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93C1" w14:textId="59ADA4A3" w:rsidR="00333056" w:rsidRPr="001F6A3B" w:rsidRDefault="00CC3DAD" w:rsidP="001F6A3B">
      <w:pPr>
        <w:spacing w:line="259" w:lineRule="auto"/>
        <w:ind w:left="720" w:right="760"/>
        <w:jc w:val="center"/>
        <w:rPr>
          <w:b/>
          <w:bCs/>
          <w:sz w:val="32"/>
          <w:szCs w:val="32"/>
        </w:rPr>
      </w:pPr>
      <w:r w:rsidRPr="001F6A3B">
        <w:rPr>
          <w:b/>
          <w:bCs/>
          <w:sz w:val="32"/>
          <w:szCs w:val="32"/>
        </w:rPr>
        <w:t>Biomedical Advanced Research and Development Authority</w:t>
      </w:r>
      <w:r w:rsidRPr="001F6A3B">
        <w:rPr>
          <w:b/>
          <w:bCs/>
          <w:spacing w:val="-9"/>
          <w:sz w:val="32"/>
          <w:szCs w:val="32"/>
        </w:rPr>
        <w:t xml:space="preserve"> </w:t>
      </w:r>
      <w:r w:rsidRPr="001F6A3B">
        <w:rPr>
          <w:b/>
          <w:bCs/>
          <w:sz w:val="32"/>
          <w:szCs w:val="32"/>
        </w:rPr>
        <w:t>(BARDA)</w:t>
      </w:r>
    </w:p>
    <w:p w14:paraId="3B9EEE65" w14:textId="65BC8E29" w:rsidR="000C16CF" w:rsidRPr="001F6A3B" w:rsidRDefault="000C16CF" w:rsidP="001F6A3B">
      <w:pPr>
        <w:spacing w:line="259" w:lineRule="auto"/>
        <w:ind w:left="720" w:right="760"/>
        <w:jc w:val="center"/>
        <w:rPr>
          <w:b/>
          <w:bCs/>
          <w:sz w:val="32"/>
          <w:szCs w:val="32"/>
        </w:rPr>
      </w:pPr>
      <w:r w:rsidRPr="001F6A3B">
        <w:rPr>
          <w:b/>
          <w:bCs/>
          <w:sz w:val="32"/>
          <w:szCs w:val="32"/>
        </w:rPr>
        <w:t>Rapid Response Partnership Vehicle (RRPV)</w:t>
      </w:r>
    </w:p>
    <w:p w14:paraId="2B997307" w14:textId="77777777" w:rsidR="000C16CF" w:rsidRPr="001F6A3B" w:rsidRDefault="000C16CF" w:rsidP="001F6A3B">
      <w:pPr>
        <w:spacing w:line="259" w:lineRule="auto"/>
        <w:ind w:left="720" w:right="760"/>
        <w:jc w:val="center"/>
        <w:rPr>
          <w:sz w:val="32"/>
          <w:szCs w:val="32"/>
        </w:rPr>
      </w:pPr>
    </w:p>
    <w:p w14:paraId="3A83B4ED" w14:textId="69203853" w:rsidR="000C16CF" w:rsidRPr="001F6A3B" w:rsidRDefault="000C16CF" w:rsidP="001F6A3B">
      <w:pPr>
        <w:spacing w:line="259" w:lineRule="auto"/>
        <w:ind w:left="720" w:right="760"/>
        <w:jc w:val="center"/>
        <w:rPr>
          <w:sz w:val="32"/>
          <w:szCs w:val="32"/>
        </w:rPr>
      </w:pPr>
      <w:r w:rsidRPr="000C16CF">
        <w:rPr>
          <w:noProof/>
        </w:rPr>
        <w:drawing>
          <wp:inline distT="0" distB="0" distL="0" distR="0" wp14:anchorId="141DBBB2" wp14:editId="5E503AD4">
            <wp:extent cx="1543050" cy="1571625"/>
            <wp:effectExtent l="0" t="0" r="0" b="9525"/>
            <wp:docPr id="1746479357" name="Picture 1746479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6479357" name="Picture 1">
                      <a:extLst>
                        <a:ext uri="{C183D7F6-B498-43B3-948B-1728B52AA6E4}">
                          <adec:decorative xmlns:adec="http://schemas.microsoft.com/office/drawing/2017/decorative" val="1"/>
                        </a:ext>
                      </a:extLst>
                    </pic:cNvPr>
                    <pic:cNvPicPr>
                      <a:picLocks/>
                    </pic:cNvPicPr>
                  </pic:nvPicPr>
                  <pic:blipFill>
                    <a:blip r:embed="rId13" cstate="print"/>
                    <a:stretch>
                      <a:fillRect/>
                    </a:stretch>
                  </pic:blipFill>
                  <pic:spPr>
                    <a:xfrm>
                      <a:off x="0" y="0"/>
                      <a:ext cx="1543050" cy="1571625"/>
                    </a:xfrm>
                    <a:prstGeom prst="rect">
                      <a:avLst/>
                    </a:prstGeom>
                  </pic:spPr>
                </pic:pic>
              </a:graphicData>
            </a:graphic>
          </wp:inline>
        </w:drawing>
      </w:r>
    </w:p>
    <w:p w14:paraId="64ED8834" w14:textId="77777777" w:rsidR="000C16CF" w:rsidRPr="001F6A3B" w:rsidRDefault="000C16CF" w:rsidP="001F6A3B">
      <w:pPr>
        <w:spacing w:line="259" w:lineRule="auto"/>
        <w:ind w:left="720" w:right="760"/>
        <w:jc w:val="center"/>
        <w:rPr>
          <w:spacing w:val="-7"/>
          <w:sz w:val="32"/>
          <w:szCs w:val="32"/>
        </w:rPr>
      </w:pPr>
    </w:p>
    <w:p w14:paraId="148FE719" w14:textId="470178BE" w:rsidR="000C16CF" w:rsidRPr="001F6A3B" w:rsidRDefault="000C16CF" w:rsidP="001F6A3B">
      <w:pPr>
        <w:spacing w:line="259" w:lineRule="auto"/>
        <w:ind w:left="720" w:right="760"/>
        <w:jc w:val="center"/>
        <w:rPr>
          <w:b/>
          <w:bCs/>
          <w:spacing w:val="-7"/>
          <w:sz w:val="32"/>
          <w:szCs w:val="32"/>
        </w:rPr>
      </w:pPr>
      <w:r w:rsidRPr="001F6A3B">
        <w:rPr>
          <w:b/>
          <w:bCs/>
          <w:spacing w:val="-7"/>
          <w:sz w:val="32"/>
          <w:szCs w:val="32"/>
        </w:rPr>
        <w:t>Request for Project Proposals (RPP)</w:t>
      </w:r>
    </w:p>
    <w:p w14:paraId="3CF5979C" w14:textId="0927DACF" w:rsidR="000C16CF" w:rsidRDefault="000C16CF" w:rsidP="001F6A3B">
      <w:pPr>
        <w:spacing w:line="259" w:lineRule="auto"/>
        <w:ind w:left="720" w:right="760"/>
        <w:jc w:val="center"/>
        <w:rPr>
          <w:b/>
          <w:bCs/>
          <w:spacing w:val="-7"/>
          <w:sz w:val="32"/>
          <w:szCs w:val="32"/>
        </w:rPr>
      </w:pPr>
      <w:r w:rsidRPr="001F6A3B">
        <w:rPr>
          <w:b/>
          <w:bCs/>
          <w:spacing w:val="-7"/>
          <w:sz w:val="32"/>
          <w:szCs w:val="32"/>
        </w:rPr>
        <w:t xml:space="preserve">Solicitation </w:t>
      </w:r>
      <w:r w:rsidRPr="003E74CA">
        <w:rPr>
          <w:b/>
          <w:bCs/>
          <w:spacing w:val="-7"/>
          <w:sz w:val="32"/>
          <w:szCs w:val="32"/>
        </w:rPr>
        <w:t>Number: RRPV 24-0</w:t>
      </w:r>
      <w:r w:rsidR="003E74CA" w:rsidRPr="003E74CA">
        <w:rPr>
          <w:b/>
          <w:bCs/>
          <w:spacing w:val="-7"/>
          <w:sz w:val="32"/>
          <w:szCs w:val="32"/>
        </w:rPr>
        <w:t>2</w:t>
      </w:r>
      <w:r w:rsidRPr="003E74CA">
        <w:rPr>
          <w:b/>
          <w:bCs/>
          <w:spacing w:val="-7"/>
          <w:sz w:val="32"/>
          <w:szCs w:val="32"/>
        </w:rPr>
        <w:t>-</w:t>
      </w:r>
      <w:r w:rsidR="0003388C" w:rsidRPr="003E74CA">
        <w:rPr>
          <w:b/>
          <w:bCs/>
          <w:spacing w:val="-7"/>
          <w:sz w:val="32"/>
          <w:szCs w:val="32"/>
        </w:rPr>
        <w:t>OralVx</w:t>
      </w:r>
    </w:p>
    <w:p w14:paraId="7B786DE5" w14:textId="77777777" w:rsidR="00C00902" w:rsidRPr="001F6A3B" w:rsidRDefault="00C00902" w:rsidP="001F6A3B">
      <w:pPr>
        <w:spacing w:line="259" w:lineRule="auto"/>
        <w:ind w:left="720" w:right="760"/>
        <w:jc w:val="center"/>
        <w:rPr>
          <w:b/>
          <w:bCs/>
          <w:spacing w:val="-7"/>
          <w:sz w:val="32"/>
          <w:szCs w:val="32"/>
        </w:rPr>
      </w:pPr>
    </w:p>
    <w:p w14:paraId="01EEC86D" w14:textId="17D12A47" w:rsidR="000C16CF" w:rsidRPr="001F6A3B" w:rsidRDefault="000C16CF" w:rsidP="001F6A3B">
      <w:pPr>
        <w:spacing w:line="259" w:lineRule="auto"/>
        <w:ind w:left="720" w:right="760"/>
        <w:jc w:val="center"/>
        <w:rPr>
          <w:b/>
          <w:bCs/>
          <w:spacing w:val="-7"/>
          <w:sz w:val="32"/>
          <w:szCs w:val="32"/>
        </w:rPr>
      </w:pPr>
      <w:r w:rsidRPr="001F6A3B">
        <w:rPr>
          <w:b/>
          <w:bCs/>
          <w:spacing w:val="-7"/>
          <w:sz w:val="32"/>
          <w:szCs w:val="32"/>
        </w:rPr>
        <w:t>“</w:t>
      </w:r>
      <w:r w:rsidR="0003388C">
        <w:rPr>
          <w:b/>
          <w:bCs/>
          <w:spacing w:val="-7"/>
          <w:sz w:val="32"/>
          <w:szCs w:val="32"/>
        </w:rPr>
        <w:t>NextGen Oral Formulation Vaccines for COVID-19</w:t>
      </w:r>
      <w:r w:rsidRPr="001F6A3B">
        <w:rPr>
          <w:b/>
          <w:bCs/>
          <w:spacing w:val="-7"/>
          <w:sz w:val="32"/>
          <w:szCs w:val="32"/>
        </w:rPr>
        <w:t>”</w:t>
      </w:r>
    </w:p>
    <w:p w14:paraId="4134D3AE" w14:textId="77777777" w:rsidR="000C16CF" w:rsidRPr="001F6A3B" w:rsidRDefault="000C16CF" w:rsidP="005C5102">
      <w:pPr>
        <w:spacing w:line="259" w:lineRule="auto"/>
        <w:ind w:left="720" w:right="763"/>
        <w:jc w:val="center"/>
        <w:rPr>
          <w:b/>
          <w:bCs/>
          <w:spacing w:val="-7"/>
          <w:sz w:val="32"/>
          <w:szCs w:val="32"/>
        </w:rPr>
      </w:pPr>
    </w:p>
    <w:p w14:paraId="785256F3" w14:textId="77777777" w:rsidR="000C16CF" w:rsidRPr="001F6A3B" w:rsidRDefault="000C16CF" w:rsidP="005C5102">
      <w:pPr>
        <w:spacing w:line="259" w:lineRule="auto"/>
        <w:ind w:left="720" w:right="763"/>
        <w:jc w:val="center"/>
        <w:rPr>
          <w:b/>
          <w:bCs/>
          <w:spacing w:val="-7"/>
          <w:sz w:val="32"/>
          <w:szCs w:val="32"/>
        </w:rPr>
      </w:pPr>
    </w:p>
    <w:p w14:paraId="4C950BBF" w14:textId="3084F695" w:rsidR="000C16CF" w:rsidRDefault="002904D7" w:rsidP="005C5102">
      <w:pPr>
        <w:spacing w:after="120" w:line="259" w:lineRule="auto"/>
        <w:ind w:left="720" w:right="763"/>
        <w:jc w:val="center"/>
        <w:rPr>
          <w:b/>
          <w:bCs/>
          <w:iCs/>
          <w:spacing w:val="-7"/>
          <w:sz w:val="32"/>
          <w:szCs w:val="32"/>
        </w:rPr>
      </w:pPr>
      <w:r>
        <w:rPr>
          <w:b/>
          <w:bCs/>
          <w:spacing w:val="-7"/>
          <w:sz w:val="32"/>
          <w:szCs w:val="32"/>
        </w:rPr>
        <w:t xml:space="preserve">Original </w:t>
      </w:r>
      <w:r w:rsidR="000C16CF" w:rsidRPr="001F6A3B">
        <w:rPr>
          <w:b/>
          <w:bCs/>
          <w:spacing w:val="-7"/>
          <w:sz w:val="32"/>
          <w:szCs w:val="32"/>
        </w:rPr>
        <w:t>Issue Date</w:t>
      </w:r>
      <w:r w:rsidR="000C16CF" w:rsidRPr="006A3F33">
        <w:rPr>
          <w:b/>
          <w:bCs/>
          <w:spacing w:val="-7"/>
          <w:sz w:val="32"/>
          <w:szCs w:val="32"/>
        </w:rPr>
        <w:t xml:space="preserve">: </w:t>
      </w:r>
      <w:r w:rsidR="003E74CA" w:rsidRPr="006A3F33">
        <w:rPr>
          <w:b/>
          <w:bCs/>
          <w:iCs/>
          <w:spacing w:val="-7"/>
          <w:sz w:val="32"/>
          <w:szCs w:val="32"/>
        </w:rPr>
        <w:t>0</w:t>
      </w:r>
      <w:r w:rsidR="00442747" w:rsidRPr="006A3F33">
        <w:rPr>
          <w:b/>
          <w:bCs/>
          <w:iCs/>
          <w:spacing w:val="-7"/>
          <w:sz w:val="32"/>
          <w:szCs w:val="32"/>
        </w:rPr>
        <w:t>9</w:t>
      </w:r>
      <w:r w:rsidR="000C16CF" w:rsidRPr="006A3F33">
        <w:rPr>
          <w:b/>
          <w:bCs/>
          <w:iCs/>
          <w:spacing w:val="-7"/>
          <w:sz w:val="32"/>
          <w:szCs w:val="32"/>
        </w:rPr>
        <w:t xml:space="preserve"> </w:t>
      </w:r>
      <w:r w:rsidR="003E74CA" w:rsidRPr="006A3F33">
        <w:rPr>
          <w:b/>
          <w:bCs/>
          <w:iCs/>
          <w:spacing w:val="-7"/>
          <w:sz w:val="32"/>
          <w:szCs w:val="32"/>
        </w:rPr>
        <w:t>September</w:t>
      </w:r>
      <w:r w:rsidR="000C16CF" w:rsidRPr="006A3F33">
        <w:rPr>
          <w:b/>
          <w:bCs/>
          <w:iCs/>
          <w:spacing w:val="-7"/>
          <w:sz w:val="32"/>
          <w:szCs w:val="32"/>
        </w:rPr>
        <w:t xml:space="preserve"> 2024</w:t>
      </w:r>
    </w:p>
    <w:p w14:paraId="7290D696" w14:textId="5970A8FF" w:rsidR="000C16CF" w:rsidRPr="006A3F33" w:rsidRDefault="000C16CF" w:rsidP="005C5102">
      <w:pPr>
        <w:spacing w:after="120" w:line="259" w:lineRule="auto"/>
        <w:ind w:left="720" w:right="763"/>
        <w:jc w:val="center"/>
        <w:rPr>
          <w:b/>
          <w:bCs/>
          <w:iCs/>
          <w:spacing w:val="-7"/>
          <w:sz w:val="32"/>
          <w:szCs w:val="32"/>
        </w:rPr>
      </w:pPr>
      <w:r w:rsidRPr="006A3F33">
        <w:rPr>
          <w:b/>
          <w:bCs/>
          <w:spacing w:val="-7"/>
          <w:sz w:val="32"/>
          <w:szCs w:val="32"/>
        </w:rPr>
        <w:t xml:space="preserve">Questions Due: </w:t>
      </w:r>
      <w:r w:rsidR="00442747" w:rsidRPr="006A3F33">
        <w:rPr>
          <w:b/>
          <w:bCs/>
          <w:spacing w:val="-7"/>
          <w:sz w:val="32"/>
          <w:szCs w:val="32"/>
        </w:rPr>
        <w:t>2</w:t>
      </w:r>
      <w:r w:rsidR="00B72CB6" w:rsidRPr="006A3F33">
        <w:rPr>
          <w:b/>
          <w:bCs/>
          <w:spacing w:val="-7"/>
          <w:sz w:val="32"/>
          <w:szCs w:val="32"/>
        </w:rPr>
        <w:t>0</w:t>
      </w:r>
      <w:r w:rsidR="00442747" w:rsidRPr="006A3F33">
        <w:rPr>
          <w:b/>
          <w:bCs/>
          <w:spacing w:val="-7"/>
          <w:sz w:val="32"/>
          <w:szCs w:val="32"/>
        </w:rPr>
        <w:t xml:space="preserve"> </w:t>
      </w:r>
      <w:r w:rsidR="003E74CA" w:rsidRPr="006A3F33">
        <w:rPr>
          <w:b/>
          <w:bCs/>
          <w:spacing w:val="-7"/>
          <w:sz w:val="32"/>
          <w:szCs w:val="32"/>
        </w:rPr>
        <w:t>September</w:t>
      </w:r>
      <w:r w:rsidRPr="006A3F33">
        <w:rPr>
          <w:b/>
          <w:bCs/>
          <w:spacing w:val="-7"/>
          <w:sz w:val="32"/>
          <w:szCs w:val="32"/>
        </w:rPr>
        <w:t xml:space="preserve"> 2024</w:t>
      </w:r>
      <w:r w:rsidR="007024DA" w:rsidRPr="006A3F33">
        <w:rPr>
          <w:b/>
          <w:bCs/>
          <w:spacing w:val="-7"/>
          <w:sz w:val="32"/>
          <w:szCs w:val="32"/>
        </w:rPr>
        <w:t xml:space="preserve"> by 1pm Eastern</w:t>
      </w:r>
    </w:p>
    <w:p w14:paraId="39EF7A64" w14:textId="73A128D4" w:rsidR="002904D7" w:rsidRPr="002904D7" w:rsidRDefault="002904D7" w:rsidP="002904D7">
      <w:pPr>
        <w:spacing w:after="120" w:line="259" w:lineRule="auto"/>
        <w:ind w:left="720" w:right="763"/>
        <w:jc w:val="center"/>
        <w:rPr>
          <w:b/>
          <w:bCs/>
          <w:iCs/>
          <w:color w:val="FF0000"/>
          <w:spacing w:val="-7"/>
          <w:sz w:val="32"/>
          <w:szCs w:val="32"/>
        </w:rPr>
      </w:pPr>
      <w:r w:rsidRPr="002904D7">
        <w:rPr>
          <w:b/>
          <w:bCs/>
          <w:iCs/>
          <w:color w:val="FF0000"/>
          <w:spacing w:val="-7"/>
          <w:sz w:val="32"/>
          <w:szCs w:val="32"/>
        </w:rPr>
        <w:t xml:space="preserve">Amendment No. 1 Issue Date: </w:t>
      </w:r>
      <w:r w:rsidR="00342034">
        <w:rPr>
          <w:b/>
          <w:bCs/>
          <w:iCs/>
          <w:color w:val="FF0000"/>
          <w:spacing w:val="-7"/>
          <w:sz w:val="32"/>
          <w:szCs w:val="32"/>
        </w:rPr>
        <w:t>1 October</w:t>
      </w:r>
      <w:r w:rsidRPr="002904D7">
        <w:rPr>
          <w:b/>
          <w:bCs/>
          <w:iCs/>
          <w:color w:val="FF0000"/>
          <w:spacing w:val="-7"/>
          <w:sz w:val="32"/>
          <w:szCs w:val="32"/>
        </w:rPr>
        <w:t xml:space="preserve"> 2024</w:t>
      </w:r>
    </w:p>
    <w:p w14:paraId="15C925F2" w14:textId="4D1AA5AE" w:rsidR="000C16CF" w:rsidRPr="002904D7" w:rsidRDefault="000C16CF" w:rsidP="005C5102">
      <w:pPr>
        <w:spacing w:after="120" w:line="259" w:lineRule="auto"/>
        <w:ind w:left="720" w:right="763"/>
        <w:jc w:val="center"/>
        <w:rPr>
          <w:b/>
          <w:bCs/>
          <w:color w:val="FF0000"/>
          <w:spacing w:val="-7"/>
          <w:sz w:val="32"/>
          <w:szCs w:val="32"/>
        </w:rPr>
      </w:pPr>
      <w:r w:rsidRPr="002904D7">
        <w:rPr>
          <w:b/>
          <w:bCs/>
          <w:color w:val="FF0000"/>
          <w:spacing w:val="-7"/>
          <w:sz w:val="32"/>
          <w:szCs w:val="32"/>
        </w:rPr>
        <w:t xml:space="preserve">Responses Due: </w:t>
      </w:r>
      <w:r w:rsidR="002904D7">
        <w:rPr>
          <w:b/>
          <w:bCs/>
          <w:color w:val="FF0000"/>
          <w:spacing w:val="-7"/>
          <w:sz w:val="32"/>
          <w:szCs w:val="32"/>
        </w:rPr>
        <w:t>01</w:t>
      </w:r>
      <w:r w:rsidR="00777B0E" w:rsidRPr="002904D7">
        <w:rPr>
          <w:b/>
          <w:bCs/>
          <w:color w:val="FF0000"/>
          <w:spacing w:val="-7"/>
          <w:sz w:val="32"/>
          <w:szCs w:val="32"/>
        </w:rPr>
        <w:t xml:space="preserve"> </w:t>
      </w:r>
      <w:r w:rsidR="002904D7">
        <w:rPr>
          <w:b/>
          <w:bCs/>
          <w:color w:val="FF0000"/>
          <w:spacing w:val="-7"/>
          <w:sz w:val="32"/>
          <w:szCs w:val="32"/>
        </w:rPr>
        <w:t>November</w:t>
      </w:r>
      <w:r w:rsidRPr="002904D7">
        <w:rPr>
          <w:b/>
          <w:bCs/>
          <w:color w:val="FF0000"/>
          <w:spacing w:val="-7"/>
          <w:sz w:val="32"/>
          <w:szCs w:val="32"/>
        </w:rPr>
        <w:t xml:space="preserve"> 2024 by 1pm Eastern</w:t>
      </w:r>
    </w:p>
    <w:p w14:paraId="26774F1C" w14:textId="77777777" w:rsidR="00333056" w:rsidRPr="001F6A3B" w:rsidRDefault="00333056" w:rsidP="001F6A3B">
      <w:pPr>
        <w:spacing w:line="259" w:lineRule="auto"/>
        <w:ind w:left="720" w:right="760"/>
        <w:rPr>
          <w:spacing w:val="-7"/>
          <w:sz w:val="20"/>
          <w:szCs w:val="20"/>
        </w:rPr>
      </w:pPr>
    </w:p>
    <w:p w14:paraId="5125EA82" w14:textId="77777777" w:rsidR="003E13A6" w:rsidRPr="00877F3F" w:rsidRDefault="003E13A6" w:rsidP="001F6A3B">
      <w:pPr>
        <w:pStyle w:val="BodyText"/>
        <w:ind w:left="720" w:right="760"/>
        <w:jc w:val="center"/>
        <w:rPr>
          <w:bCs/>
        </w:rPr>
      </w:pPr>
      <w:bookmarkStart w:id="0" w:name="_Hlk169881499"/>
    </w:p>
    <w:p w14:paraId="6AF975F7" w14:textId="77777777" w:rsidR="00DE2D0B" w:rsidRDefault="00CC3DAD" w:rsidP="002C3E23">
      <w:pPr>
        <w:pStyle w:val="BodyText"/>
        <w:ind w:left="720" w:right="760"/>
        <w:jc w:val="center"/>
      </w:pPr>
      <w:r w:rsidRPr="000C16CF">
        <w:t>Biomedical</w:t>
      </w:r>
      <w:r w:rsidRPr="000C16CF">
        <w:rPr>
          <w:spacing w:val="-8"/>
        </w:rPr>
        <w:t xml:space="preserve"> </w:t>
      </w:r>
      <w:r w:rsidRPr="000C16CF">
        <w:t>Advanced</w:t>
      </w:r>
      <w:r w:rsidRPr="000C16CF">
        <w:rPr>
          <w:spacing w:val="-7"/>
        </w:rPr>
        <w:t xml:space="preserve"> </w:t>
      </w:r>
      <w:r w:rsidRPr="000C16CF">
        <w:t>Research</w:t>
      </w:r>
      <w:r w:rsidRPr="000C16CF">
        <w:rPr>
          <w:spacing w:val="-8"/>
        </w:rPr>
        <w:t xml:space="preserve"> </w:t>
      </w:r>
      <w:r w:rsidRPr="000C16CF">
        <w:t>Development</w:t>
      </w:r>
      <w:r w:rsidRPr="000C16CF">
        <w:rPr>
          <w:spacing w:val="-8"/>
        </w:rPr>
        <w:t xml:space="preserve"> </w:t>
      </w:r>
      <w:r w:rsidRPr="000C16CF">
        <w:t>Authority</w:t>
      </w:r>
      <w:r w:rsidRPr="000C16CF">
        <w:rPr>
          <w:spacing w:val="-7"/>
        </w:rPr>
        <w:t xml:space="preserve"> </w:t>
      </w:r>
      <w:r w:rsidRPr="000C16CF">
        <w:t xml:space="preserve">(BARDA) </w:t>
      </w:r>
    </w:p>
    <w:p w14:paraId="6ABF3D52" w14:textId="589826DB" w:rsidR="0065511C" w:rsidRPr="000C16CF" w:rsidRDefault="00CC3DAD" w:rsidP="001F6A3B">
      <w:pPr>
        <w:pStyle w:val="BodyText"/>
        <w:ind w:left="720" w:right="760"/>
        <w:jc w:val="center"/>
      </w:pPr>
      <w:r w:rsidRPr="000C16CF">
        <w:t>Contracts Management &amp; Acquisition (CMA)</w:t>
      </w:r>
    </w:p>
    <w:p w14:paraId="1E5A8411" w14:textId="1088D939" w:rsidR="00EC18EC" w:rsidRDefault="00CC3DAD" w:rsidP="00EC18EC">
      <w:pPr>
        <w:pStyle w:val="BodyText"/>
        <w:ind w:left="720" w:right="763"/>
        <w:jc w:val="center"/>
      </w:pPr>
      <w:r w:rsidRPr="000C16CF">
        <w:t>400</w:t>
      </w:r>
      <w:r w:rsidRPr="000C16CF">
        <w:rPr>
          <w:spacing w:val="-6"/>
        </w:rPr>
        <w:t xml:space="preserve"> </w:t>
      </w:r>
      <w:r w:rsidRPr="000C16CF">
        <w:t>7th</w:t>
      </w:r>
      <w:r w:rsidRPr="000C16CF">
        <w:rPr>
          <w:spacing w:val="-6"/>
        </w:rPr>
        <w:t xml:space="preserve"> </w:t>
      </w:r>
      <w:r w:rsidRPr="000C16CF">
        <w:t>Street,</w:t>
      </w:r>
      <w:r w:rsidRPr="000C16CF">
        <w:rPr>
          <w:spacing w:val="-7"/>
        </w:rPr>
        <w:t xml:space="preserve"> </w:t>
      </w:r>
      <w:r w:rsidRPr="000C16CF">
        <w:t>SW,</w:t>
      </w:r>
      <w:r w:rsidRPr="000C16CF">
        <w:rPr>
          <w:spacing w:val="-7"/>
        </w:rPr>
        <w:t xml:space="preserve"> </w:t>
      </w:r>
      <w:r w:rsidRPr="000C16CF">
        <w:t>Washington,</w:t>
      </w:r>
      <w:r w:rsidRPr="000C16CF">
        <w:rPr>
          <w:spacing w:val="-7"/>
        </w:rPr>
        <w:t xml:space="preserve"> </w:t>
      </w:r>
      <w:r w:rsidRPr="000C16CF">
        <w:t>DC</w:t>
      </w:r>
      <w:r w:rsidRPr="000C16CF">
        <w:rPr>
          <w:spacing w:val="-6"/>
        </w:rPr>
        <w:t xml:space="preserve"> </w:t>
      </w:r>
      <w:r w:rsidRPr="000C16CF">
        <w:t>20024</w:t>
      </w:r>
    </w:p>
    <w:p w14:paraId="45A06983" w14:textId="6991EDBE" w:rsidR="0065511C" w:rsidRDefault="00CC3DAD" w:rsidP="001F6A3B">
      <w:pPr>
        <w:pStyle w:val="BodyText"/>
        <w:spacing w:line="480" w:lineRule="auto"/>
        <w:ind w:left="720" w:right="760"/>
        <w:jc w:val="center"/>
        <w:rPr>
          <w:color w:val="0000FF"/>
          <w:spacing w:val="-2"/>
          <w:u w:val="single" w:color="0000FF"/>
        </w:rPr>
      </w:pPr>
      <w:r>
        <w:rPr>
          <w:color w:val="0000FF"/>
          <w:spacing w:val="-2"/>
          <w:u w:val="single" w:color="0000FF"/>
        </w:rPr>
        <w:t>MedicalCountermeasures.gov</w:t>
      </w:r>
    </w:p>
    <w:p w14:paraId="6DE87771" w14:textId="77777777" w:rsidR="002904D7" w:rsidRPr="002904D7" w:rsidRDefault="002904D7" w:rsidP="002904D7">
      <w:pPr>
        <w:pStyle w:val="BodyText"/>
        <w:ind w:left="720" w:right="763"/>
        <w:contextualSpacing/>
        <w:jc w:val="center"/>
        <w:rPr>
          <w:b/>
          <w:bCs/>
          <w:color w:val="FF0000"/>
          <w:spacing w:val="-2"/>
        </w:rPr>
      </w:pPr>
      <w:r w:rsidRPr="002904D7">
        <w:rPr>
          <w:b/>
          <w:bCs/>
          <w:color w:val="FF0000"/>
          <w:spacing w:val="-2"/>
        </w:rPr>
        <w:t>Amendment No. 01 does the following:</w:t>
      </w:r>
    </w:p>
    <w:p w14:paraId="248488CD" w14:textId="05F38647" w:rsidR="002904D7" w:rsidRDefault="00A94D63" w:rsidP="002904D7">
      <w:pPr>
        <w:pStyle w:val="BodyText"/>
        <w:ind w:left="720" w:right="763"/>
        <w:contextualSpacing/>
        <w:jc w:val="center"/>
        <w:rPr>
          <w:b/>
          <w:bCs/>
          <w:color w:val="FF0000"/>
          <w:spacing w:val="-2"/>
        </w:rPr>
      </w:pPr>
      <w:r>
        <w:rPr>
          <w:b/>
          <w:bCs/>
          <w:color w:val="FF0000"/>
          <w:spacing w:val="-2"/>
        </w:rPr>
        <w:t>Extends proposal due date from 18 October 2024 to 01 November 2024, at 1pm Eastern.</w:t>
      </w:r>
    </w:p>
    <w:p w14:paraId="149786C5" w14:textId="77777777" w:rsidR="00A94D63" w:rsidRPr="00A94D63" w:rsidRDefault="00A94D63" w:rsidP="00A94D63">
      <w:pPr>
        <w:pStyle w:val="BodyText"/>
        <w:ind w:left="720" w:right="763"/>
        <w:contextualSpacing/>
        <w:jc w:val="center"/>
        <w:rPr>
          <w:b/>
          <w:bCs/>
          <w:iCs/>
          <w:color w:val="FF0000"/>
          <w:spacing w:val="-2"/>
        </w:rPr>
      </w:pPr>
      <w:r w:rsidRPr="00A94D63">
        <w:rPr>
          <w:b/>
          <w:bCs/>
          <w:iCs/>
          <w:color w:val="FF0000"/>
          <w:spacing w:val="-2"/>
        </w:rPr>
        <w:t>All other terms and conditions remain unchanged.</w:t>
      </w:r>
    </w:p>
    <w:p w14:paraId="391612F4" w14:textId="77777777" w:rsidR="002904D7" w:rsidRDefault="002904D7" w:rsidP="001F6A3B">
      <w:pPr>
        <w:pStyle w:val="BodyText"/>
        <w:spacing w:line="480" w:lineRule="auto"/>
        <w:ind w:left="720" w:right="760"/>
        <w:jc w:val="center"/>
      </w:pPr>
    </w:p>
    <w:bookmarkEnd w:id="0"/>
    <w:p w14:paraId="35FCAC58" w14:textId="77777777" w:rsidR="0065511C" w:rsidRDefault="0065511C" w:rsidP="001F6A3B">
      <w:pPr>
        <w:pStyle w:val="BodyText"/>
        <w:rPr>
          <w:sz w:val="8"/>
        </w:rPr>
      </w:pPr>
    </w:p>
    <w:p w14:paraId="30821DFD" w14:textId="77777777" w:rsidR="0065511C" w:rsidRDefault="0065511C" w:rsidP="009F4B17">
      <w:pPr>
        <w:spacing w:line="403" w:lineRule="auto"/>
        <w:sectPr w:rsidR="0065511C">
          <w:headerReference w:type="default" r:id="rId14"/>
          <w:footerReference w:type="default" r:id="rId15"/>
          <w:type w:val="continuous"/>
          <w:pgSz w:w="12240" w:h="15840"/>
          <w:pgMar w:top="1440" w:right="840" w:bottom="1200" w:left="560" w:header="0" w:footer="1017" w:gutter="0"/>
          <w:pgNumType w:start="1"/>
          <w:cols w:space="720"/>
        </w:sectPr>
      </w:pPr>
    </w:p>
    <w:p w14:paraId="4E54D0F7" w14:textId="77777777" w:rsidR="0065511C" w:rsidRDefault="0065511C" w:rsidP="002C3E23">
      <w:pPr>
        <w:sectPr w:rsidR="0065511C">
          <w:pgSz w:w="12240" w:h="15840"/>
          <w:pgMar w:top="1400" w:right="840" w:bottom="1550" w:left="560" w:header="0" w:footer="1017" w:gutter="0"/>
          <w:cols w:space="720"/>
        </w:sectPr>
      </w:pPr>
    </w:p>
    <w:sdt>
      <w:sdtPr>
        <w:rPr>
          <w:rFonts w:asciiTheme="minorHAnsi" w:eastAsia="Calibri" w:hAnsiTheme="minorHAnsi" w:cstheme="minorHAnsi"/>
          <w:b w:val="0"/>
          <w:color w:val="auto"/>
          <w:sz w:val="22"/>
          <w:szCs w:val="22"/>
        </w:rPr>
        <w:id w:val="2048563358"/>
        <w:docPartObj>
          <w:docPartGallery w:val="Table of Contents"/>
          <w:docPartUnique/>
        </w:docPartObj>
      </w:sdtPr>
      <w:sdtEndPr>
        <w:rPr>
          <w:bCs/>
          <w:noProof/>
        </w:rPr>
      </w:sdtEndPr>
      <w:sdtContent>
        <w:p w14:paraId="1AC1FF84" w14:textId="6E794309" w:rsidR="006A3F33" w:rsidRPr="006A3F33" w:rsidRDefault="006A3F33">
          <w:pPr>
            <w:pStyle w:val="TOCHeading"/>
            <w:rPr>
              <w:rFonts w:asciiTheme="minorHAnsi" w:hAnsiTheme="minorHAnsi" w:cstheme="minorHAnsi"/>
            </w:rPr>
          </w:pPr>
          <w:r w:rsidRPr="006A3F33">
            <w:rPr>
              <w:rFonts w:asciiTheme="minorHAnsi" w:hAnsiTheme="minorHAnsi" w:cstheme="minorHAnsi"/>
            </w:rPr>
            <w:t>Contents</w:t>
          </w:r>
        </w:p>
        <w:p w14:paraId="76BA2A87" w14:textId="3B0FEED8" w:rsidR="006A3F33" w:rsidRPr="006A3F33" w:rsidRDefault="006A3F33">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r w:rsidRPr="006A3F33">
            <w:rPr>
              <w:rFonts w:asciiTheme="minorHAnsi" w:hAnsiTheme="minorHAnsi" w:cstheme="minorHAnsi"/>
            </w:rPr>
            <w:fldChar w:fldCharType="begin"/>
          </w:r>
          <w:r w:rsidRPr="006A3F33">
            <w:rPr>
              <w:rFonts w:asciiTheme="minorHAnsi" w:hAnsiTheme="minorHAnsi" w:cstheme="minorHAnsi"/>
            </w:rPr>
            <w:instrText xml:space="preserve"> TOC \o "1-3" \h \z \u </w:instrText>
          </w:r>
          <w:r w:rsidRPr="006A3F33">
            <w:rPr>
              <w:rFonts w:asciiTheme="minorHAnsi" w:hAnsiTheme="minorHAnsi" w:cstheme="minorHAnsi"/>
            </w:rPr>
            <w:fldChar w:fldCharType="separate"/>
          </w:r>
          <w:hyperlink w:anchor="_Toc176786591" w:history="1">
            <w:r w:rsidRPr="006A3F33">
              <w:rPr>
                <w:rStyle w:val="Hyperlink"/>
                <w:rFonts w:asciiTheme="minorHAnsi" w:hAnsiTheme="minorHAnsi" w:cstheme="minorHAnsi"/>
                <w:noProof/>
                <w:w w:val="87"/>
              </w:rPr>
              <w:t>1</w:t>
            </w:r>
            <w:r w:rsidRPr="006A3F33">
              <w:rPr>
                <w:rFonts w:asciiTheme="minorHAnsi" w:eastAsiaTheme="minorEastAsia" w:hAnsiTheme="minorHAnsi" w:cstheme="minorHAnsi"/>
                <w:noProof/>
                <w:kern w:val="2"/>
                <w:sz w:val="24"/>
                <w:szCs w:val="24"/>
                <w14:ligatures w14:val="standardContextual"/>
              </w:rPr>
              <w:tab/>
            </w:r>
            <w:r w:rsidRPr="006A3F33">
              <w:rPr>
                <w:rStyle w:val="Hyperlink"/>
                <w:rFonts w:asciiTheme="minorHAnsi" w:hAnsiTheme="minorHAnsi" w:cstheme="minorHAnsi"/>
                <w:noProof/>
              </w:rPr>
              <w:t xml:space="preserve">Executive </w:t>
            </w:r>
            <w:r w:rsidRPr="006A3F33">
              <w:rPr>
                <w:rStyle w:val="Hyperlink"/>
                <w:rFonts w:asciiTheme="minorHAnsi" w:hAnsiTheme="minorHAnsi" w:cstheme="minorHAnsi"/>
                <w:noProof/>
                <w:spacing w:val="-2"/>
              </w:rPr>
              <w:t>Summary</w:t>
            </w:r>
            <w:r w:rsidRPr="006A3F33">
              <w:rPr>
                <w:rFonts w:asciiTheme="minorHAnsi" w:hAnsiTheme="minorHAnsi" w:cstheme="minorHAnsi"/>
                <w:noProof/>
                <w:webHidden/>
              </w:rPr>
              <w:tab/>
            </w:r>
            <w:r w:rsidRPr="006A3F33">
              <w:rPr>
                <w:rFonts w:asciiTheme="minorHAnsi" w:hAnsiTheme="minorHAnsi" w:cstheme="minorHAnsi"/>
                <w:noProof/>
                <w:webHidden/>
              </w:rPr>
              <w:fldChar w:fldCharType="begin"/>
            </w:r>
            <w:r w:rsidRPr="006A3F33">
              <w:rPr>
                <w:rFonts w:asciiTheme="minorHAnsi" w:hAnsiTheme="minorHAnsi" w:cstheme="minorHAnsi"/>
                <w:noProof/>
                <w:webHidden/>
              </w:rPr>
              <w:instrText xml:space="preserve"> PAGEREF _Toc176786591 \h </w:instrText>
            </w:r>
            <w:r w:rsidRPr="006A3F33">
              <w:rPr>
                <w:rFonts w:asciiTheme="minorHAnsi" w:hAnsiTheme="minorHAnsi" w:cstheme="minorHAnsi"/>
                <w:noProof/>
                <w:webHidden/>
              </w:rPr>
            </w:r>
            <w:r w:rsidRPr="006A3F33">
              <w:rPr>
                <w:rFonts w:asciiTheme="minorHAnsi" w:hAnsiTheme="minorHAnsi" w:cstheme="minorHAnsi"/>
                <w:noProof/>
                <w:webHidden/>
              </w:rPr>
              <w:fldChar w:fldCharType="separate"/>
            </w:r>
            <w:r w:rsidRPr="006A3F33">
              <w:rPr>
                <w:rFonts w:asciiTheme="minorHAnsi" w:hAnsiTheme="minorHAnsi" w:cstheme="minorHAnsi"/>
                <w:noProof/>
                <w:webHidden/>
              </w:rPr>
              <w:t>4</w:t>
            </w:r>
            <w:r w:rsidRPr="006A3F33">
              <w:rPr>
                <w:rFonts w:asciiTheme="minorHAnsi" w:hAnsiTheme="minorHAnsi" w:cstheme="minorHAnsi"/>
                <w:noProof/>
                <w:webHidden/>
              </w:rPr>
              <w:fldChar w:fldCharType="end"/>
            </w:r>
          </w:hyperlink>
        </w:p>
        <w:p w14:paraId="5EFE748D" w14:textId="3509FF6E"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2" w:history="1">
            <w:r w:rsidR="006A3F33" w:rsidRPr="006A3F33">
              <w:rPr>
                <w:rStyle w:val="Hyperlink"/>
                <w:rFonts w:asciiTheme="minorHAnsi" w:hAnsiTheme="minorHAnsi" w:cstheme="minorHAnsi"/>
                <w:noProof/>
                <w:spacing w:val="-1"/>
              </w:rPr>
              <w:t>1.1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Rapid</w:t>
            </w:r>
            <w:r w:rsidR="006A3F33" w:rsidRPr="006A3F33">
              <w:rPr>
                <w:rStyle w:val="Hyperlink"/>
                <w:rFonts w:asciiTheme="minorHAnsi" w:hAnsiTheme="minorHAnsi" w:cstheme="minorHAnsi"/>
                <w:noProof/>
                <w:spacing w:val="-5"/>
              </w:rPr>
              <w:t xml:space="preserve"> </w:t>
            </w:r>
            <w:r w:rsidR="006A3F33" w:rsidRPr="006A3F33">
              <w:rPr>
                <w:rStyle w:val="Hyperlink"/>
                <w:rFonts w:asciiTheme="minorHAnsi" w:hAnsiTheme="minorHAnsi" w:cstheme="minorHAnsi"/>
                <w:noProof/>
              </w:rPr>
              <w:t>Response</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Partnership</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Vehicle</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spacing w:val="-2"/>
              </w:rPr>
              <w:t>Consortium</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4</w:t>
            </w:r>
            <w:r w:rsidR="006A3F33" w:rsidRPr="006A3F33">
              <w:rPr>
                <w:rFonts w:asciiTheme="minorHAnsi" w:hAnsiTheme="minorHAnsi" w:cstheme="minorHAnsi"/>
                <w:noProof/>
                <w:webHidden/>
              </w:rPr>
              <w:fldChar w:fldCharType="end"/>
            </w:r>
          </w:hyperlink>
        </w:p>
        <w:p w14:paraId="62CA3AA2" w14:textId="437A3B6D"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3" w:history="1">
            <w:r w:rsidR="006A3F33" w:rsidRPr="006A3F33">
              <w:rPr>
                <w:rStyle w:val="Hyperlink"/>
                <w:rFonts w:asciiTheme="minorHAnsi" w:hAnsiTheme="minorHAnsi" w:cstheme="minorHAnsi"/>
                <w:noProof/>
                <w:spacing w:val="-1"/>
              </w:rPr>
              <w:t>1.2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Purpose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_Toc176786593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4</w:t>
            </w:r>
            <w:r w:rsidR="006A3F33" w:rsidRPr="006A3F33">
              <w:rPr>
                <w:rFonts w:asciiTheme="minorHAnsi" w:hAnsiTheme="minorHAnsi" w:cstheme="minorHAnsi"/>
                <w:noProof/>
                <w:webHidden/>
              </w:rPr>
              <w:fldChar w:fldCharType="end"/>
            </w:r>
          </w:hyperlink>
        </w:p>
        <w:p w14:paraId="03384AE5" w14:textId="540494D1"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4" w:history="1">
            <w:r w:rsidR="006A3F33" w:rsidRPr="006A3F33">
              <w:rPr>
                <w:rStyle w:val="Hyperlink"/>
                <w:rFonts w:asciiTheme="minorHAnsi" w:hAnsiTheme="minorHAnsi" w:cstheme="minorHAnsi"/>
                <w:noProof/>
                <w:w w:val="87"/>
              </w:rPr>
              <w:t>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Administrative</w:t>
            </w:r>
            <w:r w:rsidR="006A3F33" w:rsidRPr="006A3F33">
              <w:rPr>
                <w:rStyle w:val="Hyperlink"/>
                <w:rFonts w:asciiTheme="minorHAnsi" w:hAnsiTheme="minorHAnsi" w:cstheme="minorHAnsi"/>
                <w:noProof/>
                <w:spacing w:val="-12"/>
              </w:rPr>
              <w:t xml:space="preserve"> </w:t>
            </w:r>
            <w:r w:rsidR="006A3F33" w:rsidRPr="006A3F33">
              <w:rPr>
                <w:rStyle w:val="Hyperlink"/>
                <w:rFonts w:asciiTheme="minorHAnsi" w:hAnsiTheme="minorHAnsi" w:cstheme="minorHAnsi"/>
                <w:noProof/>
                <w:spacing w:val="-2"/>
              </w:rPr>
              <w:t>Overview</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219DF834" w14:textId="555856B7"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5" w:history="1">
            <w:r w:rsidR="006A3F33" w:rsidRPr="006A3F33">
              <w:rPr>
                <w:rStyle w:val="Hyperlink"/>
                <w:rFonts w:asciiTheme="minorHAnsi" w:hAnsiTheme="minorHAnsi" w:cstheme="minorHAnsi"/>
                <w:noProof/>
                <w:spacing w:val="-1"/>
              </w:rPr>
              <w:t>2.1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Request</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for</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Project</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Proposals</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(RPP)</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4447A188" w14:textId="2685CEFC"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6" w:history="1">
            <w:r w:rsidR="006A3F33" w:rsidRPr="006A3F33">
              <w:rPr>
                <w:rStyle w:val="Hyperlink"/>
                <w:rFonts w:asciiTheme="minorHAnsi" w:hAnsiTheme="minorHAnsi" w:cstheme="minorHAnsi"/>
                <w:noProof/>
                <w:spacing w:val="-1"/>
              </w:rPr>
              <w:t>2.2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RPP</w:t>
            </w:r>
            <w:r w:rsidR="006A3F33" w:rsidRPr="006A3F33">
              <w:rPr>
                <w:rStyle w:val="Hyperlink"/>
                <w:rFonts w:asciiTheme="minorHAnsi" w:hAnsiTheme="minorHAnsi" w:cstheme="minorHAnsi"/>
                <w:noProof/>
                <w:spacing w:val="-5"/>
              </w:rPr>
              <w:t xml:space="preserve"> </w:t>
            </w:r>
            <w:r w:rsidR="006A3F33" w:rsidRPr="006A3F33">
              <w:rPr>
                <w:rStyle w:val="Hyperlink"/>
                <w:rFonts w:asciiTheme="minorHAnsi" w:hAnsiTheme="minorHAnsi" w:cstheme="minorHAnsi"/>
                <w:noProof/>
                <w:spacing w:val="-2"/>
              </w:rPr>
              <w:t>Approach</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0B0CC98F" w14:textId="4533B239"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7" w:history="1">
            <w:r w:rsidR="006A3F33" w:rsidRPr="006A3F33">
              <w:rPr>
                <w:rStyle w:val="Hyperlink"/>
                <w:rFonts w:asciiTheme="minorHAnsi" w:hAnsiTheme="minorHAnsi" w:cstheme="minorHAnsi"/>
                <w:noProof/>
                <w:spacing w:val="-1"/>
              </w:rPr>
              <w:t>2.3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Period</w:t>
            </w:r>
            <w:r w:rsidR="006A3F33" w:rsidRPr="006A3F33">
              <w:rPr>
                <w:rStyle w:val="Hyperlink"/>
                <w:rFonts w:asciiTheme="minorHAnsi" w:hAnsiTheme="minorHAnsi" w:cstheme="minorHAnsi"/>
                <w:noProof/>
                <w:spacing w:val="-6"/>
              </w:rPr>
              <w:t xml:space="preserve"> </w:t>
            </w:r>
            <w:r w:rsidR="006A3F33" w:rsidRPr="006A3F33">
              <w:rPr>
                <w:rStyle w:val="Hyperlink"/>
                <w:rFonts w:asciiTheme="minorHAnsi" w:hAnsiTheme="minorHAnsi" w:cstheme="minorHAnsi"/>
                <w:noProof/>
              </w:rPr>
              <w:t>of</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Performance, Place of Performance</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and</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Type</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of</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Funding</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Instrument</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spacing w:val="-2"/>
              </w:rPr>
              <w:t>Issued</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049D1CB0" w14:textId="5343C364"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8" w:history="1">
            <w:r w:rsidR="006A3F33" w:rsidRPr="006A3F33">
              <w:rPr>
                <w:rStyle w:val="Hyperlink"/>
                <w:rFonts w:asciiTheme="minorHAnsi" w:hAnsiTheme="minorHAnsi" w:cstheme="minorHAnsi"/>
                <w:noProof/>
                <w:spacing w:val="-1"/>
              </w:rPr>
              <w:t>2.4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Expected</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Award</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4"/>
              </w:rPr>
              <w:t>Date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w:t>
            </w:r>
            <w:r w:rsidR="006A3F33" w:rsidRPr="006A3F33">
              <w:rPr>
                <w:rFonts w:asciiTheme="minorHAnsi" w:hAnsiTheme="minorHAnsi" w:cstheme="minorHAnsi"/>
                <w:noProof/>
                <w:webHidden/>
              </w:rPr>
              <w:fldChar w:fldCharType="end"/>
            </w:r>
          </w:hyperlink>
        </w:p>
        <w:p w14:paraId="1A624616" w14:textId="695967E2"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599" w:history="1">
            <w:r w:rsidR="006A3F33" w:rsidRPr="006A3F33">
              <w:rPr>
                <w:rStyle w:val="Hyperlink"/>
                <w:rFonts w:asciiTheme="minorHAnsi" w:hAnsiTheme="minorHAnsi" w:cstheme="minorHAnsi"/>
                <w:noProof/>
                <w:spacing w:val="-1"/>
              </w:rPr>
              <w:t>2.5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Anticipated</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Selection</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Notification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_Toc176786599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47276BAB" w14:textId="3DCAB832"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0" w:history="1">
            <w:r w:rsidR="006A3F33" w:rsidRPr="006A3F33">
              <w:rPr>
                <w:rStyle w:val="Hyperlink"/>
                <w:rFonts w:asciiTheme="minorHAnsi" w:hAnsiTheme="minorHAnsi" w:cstheme="minorHAnsi"/>
                <w:noProof/>
                <w:spacing w:val="-1"/>
              </w:rPr>
              <w:t>2.6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Proprietary</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Information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_Toc176786600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4E5A695E" w14:textId="4B538AF8"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1" w:history="1">
            <w:r w:rsidR="006A3F33" w:rsidRPr="006A3F33">
              <w:rPr>
                <w:rStyle w:val="Hyperlink"/>
                <w:rFonts w:asciiTheme="minorHAnsi" w:hAnsiTheme="minorHAnsi" w:cstheme="minorHAnsi"/>
                <w:noProof/>
                <w:spacing w:val="-1"/>
              </w:rPr>
              <w:t>2.7</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Minimum Eligibility</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spacing w:val="-2"/>
              </w:rPr>
              <w:t>Criteria</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_Toc176786601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7D892AB7" w14:textId="37B6AEEF"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2" w:history="1">
            <w:r w:rsidR="006A3F33" w:rsidRPr="006A3F33">
              <w:rPr>
                <w:rStyle w:val="Hyperlink"/>
                <w:rFonts w:asciiTheme="minorHAnsi" w:hAnsiTheme="minorHAnsi" w:cstheme="minorHAnsi"/>
                <w:noProof/>
                <w:spacing w:val="-1"/>
              </w:rPr>
              <w:t>2.8</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In/Out of Scope Criteria</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6</w:t>
            </w:r>
            <w:r w:rsidR="006A3F33" w:rsidRPr="006A3F33">
              <w:rPr>
                <w:rFonts w:asciiTheme="minorHAnsi" w:hAnsiTheme="minorHAnsi" w:cstheme="minorHAnsi"/>
                <w:noProof/>
                <w:webHidden/>
              </w:rPr>
              <w:fldChar w:fldCharType="end"/>
            </w:r>
          </w:hyperlink>
        </w:p>
        <w:p w14:paraId="207BC4D0" w14:textId="45F2D862"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4" w:history="1">
            <w:r w:rsidR="006A3F33" w:rsidRPr="006A3F33">
              <w:rPr>
                <w:rStyle w:val="Hyperlink"/>
                <w:rFonts w:asciiTheme="minorHAnsi" w:hAnsiTheme="minorHAnsi" w:cstheme="minorHAnsi"/>
                <w:noProof/>
                <w:spacing w:val="-1"/>
              </w:rPr>
              <w:t>2.9</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Cost Sharing</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7</w:t>
            </w:r>
            <w:r w:rsidR="006A3F33" w:rsidRPr="006A3F33">
              <w:rPr>
                <w:rFonts w:asciiTheme="minorHAnsi" w:hAnsiTheme="minorHAnsi" w:cstheme="minorHAnsi"/>
                <w:noProof/>
                <w:webHidden/>
              </w:rPr>
              <w:fldChar w:fldCharType="end"/>
            </w:r>
          </w:hyperlink>
        </w:p>
        <w:p w14:paraId="473A2758" w14:textId="6B2D5F11"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5" w:history="1">
            <w:r w:rsidR="006A3F33" w:rsidRPr="006A3F33">
              <w:rPr>
                <w:rStyle w:val="Hyperlink"/>
                <w:rFonts w:asciiTheme="minorHAnsi" w:hAnsiTheme="minorHAnsi" w:cstheme="minorHAnsi"/>
                <w:noProof/>
                <w:spacing w:val="-1"/>
              </w:rPr>
              <w:t>2.10</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Intellectual</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Property</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and</w:t>
            </w:r>
            <w:r w:rsidR="006A3F33" w:rsidRPr="006A3F33">
              <w:rPr>
                <w:rStyle w:val="Hyperlink"/>
                <w:rFonts w:asciiTheme="minorHAnsi" w:hAnsiTheme="minorHAnsi" w:cstheme="minorHAnsi"/>
                <w:noProof/>
                <w:spacing w:val="-4"/>
              </w:rPr>
              <w:t xml:space="preserve"> </w:t>
            </w:r>
            <w:r w:rsidR="006A3F33" w:rsidRPr="006A3F33">
              <w:rPr>
                <w:rStyle w:val="Hyperlink"/>
                <w:rFonts w:asciiTheme="minorHAnsi" w:hAnsiTheme="minorHAnsi" w:cstheme="minorHAnsi"/>
                <w:noProof/>
              </w:rPr>
              <w:t>Data</w:t>
            </w:r>
            <w:r w:rsidR="006A3F33" w:rsidRPr="006A3F33">
              <w:rPr>
                <w:rStyle w:val="Hyperlink"/>
                <w:rFonts w:asciiTheme="minorHAnsi" w:hAnsiTheme="minorHAnsi" w:cstheme="minorHAnsi"/>
                <w:noProof/>
                <w:spacing w:val="-2"/>
              </w:rPr>
              <w:t xml:space="preserve"> Rights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7</w:t>
            </w:r>
            <w:r w:rsidR="006A3F33" w:rsidRPr="006A3F33">
              <w:rPr>
                <w:rFonts w:asciiTheme="minorHAnsi" w:hAnsiTheme="minorHAnsi" w:cstheme="minorHAnsi"/>
                <w:noProof/>
                <w:webHidden/>
              </w:rPr>
              <w:fldChar w:fldCharType="end"/>
            </w:r>
          </w:hyperlink>
        </w:p>
        <w:p w14:paraId="1D043543" w14:textId="35FC6910"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6" w:history="1">
            <w:r w:rsidR="006A3F33" w:rsidRPr="006A3F33">
              <w:rPr>
                <w:rStyle w:val="Hyperlink"/>
                <w:rFonts w:asciiTheme="minorHAnsi" w:hAnsiTheme="minorHAnsi" w:cstheme="minorHAnsi"/>
                <w:noProof/>
                <w:w w:val="87"/>
              </w:rPr>
              <w:t>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Proposals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9</w:t>
            </w:r>
            <w:r w:rsidR="006A3F33" w:rsidRPr="006A3F33">
              <w:rPr>
                <w:rFonts w:asciiTheme="minorHAnsi" w:hAnsiTheme="minorHAnsi" w:cstheme="minorHAnsi"/>
                <w:noProof/>
                <w:webHidden/>
              </w:rPr>
              <w:fldChar w:fldCharType="end"/>
            </w:r>
          </w:hyperlink>
        </w:p>
        <w:p w14:paraId="457BFA18" w14:textId="46FFB776"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7" w:history="1">
            <w:r w:rsidR="006A3F33" w:rsidRPr="006A3F33">
              <w:rPr>
                <w:rStyle w:val="Hyperlink"/>
                <w:rFonts w:asciiTheme="minorHAnsi" w:hAnsiTheme="minorHAnsi" w:cstheme="minorHAnsi"/>
                <w:noProof/>
                <w:spacing w:val="-1"/>
              </w:rPr>
              <w:t>3.1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General</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Instructions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9</w:t>
            </w:r>
            <w:r w:rsidR="006A3F33" w:rsidRPr="006A3F33">
              <w:rPr>
                <w:rFonts w:asciiTheme="minorHAnsi" w:hAnsiTheme="minorHAnsi" w:cstheme="minorHAnsi"/>
                <w:noProof/>
                <w:webHidden/>
              </w:rPr>
              <w:fldChar w:fldCharType="end"/>
            </w:r>
          </w:hyperlink>
        </w:p>
        <w:p w14:paraId="403651BF" w14:textId="7226FC46"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8" w:history="1">
            <w:r w:rsidR="006A3F33" w:rsidRPr="006A3F33">
              <w:rPr>
                <w:rStyle w:val="Hyperlink"/>
                <w:rFonts w:asciiTheme="minorHAnsi" w:hAnsiTheme="minorHAnsi" w:cstheme="minorHAnsi"/>
                <w:noProof/>
                <w:spacing w:val="-1"/>
              </w:rPr>
              <w:t>3.2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Submission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9</w:t>
            </w:r>
            <w:r w:rsidR="006A3F33" w:rsidRPr="006A3F33">
              <w:rPr>
                <w:rFonts w:asciiTheme="minorHAnsi" w:hAnsiTheme="minorHAnsi" w:cstheme="minorHAnsi"/>
                <w:noProof/>
                <w:webHidden/>
              </w:rPr>
              <w:fldChar w:fldCharType="end"/>
            </w:r>
          </w:hyperlink>
        </w:p>
        <w:p w14:paraId="7EEADCDB" w14:textId="4EA1845F"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09" w:history="1">
            <w:r w:rsidR="006A3F33" w:rsidRPr="006A3F33">
              <w:rPr>
                <w:rStyle w:val="Hyperlink"/>
                <w:rFonts w:asciiTheme="minorHAnsi" w:hAnsiTheme="minorHAnsi" w:cstheme="minorHAnsi"/>
                <w:noProof/>
                <w:spacing w:val="-1"/>
              </w:rPr>
              <w:t>3.3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rPr>
              <w:t>Preparation</w:t>
            </w:r>
            <w:r w:rsidR="006A3F33" w:rsidRPr="006A3F33">
              <w:rPr>
                <w:rStyle w:val="Hyperlink"/>
                <w:rFonts w:asciiTheme="minorHAnsi" w:hAnsiTheme="minorHAnsi" w:cstheme="minorHAnsi"/>
                <w:noProof/>
                <w:spacing w:val="-2"/>
              </w:rPr>
              <w:t xml:space="preserve"> </w:t>
            </w:r>
            <w:r w:rsidR="006A3F33" w:rsidRPr="006A3F33">
              <w:rPr>
                <w:rStyle w:val="Hyperlink"/>
                <w:rFonts w:asciiTheme="minorHAnsi" w:hAnsiTheme="minorHAnsi" w:cstheme="minorHAnsi"/>
                <w:noProof/>
                <w:spacing w:val="-4"/>
              </w:rPr>
              <w:t>Cost</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_Toc176786609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10</w:t>
            </w:r>
            <w:r w:rsidR="006A3F33" w:rsidRPr="006A3F33">
              <w:rPr>
                <w:rFonts w:asciiTheme="minorHAnsi" w:hAnsiTheme="minorHAnsi" w:cstheme="minorHAnsi"/>
                <w:noProof/>
                <w:webHidden/>
              </w:rPr>
              <w:fldChar w:fldCharType="end"/>
            </w:r>
          </w:hyperlink>
        </w:p>
        <w:p w14:paraId="1327C0E9" w14:textId="0F5E75B1"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0" w:history="1">
            <w:r w:rsidR="006A3F33" w:rsidRPr="006A3F33">
              <w:rPr>
                <w:rStyle w:val="Hyperlink"/>
                <w:rFonts w:asciiTheme="minorHAnsi" w:hAnsiTheme="minorHAnsi" w:cstheme="minorHAnsi"/>
                <w:noProof/>
                <w:spacing w:val="-1"/>
              </w:rPr>
              <w:t>3.4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Submission</w:t>
            </w:r>
            <w:r w:rsidR="006A3F33" w:rsidRPr="006A3F33">
              <w:rPr>
                <w:rStyle w:val="Hyperlink"/>
                <w:rFonts w:asciiTheme="minorHAnsi" w:hAnsiTheme="minorHAnsi" w:cstheme="minorHAnsi"/>
                <w:noProof/>
                <w:spacing w:val="-2"/>
              </w:rPr>
              <w:t xml:space="preserve"> Format</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_Toc176786610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10</w:t>
            </w:r>
            <w:r w:rsidR="006A3F33" w:rsidRPr="006A3F33">
              <w:rPr>
                <w:rFonts w:asciiTheme="minorHAnsi" w:hAnsiTheme="minorHAnsi" w:cstheme="minorHAnsi"/>
                <w:noProof/>
                <w:webHidden/>
              </w:rPr>
              <w:fldChar w:fldCharType="end"/>
            </w:r>
          </w:hyperlink>
        </w:p>
        <w:p w14:paraId="77206E27" w14:textId="5E02A9BF"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1" w:history="1">
            <w:r w:rsidR="006A3F33" w:rsidRPr="006A3F33">
              <w:rPr>
                <w:rStyle w:val="Hyperlink"/>
                <w:rFonts w:asciiTheme="minorHAnsi" w:hAnsiTheme="minorHAnsi" w:cstheme="minorHAnsi"/>
                <w:noProof/>
                <w:spacing w:val="-1"/>
              </w:rPr>
              <w:t>3.5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Cost</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Proposal</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_Toc176786611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11</w:t>
            </w:r>
            <w:r w:rsidR="006A3F33" w:rsidRPr="006A3F33">
              <w:rPr>
                <w:rFonts w:asciiTheme="minorHAnsi" w:hAnsiTheme="minorHAnsi" w:cstheme="minorHAnsi"/>
                <w:noProof/>
                <w:webHidden/>
              </w:rPr>
              <w:fldChar w:fldCharType="end"/>
            </w:r>
          </w:hyperlink>
        </w:p>
        <w:p w14:paraId="322EC142" w14:textId="73A0777D"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2" w:history="1">
            <w:r w:rsidR="006A3F33" w:rsidRPr="006A3F33">
              <w:rPr>
                <w:rStyle w:val="Hyperlink"/>
                <w:rFonts w:asciiTheme="minorHAnsi" w:hAnsiTheme="minorHAnsi" w:cstheme="minorHAnsi"/>
                <w:noProof/>
                <w:spacing w:val="-1"/>
              </w:rPr>
              <w:t>3.6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Restrictions</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on</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Animal and</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rPr>
              <w:t xml:space="preserve">Human </w:t>
            </w:r>
            <w:r w:rsidR="006A3F33" w:rsidRPr="006A3F33">
              <w:rPr>
                <w:rStyle w:val="Hyperlink"/>
                <w:rFonts w:asciiTheme="minorHAnsi" w:hAnsiTheme="minorHAnsi" w:cstheme="minorHAnsi"/>
                <w:noProof/>
                <w:spacing w:val="-2"/>
              </w:rPr>
              <w:t>Subjects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11</w:t>
            </w:r>
            <w:r w:rsidR="006A3F33" w:rsidRPr="006A3F33">
              <w:rPr>
                <w:rFonts w:asciiTheme="minorHAnsi" w:hAnsiTheme="minorHAnsi" w:cstheme="minorHAnsi"/>
                <w:noProof/>
                <w:webHidden/>
              </w:rPr>
              <w:fldChar w:fldCharType="end"/>
            </w:r>
          </w:hyperlink>
        </w:p>
        <w:p w14:paraId="3CAF5599" w14:textId="0E458931"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4" w:history="1">
            <w:r w:rsidR="006A3F33" w:rsidRPr="006A3F33">
              <w:rPr>
                <w:rStyle w:val="Hyperlink"/>
                <w:rFonts w:asciiTheme="minorHAnsi" w:hAnsiTheme="minorHAnsi" w:cstheme="minorHAnsi"/>
                <w:noProof/>
                <w:w w:val="87"/>
              </w:rPr>
              <w:t>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Technical</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Requirements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2D73A7F9" w14:textId="392863AF"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5" w:history="1">
            <w:r w:rsidR="006A3F33" w:rsidRPr="006A3F33">
              <w:rPr>
                <w:rStyle w:val="Hyperlink"/>
                <w:rFonts w:asciiTheme="minorHAnsi" w:hAnsiTheme="minorHAnsi" w:cstheme="minorHAnsi"/>
                <w:noProof/>
                <w:spacing w:val="-1"/>
              </w:rPr>
              <w:t>4.1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Introduction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17E90A54" w14:textId="3534F9CD"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7" w:history="1">
            <w:r w:rsidR="006A3F33" w:rsidRPr="006A3F33">
              <w:rPr>
                <w:rStyle w:val="Hyperlink"/>
                <w:rFonts w:asciiTheme="minorHAnsi" w:hAnsiTheme="minorHAnsi" w:cstheme="minorHAnsi"/>
                <w:noProof/>
                <w:spacing w:val="-1"/>
              </w:rPr>
              <w:t>4.2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Scope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623E047E" w14:textId="556C3208"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18" w:history="1">
            <w:r w:rsidR="006A3F33" w:rsidRPr="006A3F33">
              <w:rPr>
                <w:rStyle w:val="Hyperlink"/>
                <w:rFonts w:asciiTheme="minorHAnsi" w:hAnsiTheme="minorHAnsi" w:cstheme="minorHAnsi"/>
                <w:noProof/>
                <w:spacing w:val="-1"/>
              </w:rPr>
              <w:t>4.3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Objectives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_Toc176786618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13</w:t>
            </w:r>
            <w:r w:rsidR="006A3F33" w:rsidRPr="006A3F33">
              <w:rPr>
                <w:rFonts w:asciiTheme="minorHAnsi" w:hAnsiTheme="minorHAnsi" w:cstheme="minorHAnsi"/>
                <w:noProof/>
                <w:webHidden/>
              </w:rPr>
              <w:fldChar w:fldCharType="end"/>
            </w:r>
          </w:hyperlink>
        </w:p>
        <w:p w14:paraId="1288C876" w14:textId="05761716"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4" w:history="1">
            <w:r w:rsidR="006A3F33" w:rsidRPr="006A3F33">
              <w:rPr>
                <w:rStyle w:val="Hyperlink"/>
                <w:rFonts w:asciiTheme="minorHAnsi" w:hAnsiTheme="minorHAnsi" w:cstheme="minorHAnsi"/>
                <w:noProof/>
                <w:w w:val="87"/>
              </w:rPr>
              <w:t>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spacing w:val="-2"/>
              </w:rPr>
              <w:t>Selection/Evaluation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_Toc176786654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247F0A6B" w14:textId="6712F41A"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5" w:history="1">
            <w:r w:rsidR="006A3F33" w:rsidRPr="006A3F33">
              <w:rPr>
                <w:rStyle w:val="Hyperlink"/>
                <w:rFonts w:asciiTheme="minorHAnsi" w:hAnsiTheme="minorHAnsi" w:cstheme="minorHAnsi"/>
                <w:noProof/>
                <w:spacing w:val="-1"/>
              </w:rPr>
              <w:t>5.1</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Compliance</w:t>
            </w:r>
            <w:r w:rsidR="006A3F33" w:rsidRPr="006A3F33">
              <w:rPr>
                <w:rStyle w:val="Hyperlink"/>
                <w:rFonts w:asciiTheme="minorHAnsi" w:hAnsiTheme="minorHAnsi" w:cstheme="minorHAnsi"/>
                <w:noProof/>
                <w:spacing w:val="-10"/>
              </w:rPr>
              <w:t xml:space="preserve"> </w:t>
            </w:r>
            <w:r w:rsidR="006A3F33" w:rsidRPr="006A3F33">
              <w:rPr>
                <w:rStyle w:val="Hyperlink"/>
                <w:rFonts w:asciiTheme="minorHAnsi" w:hAnsiTheme="minorHAnsi" w:cstheme="minorHAnsi"/>
                <w:noProof/>
                <w:spacing w:val="-2"/>
              </w:rPr>
              <w:t>Screening</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_Toc176786655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38BF8383" w14:textId="69939003"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6" w:history="1">
            <w:r w:rsidR="006A3F33" w:rsidRPr="006A3F33">
              <w:rPr>
                <w:rStyle w:val="Hyperlink"/>
                <w:rFonts w:asciiTheme="minorHAnsi" w:hAnsiTheme="minorHAnsi" w:cstheme="minorHAnsi"/>
                <w:noProof/>
                <w:spacing w:val="-1"/>
              </w:rPr>
              <w:t>5.2</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Proposal</w:t>
            </w:r>
            <w:r w:rsidR="006A3F33" w:rsidRPr="006A3F33">
              <w:rPr>
                <w:rStyle w:val="Hyperlink"/>
                <w:rFonts w:asciiTheme="minorHAnsi" w:hAnsiTheme="minorHAnsi" w:cstheme="minorHAnsi"/>
                <w:noProof/>
                <w:spacing w:val="-3"/>
              </w:rPr>
              <w:t xml:space="preserve"> </w:t>
            </w:r>
            <w:r w:rsidR="006A3F33" w:rsidRPr="006A3F33">
              <w:rPr>
                <w:rStyle w:val="Hyperlink"/>
                <w:rFonts w:asciiTheme="minorHAnsi" w:hAnsiTheme="minorHAnsi" w:cstheme="minorHAnsi"/>
                <w:noProof/>
              </w:rPr>
              <w:t>Evaluation</w:t>
            </w:r>
            <w:r w:rsidR="006A3F33" w:rsidRPr="006A3F33">
              <w:rPr>
                <w:rStyle w:val="Hyperlink"/>
                <w:rFonts w:asciiTheme="minorHAnsi" w:hAnsiTheme="minorHAnsi" w:cstheme="minorHAnsi"/>
                <w:noProof/>
                <w:spacing w:val="-2"/>
              </w:rPr>
              <w:t xml:space="preserve"> Process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76917F85" w14:textId="41A28D89"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8" w:history="1">
            <w:r w:rsidR="006A3F33" w:rsidRPr="006A3F33">
              <w:rPr>
                <w:rStyle w:val="Hyperlink"/>
                <w:rFonts w:asciiTheme="minorHAnsi" w:hAnsiTheme="minorHAnsi" w:cstheme="minorHAnsi"/>
                <w:noProof/>
                <w:spacing w:val="-1"/>
              </w:rPr>
              <w:t>5.3</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Evaluation</w:t>
            </w:r>
            <w:r w:rsidR="006A3F33" w:rsidRPr="006A3F33">
              <w:rPr>
                <w:rStyle w:val="Hyperlink"/>
                <w:rFonts w:asciiTheme="minorHAnsi" w:hAnsiTheme="minorHAnsi" w:cstheme="minorHAnsi"/>
                <w:noProof/>
                <w:spacing w:val="-2"/>
              </w:rPr>
              <w:t xml:space="preserve"> Factors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19</w:t>
            </w:r>
            <w:r w:rsidR="006A3F33" w:rsidRPr="006A3F33">
              <w:rPr>
                <w:rFonts w:asciiTheme="minorHAnsi" w:hAnsiTheme="minorHAnsi" w:cstheme="minorHAnsi"/>
                <w:noProof/>
                <w:webHidden/>
              </w:rPr>
              <w:fldChar w:fldCharType="end"/>
            </w:r>
          </w:hyperlink>
        </w:p>
        <w:p w14:paraId="46D5FFE9" w14:textId="368CB378"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59" w:history="1">
            <w:r w:rsidR="006A3F33" w:rsidRPr="006A3F33">
              <w:rPr>
                <w:rStyle w:val="Hyperlink"/>
                <w:rFonts w:asciiTheme="minorHAnsi" w:hAnsiTheme="minorHAnsi" w:cstheme="minorHAnsi"/>
                <w:noProof/>
                <w:spacing w:val="-1"/>
              </w:rPr>
              <w:t>5.4</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Cost/Price</w:t>
            </w:r>
            <w:r w:rsidR="006A3F33" w:rsidRPr="006A3F33">
              <w:rPr>
                <w:rStyle w:val="Hyperlink"/>
                <w:rFonts w:asciiTheme="minorHAnsi" w:hAnsiTheme="minorHAnsi" w:cstheme="minorHAnsi"/>
                <w:noProof/>
                <w:spacing w:val="-9"/>
              </w:rPr>
              <w:t xml:space="preserve"> </w:t>
            </w:r>
            <w:r w:rsidR="006A3F33" w:rsidRPr="006A3F33">
              <w:rPr>
                <w:rStyle w:val="Hyperlink"/>
                <w:rFonts w:asciiTheme="minorHAnsi" w:hAnsiTheme="minorHAnsi" w:cstheme="minorHAnsi"/>
                <w:noProof/>
                <w:spacing w:val="-2"/>
              </w:rPr>
              <w:t>Evaluation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_Toc176786659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20</w:t>
            </w:r>
            <w:r w:rsidR="006A3F33" w:rsidRPr="006A3F33">
              <w:rPr>
                <w:rFonts w:asciiTheme="minorHAnsi" w:hAnsiTheme="minorHAnsi" w:cstheme="minorHAnsi"/>
                <w:noProof/>
                <w:webHidden/>
              </w:rPr>
              <w:fldChar w:fldCharType="end"/>
            </w:r>
          </w:hyperlink>
        </w:p>
        <w:p w14:paraId="1AC76B62" w14:textId="67036485"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60" w:history="1">
            <w:r w:rsidR="006A3F33" w:rsidRPr="006A3F33">
              <w:rPr>
                <w:rStyle w:val="Hyperlink"/>
                <w:rFonts w:asciiTheme="minorHAnsi" w:hAnsiTheme="minorHAnsi" w:cstheme="minorHAnsi"/>
                <w:noProof/>
                <w:spacing w:val="-1"/>
              </w:rPr>
              <w:t>5.5</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Best</w:t>
            </w:r>
            <w:r w:rsidR="006A3F33" w:rsidRPr="006A3F33">
              <w:rPr>
                <w:rStyle w:val="Hyperlink"/>
                <w:rFonts w:asciiTheme="minorHAnsi" w:hAnsiTheme="minorHAnsi" w:cstheme="minorHAnsi"/>
                <w:noProof/>
                <w:spacing w:val="-1"/>
              </w:rPr>
              <w:t xml:space="preserve"> </w:t>
            </w:r>
            <w:r w:rsidR="006A3F33" w:rsidRPr="006A3F33">
              <w:rPr>
                <w:rStyle w:val="Hyperlink"/>
                <w:rFonts w:asciiTheme="minorHAnsi" w:hAnsiTheme="minorHAnsi" w:cstheme="minorHAnsi"/>
                <w:noProof/>
                <w:spacing w:val="-2"/>
              </w:rPr>
              <w:t>Value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_Toc176786660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21</w:t>
            </w:r>
            <w:r w:rsidR="006A3F33" w:rsidRPr="006A3F33">
              <w:rPr>
                <w:rFonts w:asciiTheme="minorHAnsi" w:hAnsiTheme="minorHAnsi" w:cstheme="minorHAnsi"/>
                <w:noProof/>
                <w:webHidden/>
              </w:rPr>
              <w:fldChar w:fldCharType="end"/>
            </w:r>
          </w:hyperlink>
        </w:p>
        <w:p w14:paraId="6F6F4AFE" w14:textId="425ABABC"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61" w:history="1">
            <w:r w:rsidR="006A3F33" w:rsidRPr="006A3F33">
              <w:rPr>
                <w:rStyle w:val="Hyperlink"/>
                <w:rFonts w:asciiTheme="minorHAnsi" w:hAnsiTheme="minorHAnsi" w:cstheme="minorHAnsi"/>
                <w:noProof/>
                <w:spacing w:val="-1"/>
              </w:rPr>
              <w:t>5.6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Basket</w:t>
            </w:r>
            <w:r w:rsidR="006A3F33" w:rsidRPr="006A3F33">
              <w:rPr>
                <w:rStyle w:val="Hyperlink"/>
                <w:rFonts w:asciiTheme="minorHAnsi" w:hAnsiTheme="minorHAnsi" w:cstheme="minorHAnsi"/>
                <w:noProof/>
                <w:spacing w:val="-2"/>
              </w:rPr>
              <w:t xml:space="preserve"> Provision</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_Toc176786661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22</w:t>
            </w:r>
            <w:r w:rsidR="006A3F33" w:rsidRPr="006A3F33">
              <w:rPr>
                <w:rFonts w:asciiTheme="minorHAnsi" w:hAnsiTheme="minorHAnsi" w:cstheme="minorHAnsi"/>
                <w:noProof/>
                <w:webHidden/>
              </w:rPr>
              <w:fldChar w:fldCharType="end"/>
            </w:r>
          </w:hyperlink>
        </w:p>
        <w:p w14:paraId="1B9CDB8D" w14:textId="09076E95" w:rsidR="006A3F33" w:rsidRPr="006A3F33" w:rsidRDefault="00342034">
          <w:pPr>
            <w:pStyle w:val="TOC2"/>
            <w:tabs>
              <w:tab w:val="left" w:pos="1509"/>
              <w:tab w:val="right" w:leader="dot" w:pos="10830"/>
            </w:tabs>
            <w:rPr>
              <w:rFonts w:asciiTheme="minorHAnsi" w:eastAsiaTheme="minorEastAsia" w:hAnsiTheme="minorHAnsi" w:cstheme="minorHAnsi"/>
              <w:noProof/>
              <w:kern w:val="2"/>
              <w:sz w:val="24"/>
              <w:szCs w:val="24"/>
              <w14:ligatures w14:val="standardContextual"/>
            </w:rPr>
          </w:pPr>
          <w:hyperlink w:anchor="_Toc176786662" w:history="1">
            <w:r w:rsidR="006A3F33" w:rsidRPr="006A3F33">
              <w:rPr>
                <w:rStyle w:val="Hyperlink"/>
                <w:rFonts w:asciiTheme="minorHAnsi" w:hAnsiTheme="minorHAnsi" w:cstheme="minorHAnsi"/>
                <w:noProof/>
                <w:w w:val="87"/>
              </w:rPr>
              <w:t>6</w:t>
            </w:r>
            <w:r w:rsidR="006A3F33" w:rsidRPr="006A3F33">
              <w:rPr>
                <w:rFonts w:asciiTheme="minorHAnsi" w:eastAsiaTheme="minorEastAsia" w:hAnsiTheme="minorHAnsi" w:cstheme="minorHAnsi"/>
                <w:noProof/>
                <w:kern w:val="2"/>
                <w:sz w:val="24"/>
                <w:szCs w:val="24"/>
                <w14:ligatures w14:val="standardContextual"/>
              </w:rPr>
              <w:tab/>
            </w:r>
            <w:r w:rsidR="006A3F33" w:rsidRPr="006A3F33">
              <w:rPr>
                <w:rStyle w:val="Hyperlink"/>
                <w:rFonts w:asciiTheme="minorHAnsi" w:hAnsiTheme="minorHAnsi" w:cstheme="minorHAnsi"/>
                <w:noProof/>
              </w:rPr>
              <w:t>Points of Contact</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_Toc176786662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22</w:t>
            </w:r>
            <w:r w:rsidR="006A3F33" w:rsidRPr="006A3F33">
              <w:rPr>
                <w:rFonts w:asciiTheme="minorHAnsi" w:hAnsiTheme="minorHAnsi" w:cstheme="minorHAnsi"/>
                <w:noProof/>
                <w:webHidden/>
              </w:rPr>
              <w:fldChar w:fldCharType="end"/>
            </w:r>
          </w:hyperlink>
        </w:p>
        <w:p w14:paraId="6B9F6BA3" w14:textId="2FCA93AC" w:rsidR="006A3F33" w:rsidRPr="006A3F33" w:rsidRDefault="00342034">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63"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1</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Technical</w:t>
            </w:r>
            <w:r w:rsidR="006A3F33" w:rsidRPr="006A3F33">
              <w:rPr>
                <w:rStyle w:val="Hyperlink"/>
                <w:rFonts w:asciiTheme="minorHAnsi" w:hAnsiTheme="minorHAnsi" w:cstheme="minorHAnsi"/>
                <w:smallCaps/>
                <w:noProof/>
                <w:spacing w:val="-5"/>
              </w:rPr>
              <w:t xml:space="preserve"> </w:t>
            </w:r>
            <w:r w:rsidR="006A3F33" w:rsidRPr="006A3F33">
              <w:rPr>
                <w:rStyle w:val="Hyperlink"/>
                <w:rFonts w:asciiTheme="minorHAnsi" w:hAnsiTheme="minorHAnsi" w:cstheme="minorHAnsi"/>
                <w:smallCaps/>
                <w:noProof/>
              </w:rPr>
              <w:t>Proposal</w:t>
            </w:r>
            <w:r w:rsidR="006A3F33" w:rsidRPr="006A3F33">
              <w:rPr>
                <w:rStyle w:val="Hyperlink"/>
                <w:rFonts w:asciiTheme="minorHAnsi" w:hAnsiTheme="minorHAnsi" w:cstheme="minorHAnsi"/>
                <w:smallCaps/>
                <w:noProof/>
                <w:spacing w:val="-7"/>
              </w:rPr>
              <w:t xml:space="preserve">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_Toc176786663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23</w:t>
            </w:r>
            <w:r w:rsidR="006A3F33" w:rsidRPr="006A3F33">
              <w:rPr>
                <w:rFonts w:asciiTheme="minorHAnsi" w:hAnsiTheme="minorHAnsi" w:cstheme="minorHAnsi"/>
                <w:noProof/>
                <w:webHidden/>
              </w:rPr>
              <w:fldChar w:fldCharType="end"/>
            </w:r>
          </w:hyperlink>
        </w:p>
        <w:p w14:paraId="28EAE227" w14:textId="3EF5142D" w:rsidR="006A3F33" w:rsidRPr="006A3F33" w:rsidRDefault="00342034">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78"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9"/>
              </w:rPr>
              <w:t xml:space="preserve"> </w:t>
            </w:r>
            <w:r w:rsidR="006A3F33" w:rsidRPr="006A3F33">
              <w:rPr>
                <w:rStyle w:val="Hyperlink"/>
                <w:rFonts w:asciiTheme="minorHAnsi" w:hAnsiTheme="minorHAnsi" w:cstheme="minorHAnsi"/>
                <w:smallCaps/>
                <w:noProof/>
              </w:rPr>
              <w:t>2</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Cost</w:t>
            </w:r>
            <w:r w:rsidR="006A3F33" w:rsidRPr="006A3F33">
              <w:rPr>
                <w:rStyle w:val="Hyperlink"/>
                <w:rFonts w:asciiTheme="minorHAnsi" w:hAnsiTheme="minorHAnsi" w:cstheme="minorHAnsi"/>
                <w:smallCaps/>
                <w:noProof/>
                <w:spacing w:val="-5"/>
              </w:rPr>
              <w:t xml:space="preserve"> </w:t>
            </w:r>
            <w:r w:rsidR="006A3F33" w:rsidRPr="006A3F33">
              <w:rPr>
                <w:rStyle w:val="Hyperlink"/>
                <w:rFonts w:asciiTheme="minorHAnsi" w:hAnsiTheme="minorHAnsi" w:cstheme="minorHAnsi"/>
                <w:smallCaps/>
                <w:noProof/>
              </w:rPr>
              <w:t>Proposal</w:t>
            </w:r>
            <w:r w:rsidR="006A3F33" w:rsidRPr="006A3F33">
              <w:rPr>
                <w:rStyle w:val="Hyperlink"/>
                <w:rFonts w:asciiTheme="minorHAnsi" w:hAnsiTheme="minorHAnsi" w:cstheme="minorHAnsi"/>
                <w:smallCaps/>
                <w:noProof/>
                <w:spacing w:val="-3"/>
              </w:rPr>
              <w:t xml:space="preserve">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_Toc176786678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34</w:t>
            </w:r>
            <w:r w:rsidR="006A3F33" w:rsidRPr="006A3F33">
              <w:rPr>
                <w:rFonts w:asciiTheme="minorHAnsi" w:hAnsiTheme="minorHAnsi" w:cstheme="minorHAnsi"/>
                <w:noProof/>
                <w:webHidden/>
              </w:rPr>
              <w:fldChar w:fldCharType="end"/>
            </w:r>
          </w:hyperlink>
        </w:p>
        <w:p w14:paraId="2B0D0C74" w14:textId="1C22DFFD" w:rsidR="006A3F33" w:rsidRPr="006A3F33" w:rsidRDefault="00342034">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89"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2"/>
              </w:rPr>
              <w:t xml:space="preserve"> </w:t>
            </w:r>
            <w:r w:rsidR="006A3F33" w:rsidRPr="006A3F33">
              <w:rPr>
                <w:rStyle w:val="Hyperlink"/>
                <w:rFonts w:asciiTheme="minorHAnsi" w:hAnsiTheme="minorHAnsi" w:cstheme="minorHAnsi"/>
                <w:smallCaps/>
                <w:noProof/>
              </w:rPr>
              <w:t>3</w:t>
            </w:r>
            <w:r w:rsidR="006A3F33" w:rsidRPr="006A3F33">
              <w:rPr>
                <w:rStyle w:val="Hyperlink"/>
                <w:rFonts w:asciiTheme="minorHAnsi" w:hAnsiTheme="minorHAnsi" w:cstheme="minorHAnsi"/>
                <w:smallCaps/>
                <w:noProof/>
                <w:spacing w:val="-14"/>
              </w:rPr>
              <w:t xml:space="preserve"> </w:t>
            </w:r>
            <w:r w:rsidR="006A3F33" w:rsidRPr="006A3F33">
              <w:rPr>
                <w:rStyle w:val="Hyperlink"/>
                <w:rFonts w:asciiTheme="minorHAnsi" w:hAnsiTheme="minorHAnsi" w:cstheme="minorHAnsi"/>
                <w:smallCaps/>
                <w:noProof/>
              </w:rPr>
              <w:t>–</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Statement</w:t>
            </w:r>
            <w:r w:rsidR="006A3F33" w:rsidRPr="006A3F33">
              <w:rPr>
                <w:rStyle w:val="Hyperlink"/>
                <w:rFonts w:asciiTheme="minorHAnsi" w:hAnsiTheme="minorHAnsi" w:cstheme="minorHAnsi"/>
                <w:smallCaps/>
                <w:noProof/>
                <w:spacing w:val="-5"/>
              </w:rPr>
              <w:t xml:space="preserve"> </w:t>
            </w:r>
            <w:r w:rsidR="006A3F33" w:rsidRPr="006A3F33">
              <w:rPr>
                <w:rStyle w:val="Hyperlink"/>
                <w:rFonts w:asciiTheme="minorHAnsi" w:hAnsiTheme="minorHAnsi" w:cstheme="minorHAnsi"/>
                <w:smallCaps/>
                <w:noProof/>
              </w:rPr>
              <w:t>of</w:t>
            </w:r>
            <w:r w:rsidR="006A3F33" w:rsidRPr="006A3F33">
              <w:rPr>
                <w:rStyle w:val="Hyperlink"/>
                <w:rFonts w:asciiTheme="minorHAnsi" w:hAnsiTheme="minorHAnsi" w:cstheme="minorHAnsi"/>
                <w:smallCaps/>
                <w:noProof/>
                <w:spacing w:val="-3"/>
              </w:rPr>
              <w:t xml:space="preserve"> </w:t>
            </w:r>
            <w:r w:rsidR="006A3F33" w:rsidRPr="006A3F33">
              <w:rPr>
                <w:rStyle w:val="Hyperlink"/>
                <w:rFonts w:asciiTheme="minorHAnsi" w:hAnsiTheme="minorHAnsi" w:cstheme="minorHAnsi"/>
                <w:smallCaps/>
                <w:noProof/>
              </w:rPr>
              <w:t>Work</w:t>
            </w:r>
            <w:r w:rsidR="006A3F33" w:rsidRPr="006A3F33">
              <w:rPr>
                <w:rStyle w:val="Hyperlink"/>
                <w:rFonts w:asciiTheme="minorHAnsi" w:hAnsiTheme="minorHAnsi" w:cstheme="minorHAnsi"/>
                <w:smallCaps/>
                <w:noProof/>
                <w:spacing w:val="-3"/>
              </w:rPr>
              <w:t xml:space="preserve"> </w:t>
            </w:r>
            <w:r w:rsidR="006A3F33" w:rsidRPr="006A3F33">
              <w:rPr>
                <w:rStyle w:val="Hyperlink"/>
                <w:rFonts w:asciiTheme="minorHAnsi" w:hAnsiTheme="minorHAnsi" w:cstheme="minorHAnsi"/>
                <w:smallCaps/>
                <w:noProof/>
              </w:rPr>
              <w:t>(SOW)</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_Toc176786689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42</w:t>
            </w:r>
            <w:r w:rsidR="006A3F33" w:rsidRPr="006A3F33">
              <w:rPr>
                <w:rFonts w:asciiTheme="minorHAnsi" w:hAnsiTheme="minorHAnsi" w:cstheme="minorHAnsi"/>
                <w:noProof/>
                <w:webHidden/>
              </w:rPr>
              <w:fldChar w:fldCharType="end"/>
            </w:r>
          </w:hyperlink>
        </w:p>
        <w:p w14:paraId="00873898" w14:textId="059DA5A0" w:rsidR="006A3F33" w:rsidRPr="006A3F33" w:rsidRDefault="00342034">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96"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2"/>
              </w:rPr>
              <w:t xml:space="preserve"> </w:t>
            </w:r>
            <w:r w:rsidR="006A3F33" w:rsidRPr="006A3F33">
              <w:rPr>
                <w:rStyle w:val="Hyperlink"/>
                <w:rFonts w:asciiTheme="minorHAnsi" w:hAnsiTheme="minorHAnsi" w:cstheme="minorHAnsi"/>
                <w:smallCaps/>
                <w:noProof/>
              </w:rPr>
              <w:t>4 –</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 xml:space="preserve">Program/Project Management Plan </w:t>
            </w:r>
            <w:r w:rsidR="006A3F33" w:rsidRPr="006A3F33">
              <w:rPr>
                <w:rStyle w:val="Hyperlink"/>
                <w:rFonts w:asciiTheme="minorHAnsi" w:hAnsiTheme="minorHAnsi" w:cstheme="minorHAnsi"/>
                <w:smallCaps/>
                <w:noProof/>
                <w:spacing w:val="-2"/>
              </w:rPr>
              <w:t>Template</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_Toc176786696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58</w:t>
            </w:r>
            <w:r w:rsidR="006A3F33" w:rsidRPr="006A3F33">
              <w:rPr>
                <w:rFonts w:asciiTheme="minorHAnsi" w:hAnsiTheme="minorHAnsi" w:cstheme="minorHAnsi"/>
                <w:noProof/>
                <w:webHidden/>
              </w:rPr>
              <w:fldChar w:fldCharType="end"/>
            </w:r>
          </w:hyperlink>
        </w:p>
        <w:p w14:paraId="5E92C787" w14:textId="4662FD9B" w:rsidR="006A3F33" w:rsidRPr="006A3F33" w:rsidRDefault="00342034">
          <w:pPr>
            <w:pStyle w:val="TOC1"/>
            <w:tabs>
              <w:tab w:val="right" w:leader="dot" w:pos="10830"/>
            </w:tabs>
            <w:rPr>
              <w:rFonts w:asciiTheme="minorHAnsi" w:eastAsiaTheme="minorEastAsia" w:hAnsiTheme="minorHAnsi" w:cstheme="minorHAnsi"/>
              <w:noProof/>
              <w:kern w:val="2"/>
              <w:sz w:val="24"/>
              <w:szCs w:val="24"/>
              <w14:ligatures w14:val="standardContextual"/>
            </w:rPr>
          </w:pPr>
          <w:hyperlink w:anchor="_Toc176786697" w:history="1">
            <w:r w:rsidR="006A3F33" w:rsidRPr="006A3F33">
              <w:rPr>
                <w:rStyle w:val="Hyperlink"/>
                <w:rFonts w:asciiTheme="minorHAnsi" w:hAnsiTheme="minorHAnsi" w:cstheme="minorHAnsi"/>
                <w:smallCaps/>
                <w:noProof/>
              </w:rPr>
              <w:t>Attachment</w:t>
            </w:r>
            <w:r w:rsidR="006A3F33" w:rsidRPr="006A3F33">
              <w:rPr>
                <w:rStyle w:val="Hyperlink"/>
                <w:rFonts w:asciiTheme="minorHAnsi" w:hAnsiTheme="minorHAnsi" w:cstheme="minorHAnsi"/>
                <w:smallCaps/>
                <w:noProof/>
                <w:spacing w:val="-12"/>
              </w:rPr>
              <w:t xml:space="preserve"> </w:t>
            </w:r>
            <w:r w:rsidR="006A3F33" w:rsidRPr="006A3F33">
              <w:rPr>
                <w:rStyle w:val="Hyperlink"/>
                <w:rFonts w:asciiTheme="minorHAnsi" w:hAnsiTheme="minorHAnsi" w:cstheme="minorHAnsi"/>
                <w:smallCaps/>
                <w:noProof/>
              </w:rPr>
              <w:t>5 –</w:t>
            </w:r>
            <w:r w:rsidR="006A3F33" w:rsidRPr="006A3F33">
              <w:rPr>
                <w:rStyle w:val="Hyperlink"/>
                <w:rFonts w:asciiTheme="minorHAnsi" w:hAnsiTheme="minorHAnsi" w:cstheme="minorHAnsi"/>
                <w:smallCaps/>
                <w:noProof/>
                <w:spacing w:val="-15"/>
              </w:rPr>
              <w:t xml:space="preserve"> </w:t>
            </w:r>
            <w:r w:rsidR="006A3F33" w:rsidRPr="006A3F33">
              <w:rPr>
                <w:rStyle w:val="Hyperlink"/>
                <w:rFonts w:asciiTheme="minorHAnsi" w:hAnsiTheme="minorHAnsi" w:cstheme="minorHAnsi"/>
                <w:smallCaps/>
                <w:noProof/>
              </w:rPr>
              <w:t>ASPR Security Requirements</w:t>
            </w:r>
            <w:r w:rsidR="006A3F33" w:rsidRPr="006A3F33">
              <w:rPr>
                <w:rFonts w:asciiTheme="minorHAnsi" w:hAnsiTheme="minorHAnsi" w:cstheme="minorHAnsi"/>
                <w:noProof/>
                <w:webHidden/>
              </w:rPr>
              <w:tab/>
            </w:r>
            <w:r w:rsidR="006A3F33" w:rsidRPr="006A3F33">
              <w:rPr>
                <w:rFonts w:asciiTheme="minorHAnsi" w:hAnsiTheme="minorHAnsi" w:cstheme="minorHAnsi"/>
                <w:noProof/>
                <w:webHidden/>
              </w:rPr>
              <w:fldChar w:fldCharType="begin"/>
            </w:r>
            <w:r w:rsidR="006A3F33" w:rsidRPr="006A3F33">
              <w:rPr>
                <w:rFonts w:asciiTheme="minorHAnsi" w:hAnsiTheme="minorHAnsi" w:cstheme="minorHAnsi"/>
                <w:noProof/>
                <w:webHidden/>
              </w:rPr>
              <w:instrText xml:space="preserve"> PAGEREF _Toc176786697 \h </w:instrText>
            </w:r>
            <w:r w:rsidR="006A3F33" w:rsidRPr="006A3F33">
              <w:rPr>
                <w:rFonts w:asciiTheme="minorHAnsi" w:hAnsiTheme="minorHAnsi" w:cstheme="minorHAnsi"/>
                <w:noProof/>
                <w:webHidden/>
              </w:rPr>
            </w:r>
            <w:r w:rsidR="006A3F33" w:rsidRPr="006A3F33">
              <w:rPr>
                <w:rFonts w:asciiTheme="minorHAnsi" w:hAnsiTheme="minorHAnsi" w:cstheme="minorHAnsi"/>
                <w:noProof/>
                <w:webHidden/>
              </w:rPr>
              <w:fldChar w:fldCharType="separate"/>
            </w:r>
            <w:r w:rsidR="006A3F33" w:rsidRPr="006A3F33">
              <w:rPr>
                <w:rFonts w:asciiTheme="minorHAnsi" w:hAnsiTheme="minorHAnsi" w:cstheme="minorHAnsi"/>
                <w:noProof/>
                <w:webHidden/>
              </w:rPr>
              <w:t>59</w:t>
            </w:r>
            <w:r w:rsidR="006A3F33" w:rsidRPr="006A3F33">
              <w:rPr>
                <w:rFonts w:asciiTheme="minorHAnsi" w:hAnsiTheme="minorHAnsi" w:cstheme="minorHAnsi"/>
                <w:noProof/>
                <w:webHidden/>
              </w:rPr>
              <w:fldChar w:fldCharType="end"/>
            </w:r>
          </w:hyperlink>
        </w:p>
        <w:p w14:paraId="1F74312A" w14:textId="5EA8029E" w:rsidR="006A3F33" w:rsidRDefault="006A3F33">
          <w:r w:rsidRPr="006A3F33">
            <w:rPr>
              <w:rFonts w:asciiTheme="minorHAnsi" w:hAnsiTheme="minorHAnsi" w:cstheme="minorHAnsi"/>
              <w:b/>
              <w:bCs/>
              <w:noProof/>
            </w:rPr>
            <w:fldChar w:fldCharType="end"/>
          </w:r>
        </w:p>
      </w:sdtContent>
    </w:sdt>
    <w:p w14:paraId="1CD572FD" w14:textId="5FC3BF9C" w:rsidR="0065511C" w:rsidRDefault="0065511C" w:rsidP="001F6A3B">
      <w:pPr>
        <w:pStyle w:val="TOC1"/>
        <w:tabs>
          <w:tab w:val="right" w:leader="dot" w:pos="9960"/>
        </w:tabs>
        <w:spacing w:before="0"/>
        <w:ind w:left="609" w:firstLine="0"/>
      </w:pPr>
    </w:p>
    <w:p w14:paraId="43A90CB5" w14:textId="77777777" w:rsidR="0065511C" w:rsidRDefault="0065511C" w:rsidP="002C3E23">
      <w:pPr>
        <w:sectPr w:rsidR="0065511C">
          <w:type w:val="continuous"/>
          <w:pgSz w:w="12240" w:h="15840"/>
          <w:pgMar w:top="1400" w:right="840" w:bottom="1550" w:left="560" w:header="0" w:footer="1017" w:gutter="0"/>
          <w:cols w:space="720"/>
        </w:sectPr>
      </w:pPr>
    </w:p>
    <w:p w14:paraId="47594974" w14:textId="77777777" w:rsidR="0065511C" w:rsidRPr="001F7899" w:rsidRDefault="00CC3DAD" w:rsidP="00C75DF2">
      <w:pPr>
        <w:pStyle w:val="Heading2"/>
        <w:numPr>
          <w:ilvl w:val="0"/>
          <w:numId w:val="14"/>
        </w:numPr>
        <w:tabs>
          <w:tab w:val="left" w:pos="1350"/>
          <w:tab w:val="left" w:pos="10269"/>
        </w:tabs>
        <w:ind w:left="1080" w:hanging="431"/>
        <w:jc w:val="left"/>
        <w:rPr>
          <w:sz w:val="28"/>
          <w:szCs w:val="28"/>
        </w:rPr>
      </w:pPr>
      <w:bookmarkStart w:id="1" w:name="_Toc176786591"/>
      <w:r w:rsidRPr="001F7899">
        <w:rPr>
          <w:sz w:val="28"/>
          <w:szCs w:val="28"/>
          <w:u w:val="single"/>
        </w:rPr>
        <w:lastRenderedPageBreak/>
        <w:t xml:space="preserve">Executive </w:t>
      </w:r>
      <w:r w:rsidRPr="001F7899">
        <w:rPr>
          <w:spacing w:val="-2"/>
          <w:sz w:val="28"/>
          <w:szCs w:val="28"/>
          <w:u w:val="single"/>
        </w:rPr>
        <w:t>Summary</w:t>
      </w:r>
      <w:bookmarkEnd w:id="1"/>
      <w:r w:rsidRPr="001F7899">
        <w:rPr>
          <w:sz w:val="28"/>
          <w:szCs w:val="28"/>
          <w:u w:val="single"/>
        </w:rPr>
        <w:tab/>
      </w:r>
    </w:p>
    <w:p w14:paraId="108710CA" w14:textId="77777777" w:rsidR="002C3E23" w:rsidRDefault="002C3E23" w:rsidP="001F6A3B">
      <w:pPr>
        <w:pStyle w:val="Heading2"/>
        <w:tabs>
          <w:tab w:val="left" w:pos="1328"/>
        </w:tabs>
        <w:jc w:val="right"/>
      </w:pPr>
    </w:p>
    <w:p w14:paraId="4763CED7" w14:textId="62592255" w:rsidR="0065511C" w:rsidRDefault="00CC3DAD" w:rsidP="00C75DF2">
      <w:pPr>
        <w:pStyle w:val="Heading2"/>
        <w:numPr>
          <w:ilvl w:val="1"/>
          <w:numId w:val="14"/>
        </w:numPr>
        <w:tabs>
          <w:tab w:val="left" w:pos="1328"/>
        </w:tabs>
        <w:ind w:left="1328" w:hanging="718"/>
      </w:pPr>
      <w:bookmarkStart w:id="2" w:name="_Toc176786592"/>
      <w:r>
        <w:t>Rapid</w:t>
      </w:r>
      <w:r>
        <w:rPr>
          <w:spacing w:val="-5"/>
        </w:rPr>
        <w:t xml:space="preserve"> </w:t>
      </w:r>
      <w:r>
        <w:t>Response</w:t>
      </w:r>
      <w:r>
        <w:rPr>
          <w:spacing w:val="-2"/>
        </w:rPr>
        <w:t xml:space="preserve"> </w:t>
      </w:r>
      <w:r>
        <w:t>Partnership</w:t>
      </w:r>
      <w:r>
        <w:rPr>
          <w:spacing w:val="-4"/>
        </w:rPr>
        <w:t xml:space="preserve"> </w:t>
      </w:r>
      <w:r>
        <w:t>Vehicle</w:t>
      </w:r>
      <w:r>
        <w:rPr>
          <w:spacing w:val="-3"/>
        </w:rPr>
        <w:t xml:space="preserve"> </w:t>
      </w:r>
      <w:r>
        <w:rPr>
          <w:spacing w:val="-2"/>
        </w:rPr>
        <w:t>Consortium</w:t>
      </w:r>
      <w:bookmarkEnd w:id="2"/>
    </w:p>
    <w:p w14:paraId="5B02F6EE" w14:textId="77777777" w:rsidR="0065511C" w:rsidRDefault="00CC3DAD" w:rsidP="002C3E23">
      <w:pPr>
        <w:pStyle w:val="BodyText"/>
        <w:ind w:left="610" w:right="597"/>
        <w:jc w:val="both"/>
      </w:pPr>
      <w:r>
        <w:t>The Rapid Response Partnership Vehicle (RRPV) Consortium is an enterprise partnership in collaboration with industry and academia to facilitate research and development activities, in cooperation with the Biomedical Research and Development Authority (BARDA).</w:t>
      </w:r>
    </w:p>
    <w:p w14:paraId="216174B5" w14:textId="77777777" w:rsidR="002C3E23" w:rsidRDefault="002C3E23" w:rsidP="002C3E23">
      <w:pPr>
        <w:pStyle w:val="BodyText"/>
        <w:ind w:left="610" w:right="597"/>
        <w:jc w:val="both"/>
      </w:pPr>
    </w:p>
    <w:p w14:paraId="1BC7E6B9" w14:textId="77777777" w:rsidR="0065511C" w:rsidRDefault="00CC3DAD" w:rsidP="001F6A3B">
      <w:pPr>
        <w:pStyle w:val="BodyText"/>
        <w:ind w:left="610" w:right="596"/>
        <w:jc w:val="both"/>
      </w:pPr>
      <w:r>
        <w:t>The</w:t>
      </w:r>
      <w:r>
        <w:rPr>
          <w:spacing w:val="-12"/>
        </w:rPr>
        <w:t xml:space="preserve"> </w:t>
      </w:r>
      <w:r>
        <w:t>RRPV</w:t>
      </w:r>
      <w:r>
        <w:rPr>
          <w:spacing w:val="-11"/>
        </w:rPr>
        <w:t xml:space="preserve"> </w:t>
      </w:r>
      <w:r>
        <w:t>will</w:t>
      </w:r>
      <w:r>
        <w:rPr>
          <w:spacing w:val="-12"/>
        </w:rPr>
        <w:t xml:space="preserve"> </w:t>
      </w:r>
      <w:r>
        <w:t>help</w:t>
      </w:r>
      <w:r>
        <w:rPr>
          <w:spacing w:val="-12"/>
        </w:rPr>
        <w:t xml:space="preserve"> </w:t>
      </w:r>
      <w:r>
        <w:t>fortify</w:t>
      </w:r>
      <w:r>
        <w:rPr>
          <w:spacing w:val="-12"/>
        </w:rPr>
        <w:t xml:space="preserve"> </w:t>
      </w:r>
      <w:r>
        <w:t>national</w:t>
      </w:r>
      <w:r>
        <w:rPr>
          <w:spacing w:val="-11"/>
        </w:rPr>
        <w:t xml:space="preserve"> </w:t>
      </w:r>
      <w:r>
        <w:t>health</w:t>
      </w:r>
      <w:r>
        <w:rPr>
          <w:spacing w:val="-12"/>
        </w:rPr>
        <w:t xml:space="preserve"> </w:t>
      </w:r>
      <w:r>
        <w:t>security</w:t>
      </w:r>
      <w:r>
        <w:rPr>
          <w:spacing w:val="-11"/>
        </w:rPr>
        <w:t xml:space="preserve"> </w:t>
      </w:r>
      <w:r>
        <w:t>by</w:t>
      </w:r>
      <w:r>
        <w:rPr>
          <w:spacing w:val="-12"/>
        </w:rPr>
        <w:t xml:space="preserve"> </w:t>
      </w:r>
      <w:r>
        <w:t>developing</w:t>
      </w:r>
      <w:r>
        <w:rPr>
          <w:spacing w:val="-13"/>
        </w:rPr>
        <w:t xml:space="preserve"> </w:t>
      </w:r>
      <w:r>
        <w:t>medical</w:t>
      </w:r>
      <w:r>
        <w:rPr>
          <w:spacing w:val="-13"/>
        </w:rPr>
        <w:t xml:space="preserve"> </w:t>
      </w:r>
      <w:r>
        <w:t>countermeasures</w:t>
      </w:r>
      <w:r>
        <w:rPr>
          <w:spacing w:val="-12"/>
        </w:rPr>
        <w:t xml:space="preserve"> </w:t>
      </w:r>
      <w:r>
        <w:t>products prior</w:t>
      </w:r>
      <w:r>
        <w:rPr>
          <w:spacing w:val="-8"/>
        </w:rPr>
        <w:t xml:space="preserve"> </w:t>
      </w:r>
      <w:r>
        <w:t>to</w:t>
      </w:r>
      <w:r>
        <w:rPr>
          <w:spacing w:val="-7"/>
        </w:rPr>
        <w:t xml:space="preserve"> </w:t>
      </w:r>
      <w:r>
        <w:t>and</w:t>
      </w:r>
      <w:r>
        <w:rPr>
          <w:spacing w:val="-9"/>
        </w:rPr>
        <w:t xml:space="preserve"> </w:t>
      </w:r>
      <w:r>
        <w:t>during</w:t>
      </w:r>
      <w:r>
        <w:rPr>
          <w:spacing w:val="-8"/>
        </w:rPr>
        <w:t xml:space="preserve"> </w:t>
      </w:r>
      <w:r>
        <w:t>a</w:t>
      </w:r>
      <w:r>
        <w:rPr>
          <w:spacing w:val="-7"/>
        </w:rPr>
        <w:t xml:space="preserve"> </w:t>
      </w:r>
      <w:r>
        <w:t>pandemic</w:t>
      </w:r>
      <w:r>
        <w:rPr>
          <w:spacing w:val="-9"/>
        </w:rPr>
        <w:t xml:space="preserve"> </w:t>
      </w:r>
      <w:r>
        <w:t>or</w:t>
      </w:r>
      <w:r>
        <w:rPr>
          <w:spacing w:val="-7"/>
        </w:rPr>
        <w:t xml:space="preserve"> </w:t>
      </w:r>
      <w:r>
        <w:t>public</w:t>
      </w:r>
      <w:r>
        <w:rPr>
          <w:spacing w:val="-7"/>
        </w:rPr>
        <w:t xml:space="preserve"> </w:t>
      </w:r>
      <w:r>
        <w:t>health</w:t>
      </w:r>
      <w:r>
        <w:rPr>
          <w:spacing w:val="-8"/>
        </w:rPr>
        <w:t xml:space="preserve"> </w:t>
      </w:r>
      <w:r>
        <w:t>emergency.</w:t>
      </w:r>
      <w:r>
        <w:rPr>
          <w:spacing w:val="-2"/>
        </w:rPr>
        <w:t xml:space="preserve"> </w:t>
      </w:r>
      <w:r>
        <w:t>The</w:t>
      </w:r>
      <w:r>
        <w:rPr>
          <w:spacing w:val="-7"/>
        </w:rPr>
        <w:t xml:space="preserve"> </w:t>
      </w:r>
      <w:r>
        <w:t>RRPV</w:t>
      </w:r>
      <w:r>
        <w:rPr>
          <w:spacing w:val="-7"/>
        </w:rPr>
        <w:t xml:space="preserve"> </w:t>
      </w:r>
      <w:r>
        <w:t>will</w:t>
      </w:r>
      <w:r>
        <w:rPr>
          <w:spacing w:val="-8"/>
        </w:rPr>
        <w:t xml:space="preserve"> </w:t>
      </w:r>
      <w:r>
        <w:t>focus</w:t>
      </w:r>
      <w:r>
        <w:rPr>
          <w:spacing w:val="-8"/>
        </w:rPr>
        <w:t xml:space="preserve"> </w:t>
      </w:r>
      <w:r>
        <w:t>on</w:t>
      </w:r>
      <w:r>
        <w:rPr>
          <w:spacing w:val="-8"/>
        </w:rPr>
        <w:t xml:space="preserve"> </w:t>
      </w:r>
      <w:r>
        <w:t>the</w:t>
      </w:r>
      <w:r>
        <w:rPr>
          <w:spacing w:val="-7"/>
        </w:rPr>
        <w:t xml:space="preserve"> </w:t>
      </w:r>
      <w:r>
        <w:t>acceleration of</w:t>
      </w:r>
      <w:r>
        <w:rPr>
          <w:spacing w:val="-14"/>
        </w:rPr>
        <w:t xml:space="preserve"> </w:t>
      </w:r>
      <w:r>
        <w:t>products</w:t>
      </w:r>
      <w:r>
        <w:rPr>
          <w:spacing w:val="-14"/>
        </w:rPr>
        <w:t xml:space="preserve"> </w:t>
      </w:r>
      <w:r>
        <w:t>and</w:t>
      </w:r>
      <w:r>
        <w:rPr>
          <w:spacing w:val="-13"/>
        </w:rPr>
        <w:t xml:space="preserve"> </w:t>
      </w:r>
      <w:r>
        <w:t>technology</w:t>
      </w:r>
      <w:r>
        <w:rPr>
          <w:spacing w:val="-14"/>
        </w:rPr>
        <w:t xml:space="preserve"> </w:t>
      </w:r>
      <w:r>
        <w:t>development,</w:t>
      </w:r>
      <w:r>
        <w:rPr>
          <w:spacing w:val="-13"/>
        </w:rPr>
        <w:t xml:space="preserve"> </w:t>
      </w:r>
      <w:r>
        <w:t>regulatory</w:t>
      </w:r>
      <w:r>
        <w:rPr>
          <w:spacing w:val="-14"/>
        </w:rPr>
        <w:t xml:space="preserve"> </w:t>
      </w:r>
      <w:r>
        <w:t>approval,</w:t>
      </w:r>
      <w:r>
        <w:rPr>
          <w:spacing w:val="-13"/>
        </w:rPr>
        <w:t xml:space="preserve"> </w:t>
      </w:r>
      <w:r>
        <w:t>commercialization,</w:t>
      </w:r>
      <w:r>
        <w:rPr>
          <w:spacing w:val="-14"/>
        </w:rPr>
        <w:t xml:space="preserve"> </w:t>
      </w:r>
      <w:r>
        <w:t>and</w:t>
      </w:r>
      <w:r>
        <w:rPr>
          <w:spacing w:val="-14"/>
        </w:rPr>
        <w:t xml:space="preserve"> </w:t>
      </w:r>
      <w:r>
        <w:t>sustainment to address pandemic influenza, emerging infectious diseases, and other biological threats.</w:t>
      </w:r>
    </w:p>
    <w:p w14:paraId="5EEB0E03" w14:textId="77777777" w:rsidR="0065511C" w:rsidRDefault="00CC3DAD" w:rsidP="002C3E23">
      <w:pPr>
        <w:pStyle w:val="BodyText"/>
        <w:ind w:left="610" w:right="599"/>
        <w:jc w:val="both"/>
      </w:pPr>
      <w:r>
        <w:t>Advanced</w:t>
      </w:r>
      <w:r>
        <w:rPr>
          <w:spacing w:val="-10"/>
        </w:rPr>
        <w:t xml:space="preserve"> </w:t>
      </w:r>
      <w:r>
        <w:t>Technology</w:t>
      </w:r>
      <w:r>
        <w:rPr>
          <w:spacing w:val="-10"/>
        </w:rPr>
        <w:t xml:space="preserve"> </w:t>
      </w:r>
      <w:r>
        <w:t>International</w:t>
      </w:r>
      <w:r>
        <w:rPr>
          <w:spacing w:val="-10"/>
        </w:rPr>
        <w:t xml:space="preserve"> </w:t>
      </w:r>
      <w:r>
        <w:t>(ATI)</w:t>
      </w:r>
      <w:r>
        <w:rPr>
          <w:spacing w:val="-9"/>
        </w:rPr>
        <w:t xml:space="preserve"> </w:t>
      </w:r>
      <w:r>
        <w:t>has</w:t>
      </w:r>
      <w:r>
        <w:rPr>
          <w:spacing w:val="-10"/>
        </w:rPr>
        <w:t xml:space="preserve"> </w:t>
      </w:r>
      <w:r>
        <w:t>been</w:t>
      </w:r>
      <w:r>
        <w:rPr>
          <w:spacing w:val="-10"/>
        </w:rPr>
        <w:t xml:space="preserve"> </w:t>
      </w:r>
      <w:r>
        <w:t>awarded</w:t>
      </w:r>
      <w:r>
        <w:rPr>
          <w:spacing w:val="-10"/>
        </w:rPr>
        <w:t xml:space="preserve"> </w:t>
      </w:r>
      <w:r>
        <w:t>an</w:t>
      </w:r>
      <w:r>
        <w:rPr>
          <w:spacing w:val="-10"/>
        </w:rPr>
        <w:t xml:space="preserve"> </w:t>
      </w:r>
      <w:r>
        <w:t>Other</w:t>
      </w:r>
      <w:r>
        <w:rPr>
          <w:spacing w:val="-10"/>
        </w:rPr>
        <w:t xml:space="preserve"> </w:t>
      </w:r>
      <w:r>
        <w:t>Transaction</w:t>
      </w:r>
      <w:r>
        <w:rPr>
          <w:spacing w:val="-9"/>
        </w:rPr>
        <w:t xml:space="preserve"> </w:t>
      </w:r>
      <w:r>
        <w:t>Agreement</w:t>
      </w:r>
      <w:r>
        <w:rPr>
          <w:spacing w:val="-10"/>
        </w:rPr>
        <w:t xml:space="preserve"> </w:t>
      </w:r>
      <w:r>
        <w:t>(OTA) by BARDA to serve as the Consortium Management Firm (CMF) for the RRPV.</w:t>
      </w:r>
    </w:p>
    <w:p w14:paraId="583F4579" w14:textId="77777777" w:rsidR="002C3E23" w:rsidRDefault="002C3E23" w:rsidP="001F6A3B">
      <w:pPr>
        <w:pStyle w:val="BodyText"/>
        <w:ind w:left="610" w:right="599"/>
        <w:jc w:val="both"/>
      </w:pPr>
    </w:p>
    <w:p w14:paraId="7A857BE0" w14:textId="5E78FC0E" w:rsidR="0065511C" w:rsidRDefault="00CC3DAD" w:rsidP="002C3E23">
      <w:pPr>
        <w:pStyle w:val="BodyText"/>
        <w:ind w:left="609" w:right="598"/>
        <w:jc w:val="both"/>
      </w:pPr>
      <w:r>
        <w:t>RRPV</w:t>
      </w:r>
      <w:r>
        <w:rPr>
          <w:spacing w:val="-6"/>
        </w:rPr>
        <w:t xml:space="preserve"> </w:t>
      </w:r>
      <w:r>
        <w:t>is</w:t>
      </w:r>
      <w:r>
        <w:rPr>
          <w:spacing w:val="-9"/>
        </w:rPr>
        <w:t xml:space="preserve"> </w:t>
      </w:r>
      <w:r>
        <w:t>openly</w:t>
      </w:r>
      <w:r>
        <w:rPr>
          <w:spacing w:val="-7"/>
        </w:rPr>
        <w:t xml:space="preserve"> </w:t>
      </w:r>
      <w:r>
        <w:t>recruiting</w:t>
      </w:r>
      <w:r>
        <w:rPr>
          <w:spacing w:val="-7"/>
        </w:rPr>
        <w:t xml:space="preserve"> </w:t>
      </w:r>
      <w:r>
        <w:t>members</w:t>
      </w:r>
      <w:r>
        <w:rPr>
          <w:spacing w:val="-7"/>
        </w:rPr>
        <w:t xml:space="preserve"> </w:t>
      </w:r>
      <w:r>
        <w:t>to</w:t>
      </w:r>
      <w:r>
        <w:rPr>
          <w:spacing w:val="-7"/>
        </w:rPr>
        <w:t xml:space="preserve"> </w:t>
      </w:r>
      <w:r>
        <w:t>join</w:t>
      </w:r>
      <w:r>
        <w:rPr>
          <w:spacing w:val="-8"/>
        </w:rPr>
        <w:t xml:space="preserve"> </w:t>
      </w:r>
      <w:r>
        <w:t>a</w:t>
      </w:r>
      <w:r>
        <w:rPr>
          <w:spacing w:val="-7"/>
        </w:rPr>
        <w:t xml:space="preserve"> </w:t>
      </w:r>
      <w:r>
        <w:t>broad</w:t>
      </w:r>
      <w:r>
        <w:rPr>
          <w:spacing w:val="-7"/>
        </w:rPr>
        <w:t xml:space="preserve"> </w:t>
      </w:r>
      <w:r>
        <w:t>and</w:t>
      </w:r>
      <w:r>
        <w:rPr>
          <w:spacing w:val="-7"/>
        </w:rPr>
        <w:t xml:space="preserve"> </w:t>
      </w:r>
      <w:r>
        <w:t>diverse</w:t>
      </w:r>
      <w:r>
        <w:rPr>
          <w:spacing w:val="-7"/>
        </w:rPr>
        <w:t xml:space="preserve"> </w:t>
      </w:r>
      <w:r>
        <w:t>biomedical</w:t>
      </w:r>
      <w:r>
        <w:rPr>
          <w:spacing w:val="-6"/>
        </w:rPr>
        <w:t xml:space="preserve"> </w:t>
      </w:r>
      <w:r>
        <w:t>consortium</w:t>
      </w:r>
      <w:r>
        <w:rPr>
          <w:spacing w:val="-8"/>
        </w:rPr>
        <w:t xml:space="preserve"> </w:t>
      </w:r>
      <w:r>
        <w:t>that</w:t>
      </w:r>
      <w:r>
        <w:rPr>
          <w:spacing w:val="-7"/>
        </w:rPr>
        <w:t xml:space="preserve"> </w:t>
      </w:r>
      <w:r>
        <w:t xml:space="preserve">includes representatives from all organizations who work within stated technical focus areas; for more information on the RRPV mission, refer to the RRPV website at </w:t>
      </w:r>
      <w:hyperlink r:id="rId16">
        <w:r>
          <w:rPr>
            <w:color w:val="0000FF"/>
            <w:u w:val="single" w:color="0000FF"/>
          </w:rPr>
          <w:t>www.RRPV.org</w:t>
        </w:r>
        <w:r>
          <w:t>.</w:t>
        </w:r>
      </w:hyperlink>
      <w:r>
        <w:t xml:space="preserve"> For entities interested in joining the RRPV Consortium and responding to this solicitation, please </w:t>
      </w:r>
      <w:r w:rsidR="0AB8FDD3">
        <w:t>visit</w:t>
      </w:r>
      <w:r>
        <w:t xml:space="preserve"> </w:t>
      </w:r>
      <w:hyperlink r:id="rId17" w:history="1">
        <w:r w:rsidR="002C3E23" w:rsidRPr="001C16DF">
          <w:rPr>
            <w:rStyle w:val="Hyperlink"/>
            <w:spacing w:val="-2"/>
          </w:rPr>
          <w:t>www.rrpv.org/how‐to‐join</w:t>
        </w:r>
      </w:hyperlink>
      <w:r>
        <w:rPr>
          <w:spacing w:val="-2"/>
        </w:rPr>
        <w:t>.</w:t>
      </w:r>
    </w:p>
    <w:p w14:paraId="6DEDBBFC" w14:textId="77777777" w:rsidR="002C3E23" w:rsidRDefault="002C3E23" w:rsidP="001F6A3B">
      <w:pPr>
        <w:pStyle w:val="BodyText"/>
        <w:ind w:left="609" w:right="598"/>
        <w:jc w:val="both"/>
      </w:pPr>
    </w:p>
    <w:p w14:paraId="6DEE4B11" w14:textId="29324A3C" w:rsidR="0065511C" w:rsidRDefault="00CC3DAD" w:rsidP="00C75DF2">
      <w:pPr>
        <w:pStyle w:val="Heading2"/>
        <w:numPr>
          <w:ilvl w:val="1"/>
          <w:numId w:val="14"/>
        </w:numPr>
        <w:tabs>
          <w:tab w:val="left" w:pos="1328"/>
        </w:tabs>
        <w:ind w:left="1328" w:hanging="718"/>
      </w:pPr>
      <w:bookmarkStart w:id="3" w:name="_Toc176786593"/>
      <w:r>
        <w:rPr>
          <w:spacing w:val="-2"/>
        </w:rPr>
        <w:t>Purpose</w:t>
      </w:r>
      <w:bookmarkEnd w:id="3"/>
      <w:r w:rsidR="00990012">
        <w:rPr>
          <w:spacing w:val="-2"/>
        </w:rPr>
        <w:t xml:space="preserve"> </w:t>
      </w:r>
    </w:p>
    <w:p w14:paraId="3F7A353B" w14:textId="42F5C68B" w:rsidR="004D3BA0" w:rsidRDefault="004D3BA0" w:rsidP="002C3E23">
      <w:pPr>
        <w:pStyle w:val="BodyText"/>
        <w:ind w:left="610" w:right="596"/>
        <w:jc w:val="both"/>
      </w:pPr>
      <w:r w:rsidRPr="004D3BA0">
        <w:t xml:space="preserve">Project NextGen is supporting the development of next generation COVID-19 medical countermeasures, including vaccines and therapeutics, to protect Americans from health security threats, such as novel coronaviruses, with pandemic potential. The </w:t>
      </w:r>
      <w:r>
        <w:t xml:space="preserve">Project NextGen </w:t>
      </w:r>
      <w:r w:rsidRPr="004D3BA0">
        <w:t xml:space="preserve">Enablers Program is focused on </w:t>
      </w:r>
      <w:r>
        <w:t>advancing</w:t>
      </w:r>
      <w:r w:rsidRPr="004D3BA0">
        <w:t xml:space="preserve"> innovative vaccines and vaccination strategies, therapeutic platforms, and pharmaceutical manufacturing strategies that enable faster and lower-cost production, as well as improved access to effective medical countermeasures during public health emergencies.</w:t>
      </w:r>
    </w:p>
    <w:p w14:paraId="46530D97" w14:textId="77777777" w:rsidR="004D3BA0" w:rsidRDefault="004D3BA0" w:rsidP="002C3E23">
      <w:pPr>
        <w:pStyle w:val="BodyText"/>
        <w:ind w:left="610" w:right="596"/>
        <w:jc w:val="both"/>
      </w:pPr>
    </w:p>
    <w:p w14:paraId="53DD20DC" w14:textId="4DD8FECD" w:rsidR="004D3BA0" w:rsidRDefault="003F6053" w:rsidP="002C3E23">
      <w:pPr>
        <w:pStyle w:val="BodyText"/>
        <w:ind w:left="610" w:right="596"/>
        <w:jc w:val="both"/>
      </w:pPr>
      <w:r>
        <w:t xml:space="preserve">BARDA is requesting project proposals from developers to advance next generation oral vaccine formulations and technologies </w:t>
      </w:r>
      <w:r w:rsidR="002D658B">
        <w:t xml:space="preserve">for COVID-19 </w:t>
      </w:r>
      <w:r>
        <w:t xml:space="preserve">into proof-of-concept Phase 1 trials. Oral delivery of vaccines offers several potential benefits </w:t>
      </w:r>
      <w:r w:rsidR="004D3BA0">
        <w:t xml:space="preserve">for pandemic preparedness </w:t>
      </w:r>
      <w:r>
        <w:t>over traditional needle/syringe-based delivery</w:t>
      </w:r>
      <w:r w:rsidR="008122EA">
        <w:t>,</w:t>
      </w:r>
      <w:r>
        <w:t xml:space="preserve"> </w:t>
      </w:r>
      <w:proofErr w:type="gramStart"/>
      <w:r>
        <w:t>including</w:t>
      </w:r>
      <w:r w:rsidR="004D3BA0">
        <w:t>:</w:t>
      </w:r>
      <w:proofErr w:type="gramEnd"/>
      <w:r>
        <w:t xml:space="preserve"> ease of administration from the perspective of </w:t>
      </w:r>
      <w:r w:rsidR="004D3BA0">
        <w:t>both those administering vaccines</w:t>
      </w:r>
      <w:r>
        <w:t xml:space="preserve"> </w:t>
      </w:r>
      <w:r w:rsidR="004D3BA0">
        <w:t>and people</w:t>
      </w:r>
      <w:r>
        <w:t xml:space="preserve"> </w:t>
      </w:r>
      <w:r w:rsidR="004D3BA0">
        <w:t>receiving vaccines</w:t>
      </w:r>
      <w:r w:rsidR="00DA02AF">
        <w:t>; generation of mucosal immunity</w:t>
      </w:r>
      <w:r w:rsidR="004D3BA0">
        <w:t xml:space="preserve"> at the site of infection</w:t>
      </w:r>
      <w:r w:rsidR="00DA02AF">
        <w:t xml:space="preserve">; potential for reduced cold chain reliance; and improved distribution and administration logistics. </w:t>
      </w:r>
    </w:p>
    <w:p w14:paraId="423E0A10" w14:textId="77777777" w:rsidR="004D3BA0" w:rsidRDefault="004D3BA0" w:rsidP="002C3E23">
      <w:pPr>
        <w:pStyle w:val="BodyText"/>
        <w:ind w:left="610" w:right="596"/>
        <w:jc w:val="both"/>
      </w:pPr>
    </w:p>
    <w:p w14:paraId="53D7B335" w14:textId="626A82F8" w:rsidR="003F6053" w:rsidRDefault="00DA02AF" w:rsidP="002C3E23">
      <w:pPr>
        <w:pStyle w:val="BodyText"/>
        <w:ind w:left="610" w:right="596"/>
        <w:jc w:val="both"/>
      </w:pPr>
      <w:r>
        <w:t xml:space="preserve">The purpose of this project is to advance oral vaccine platforms and technologies into </w:t>
      </w:r>
      <w:r w:rsidR="00AC5046">
        <w:t xml:space="preserve">a proof-of-concept Phase 1 </w:t>
      </w:r>
      <w:r>
        <w:t>clinic</w:t>
      </w:r>
      <w:r w:rsidR="00AC5046">
        <w:t>al trial</w:t>
      </w:r>
      <w:r>
        <w:t>, improve our understanding of their potential, and to provide better COVID-19 solutions and bolster preparedness and response against future health security threats.</w:t>
      </w:r>
    </w:p>
    <w:p w14:paraId="060EA7CC" w14:textId="02CF638F" w:rsidR="00990012" w:rsidRDefault="00990012" w:rsidP="002C3E23">
      <w:pPr>
        <w:pStyle w:val="BodyText"/>
        <w:ind w:left="610" w:right="596"/>
        <w:jc w:val="both"/>
      </w:pPr>
    </w:p>
    <w:p w14:paraId="044944A5" w14:textId="77777777" w:rsidR="0065511C" w:rsidRDefault="00CC3DAD" w:rsidP="001F6A3B">
      <w:pPr>
        <w:pStyle w:val="BodyText"/>
        <w:ind w:left="610"/>
        <w:jc w:val="both"/>
      </w:pPr>
      <w:r>
        <w:t>Strategic</w:t>
      </w:r>
      <w:r>
        <w:rPr>
          <w:spacing w:val="-2"/>
        </w:rPr>
        <w:t xml:space="preserve"> </w:t>
      </w:r>
      <w:r>
        <w:t>oversight</w:t>
      </w:r>
      <w:r>
        <w:rPr>
          <w:spacing w:val="-2"/>
        </w:rPr>
        <w:t xml:space="preserve"> </w:t>
      </w:r>
      <w:r>
        <w:t>for</w:t>
      </w:r>
      <w:r>
        <w:rPr>
          <w:spacing w:val="-2"/>
        </w:rPr>
        <w:t xml:space="preserve"> </w:t>
      </w:r>
      <w:r>
        <w:t>the</w:t>
      </w:r>
      <w:r>
        <w:rPr>
          <w:spacing w:val="-1"/>
        </w:rPr>
        <w:t xml:space="preserve"> </w:t>
      </w:r>
      <w:r>
        <w:t>Project</w:t>
      </w:r>
      <w:r>
        <w:rPr>
          <w:spacing w:val="-2"/>
        </w:rPr>
        <w:t xml:space="preserve"> </w:t>
      </w:r>
      <w:r>
        <w:t>Award(s)</w:t>
      </w:r>
      <w:r>
        <w:rPr>
          <w:spacing w:val="-1"/>
        </w:rPr>
        <w:t xml:space="preserve"> </w:t>
      </w:r>
      <w:r>
        <w:t>supported</w:t>
      </w:r>
      <w:r>
        <w:rPr>
          <w:spacing w:val="-1"/>
        </w:rPr>
        <w:t xml:space="preserve"> </w:t>
      </w:r>
      <w:r>
        <w:t>by</w:t>
      </w:r>
      <w:r>
        <w:rPr>
          <w:spacing w:val="-1"/>
        </w:rPr>
        <w:t xml:space="preserve"> </w:t>
      </w:r>
      <w:r>
        <w:t>this</w:t>
      </w:r>
      <w:r>
        <w:rPr>
          <w:spacing w:val="-2"/>
        </w:rPr>
        <w:t xml:space="preserve"> </w:t>
      </w:r>
      <w:r>
        <w:t>RPP</w:t>
      </w:r>
      <w:r>
        <w:rPr>
          <w:spacing w:val="-2"/>
        </w:rPr>
        <w:t xml:space="preserve"> </w:t>
      </w:r>
      <w:r>
        <w:t>will</w:t>
      </w:r>
      <w:r>
        <w:rPr>
          <w:spacing w:val="-1"/>
        </w:rPr>
        <w:t xml:space="preserve"> </w:t>
      </w:r>
      <w:r>
        <w:t>be</w:t>
      </w:r>
      <w:r>
        <w:rPr>
          <w:spacing w:val="-1"/>
        </w:rPr>
        <w:t xml:space="preserve"> </w:t>
      </w:r>
      <w:r>
        <w:t>provided</w:t>
      </w:r>
      <w:r>
        <w:rPr>
          <w:spacing w:val="-2"/>
        </w:rPr>
        <w:t xml:space="preserve"> </w:t>
      </w:r>
      <w:r>
        <w:t>by</w:t>
      </w:r>
      <w:r>
        <w:rPr>
          <w:spacing w:val="-1"/>
        </w:rPr>
        <w:t xml:space="preserve"> </w:t>
      </w:r>
      <w:r>
        <w:rPr>
          <w:spacing w:val="-2"/>
        </w:rPr>
        <w:t>BARDA.</w:t>
      </w:r>
    </w:p>
    <w:p w14:paraId="09DB156F" w14:textId="77777777" w:rsidR="0065511C" w:rsidRDefault="0065511C" w:rsidP="002C3E23">
      <w:pPr>
        <w:jc w:val="both"/>
        <w:sectPr w:rsidR="0065511C">
          <w:pgSz w:w="12240" w:h="15840"/>
          <w:pgMar w:top="1420" w:right="840" w:bottom="1200" w:left="560" w:header="0" w:footer="1017" w:gutter="0"/>
          <w:cols w:space="720"/>
        </w:sectPr>
      </w:pPr>
    </w:p>
    <w:p w14:paraId="34D1EC3C" w14:textId="77777777" w:rsidR="0065511C" w:rsidRPr="002D11F5" w:rsidRDefault="00CC3DAD" w:rsidP="00C75DF2">
      <w:pPr>
        <w:pStyle w:val="Heading2"/>
        <w:numPr>
          <w:ilvl w:val="0"/>
          <w:numId w:val="14"/>
        </w:numPr>
        <w:tabs>
          <w:tab w:val="left" w:pos="1170"/>
          <w:tab w:val="left" w:pos="10269"/>
        </w:tabs>
        <w:ind w:left="1080" w:hanging="431"/>
        <w:jc w:val="left"/>
        <w:rPr>
          <w:sz w:val="28"/>
          <w:szCs w:val="28"/>
        </w:rPr>
      </w:pPr>
      <w:bookmarkStart w:id="4" w:name="_Toc176786594"/>
      <w:r w:rsidRPr="002D11F5">
        <w:rPr>
          <w:sz w:val="28"/>
          <w:szCs w:val="28"/>
          <w:u w:val="single"/>
        </w:rPr>
        <w:lastRenderedPageBreak/>
        <w:t>Administrative</w:t>
      </w:r>
      <w:r w:rsidRPr="002D11F5">
        <w:rPr>
          <w:spacing w:val="-12"/>
          <w:sz w:val="28"/>
          <w:szCs w:val="28"/>
          <w:u w:val="single"/>
        </w:rPr>
        <w:t xml:space="preserve"> </w:t>
      </w:r>
      <w:r w:rsidRPr="002D11F5">
        <w:rPr>
          <w:spacing w:val="-2"/>
          <w:sz w:val="28"/>
          <w:szCs w:val="28"/>
          <w:u w:val="single"/>
        </w:rPr>
        <w:t>Overview</w:t>
      </w:r>
      <w:bookmarkEnd w:id="4"/>
      <w:r w:rsidRPr="002D11F5">
        <w:rPr>
          <w:sz w:val="28"/>
          <w:szCs w:val="28"/>
          <w:u w:val="single"/>
        </w:rPr>
        <w:tab/>
      </w:r>
    </w:p>
    <w:p w14:paraId="61549C16" w14:textId="77777777" w:rsidR="002C3E23" w:rsidRDefault="002C3E23" w:rsidP="001F6A3B">
      <w:pPr>
        <w:pStyle w:val="Heading2"/>
        <w:tabs>
          <w:tab w:val="left" w:pos="1328"/>
        </w:tabs>
        <w:ind w:right="580"/>
        <w:jc w:val="right"/>
      </w:pPr>
    </w:p>
    <w:p w14:paraId="74609A60" w14:textId="779319E0" w:rsidR="0065511C" w:rsidRDefault="00CC3DAD" w:rsidP="00C75DF2">
      <w:pPr>
        <w:pStyle w:val="Heading2"/>
        <w:numPr>
          <w:ilvl w:val="1"/>
          <w:numId w:val="14"/>
        </w:numPr>
        <w:tabs>
          <w:tab w:val="left" w:pos="1328"/>
        </w:tabs>
        <w:ind w:left="1328" w:right="580" w:hanging="718"/>
      </w:pPr>
      <w:bookmarkStart w:id="5" w:name="_Toc176786595"/>
      <w:r>
        <w:t>Request</w:t>
      </w:r>
      <w:r>
        <w:rPr>
          <w:spacing w:val="-2"/>
        </w:rPr>
        <w:t xml:space="preserve"> </w:t>
      </w:r>
      <w:r>
        <w:t>for</w:t>
      </w:r>
      <w:r>
        <w:rPr>
          <w:spacing w:val="-1"/>
        </w:rPr>
        <w:t xml:space="preserve"> </w:t>
      </w:r>
      <w:r>
        <w:t>Project</w:t>
      </w:r>
      <w:r>
        <w:rPr>
          <w:spacing w:val="-2"/>
        </w:rPr>
        <w:t xml:space="preserve"> </w:t>
      </w:r>
      <w:r>
        <w:t>Proposals</w:t>
      </w:r>
      <w:r>
        <w:rPr>
          <w:spacing w:val="-1"/>
        </w:rPr>
        <w:t xml:space="preserve"> </w:t>
      </w:r>
      <w:r>
        <w:rPr>
          <w:spacing w:val="-2"/>
        </w:rPr>
        <w:t>(RPP)</w:t>
      </w:r>
      <w:bookmarkEnd w:id="5"/>
    </w:p>
    <w:p w14:paraId="390F5A40" w14:textId="77777777" w:rsidR="0065511C" w:rsidRDefault="00CC3DAD" w:rsidP="002C3E23">
      <w:pPr>
        <w:ind w:left="609" w:right="580"/>
        <w:jc w:val="both"/>
        <w:rPr>
          <w:b/>
          <w:i/>
          <w:sz w:val="24"/>
        </w:rPr>
      </w:pPr>
      <w:r>
        <w:rPr>
          <w:sz w:val="24"/>
        </w:rPr>
        <w:t>Each</w:t>
      </w:r>
      <w:r>
        <w:rPr>
          <w:spacing w:val="-4"/>
          <w:sz w:val="24"/>
        </w:rPr>
        <w:t xml:space="preserve"> </w:t>
      </w:r>
      <w:r>
        <w:rPr>
          <w:sz w:val="24"/>
        </w:rPr>
        <w:t>response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RPP</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a</w:t>
      </w:r>
      <w:r>
        <w:rPr>
          <w:spacing w:val="-4"/>
          <w:sz w:val="24"/>
        </w:rPr>
        <w:t xml:space="preserve"> </w:t>
      </w:r>
      <w:r>
        <w:rPr>
          <w:sz w:val="24"/>
        </w:rPr>
        <w:t>Technical</w:t>
      </w:r>
      <w:r>
        <w:rPr>
          <w:spacing w:val="-3"/>
          <w:sz w:val="24"/>
        </w:rPr>
        <w:t xml:space="preserve"> </w:t>
      </w:r>
      <w:r>
        <w:rPr>
          <w:sz w:val="24"/>
        </w:rPr>
        <w:t>Proposal</w:t>
      </w:r>
      <w:r>
        <w:rPr>
          <w:spacing w:val="-3"/>
          <w:sz w:val="24"/>
        </w:rPr>
        <w:t xml:space="preserve"> </w:t>
      </w:r>
      <w:r>
        <w:rPr>
          <w:sz w:val="24"/>
        </w:rPr>
        <w:t>and</w:t>
      </w:r>
      <w:r>
        <w:rPr>
          <w:spacing w:val="-4"/>
          <w:sz w:val="24"/>
        </w:rPr>
        <w:t xml:space="preserve"> </w:t>
      </w:r>
      <w:r>
        <w:rPr>
          <w:sz w:val="24"/>
        </w:rPr>
        <w:t>a</w:t>
      </w:r>
      <w:r>
        <w:rPr>
          <w:spacing w:val="-4"/>
          <w:sz w:val="24"/>
        </w:rPr>
        <w:t xml:space="preserve"> </w:t>
      </w:r>
      <w:r>
        <w:rPr>
          <w:sz w:val="24"/>
        </w:rPr>
        <w:t>Cost</w:t>
      </w:r>
      <w:r>
        <w:rPr>
          <w:spacing w:val="-4"/>
          <w:sz w:val="24"/>
        </w:rPr>
        <w:t xml:space="preserve"> </w:t>
      </w:r>
      <w:r>
        <w:rPr>
          <w:sz w:val="24"/>
        </w:rPr>
        <w:t>Proposal,</w:t>
      </w:r>
      <w:r>
        <w:rPr>
          <w:spacing w:val="-5"/>
          <w:sz w:val="24"/>
        </w:rPr>
        <w:t xml:space="preserve"> </w:t>
      </w:r>
      <w:r>
        <w:rPr>
          <w:sz w:val="24"/>
        </w:rPr>
        <w:t>as</w:t>
      </w:r>
      <w:r>
        <w:rPr>
          <w:spacing w:val="-4"/>
          <w:sz w:val="24"/>
        </w:rPr>
        <w:t xml:space="preserve"> </w:t>
      </w:r>
      <w:r>
        <w:rPr>
          <w:sz w:val="24"/>
        </w:rPr>
        <w:t xml:space="preserve">well as additional documents described in Section 3 of this request. </w:t>
      </w:r>
      <w:r>
        <w:rPr>
          <w:b/>
          <w:i/>
          <w:sz w:val="24"/>
        </w:rPr>
        <w:t>White papers are not required for this RPP.</w:t>
      </w:r>
    </w:p>
    <w:p w14:paraId="1D060904" w14:textId="77777777" w:rsidR="0065511C" w:rsidRDefault="0065511C" w:rsidP="001F6A3B">
      <w:pPr>
        <w:pStyle w:val="BodyText"/>
        <w:ind w:right="580"/>
        <w:rPr>
          <w:b/>
          <w:i/>
          <w:sz w:val="23"/>
        </w:rPr>
      </w:pPr>
    </w:p>
    <w:p w14:paraId="0B94A809" w14:textId="77777777" w:rsidR="0065511C" w:rsidRDefault="00CC3DAD" w:rsidP="00C75DF2">
      <w:pPr>
        <w:pStyle w:val="Heading2"/>
        <w:numPr>
          <w:ilvl w:val="1"/>
          <w:numId w:val="14"/>
        </w:numPr>
        <w:tabs>
          <w:tab w:val="left" w:pos="1327"/>
        </w:tabs>
        <w:ind w:left="1327" w:right="580" w:hanging="718"/>
      </w:pPr>
      <w:bookmarkStart w:id="6" w:name="_Toc176786596"/>
      <w:r>
        <w:t>RPP</w:t>
      </w:r>
      <w:r>
        <w:rPr>
          <w:spacing w:val="-5"/>
        </w:rPr>
        <w:t xml:space="preserve"> </w:t>
      </w:r>
      <w:r>
        <w:rPr>
          <w:spacing w:val="-2"/>
        </w:rPr>
        <w:t>Approach</w:t>
      </w:r>
      <w:bookmarkEnd w:id="6"/>
    </w:p>
    <w:p w14:paraId="60FF22FB" w14:textId="131FA318" w:rsidR="0065511C" w:rsidRDefault="00CC3DAD" w:rsidP="001F6A3B">
      <w:pPr>
        <w:pStyle w:val="BodyText"/>
        <w:ind w:left="609" w:right="580"/>
        <w:jc w:val="both"/>
      </w:pPr>
      <w:r>
        <w:t xml:space="preserve">It is expected that there will be a total of one or more qualified respondents to accomplish the </w:t>
      </w:r>
      <w:r w:rsidR="00061F82">
        <w:t>technical</w:t>
      </w:r>
      <w:r>
        <w:rPr>
          <w:spacing w:val="-4"/>
        </w:rPr>
        <w:t xml:space="preserve"> </w:t>
      </w:r>
      <w:r>
        <w:t>objectives.</w:t>
      </w:r>
      <w:r>
        <w:rPr>
          <w:spacing w:val="-4"/>
        </w:rPr>
        <w:t xml:space="preserve"> </w:t>
      </w:r>
      <w:r>
        <w:t>If</w:t>
      </w:r>
      <w:r>
        <w:rPr>
          <w:spacing w:val="-3"/>
        </w:rPr>
        <w:t xml:space="preserve"> </w:t>
      </w:r>
      <w:r>
        <w:t>an</w:t>
      </w:r>
      <w:r>
        <w:rPr>
          <w:spacing w:val="-4"/>
        </w:rPr>
        <w:t xml:space="preserve"> </w:t>
      </w:r>
      <w:r>
        <w:t>optimal</w:t>
      </w:r>
      <w:r>
        <w:rPr>
          <w:spacing w:val="-3"/>
        </w:rPr>
        <w:t xml:space="preserve"> </w:t>
      </w:r>
      <w:r>
        <w:t>team</w:t>
      </w:r>
      <w:r>
        <w:rPr>
          <w:spacing w:val="-4"/>
        </w:rPr>
        <w:t xml:space="preserve"> </w:t>
      </w:r>
      <w:r>
        <w:t>is</w:t>
      </w:r>
      <w:r>
        <w:rPr>
          <w:spacing w:val="-4"/>
        </w:rPr>
        <w:t xml:space="preserve"> </w:t>
      </w:r>
      <w:r>
        <w:t>not</w:t>
      </w:r>
      <w:r>
        <w:rPr>
          <w:spacing w:val="-4"/>
        </w:rPr>
        <w:t xml:space="preserve"> </w:t>
      </w:r>
      <w:r>
        <w:t>identified,</w:t>
      </w:r>
      <w:r>
        <w:rPr>
          <w:spacing w:val="-3"/>
        </w:rPr>
        <w:t xml:space="preserve"> </w:t>
      </w:r>
      <w:r>
        <w:t>then</w:t>
      </w:r>
      <w:r>
        <w:rPr>
          <w:spacing w:val="-4"/>
        </w:rPr>
        <w:t xml:space="preserve"> </w:t>
      </w:r>
      <w:r>
        <w:t>BARDA</w:t>
      </w:r>
      <w:r>
        <w:rPr>
          <w:spacing w:val="-4"/>
        </w:rPr>
        <w:t xml:space="preserve"> </w:t>
      </w:r>
      <w:r>
        <w:t>may</w:t>
      </w:r>
      <w:r>
        <w:rPr>
          <w:spacing w:val="-4"/>
        </w:rPr>
        <w:t xml:space="preserve"> </w:t>
      </w:r>
      <w:r>
        <w:t>direct</w:t>
      </w:r>
      <w:r>
        <w:rPr>
          <w:spacing w:val="-5"/>
        </w:rPr>
        <w:t xml:space="preserve"> </w:t>
      </w:r>
      <w:r>
        <w:t>the</w:t>
      </w:r>
      <w:r>
        <w:rPr>
          <w:spacing w:val="-4"/>
        </w:rPr>
        <w:t xml:space="preserve"> </w:t>
      </w:r>
      <w:r>
        <w:t>RRPV</w:t>
      </w:r>
      <w:r>
        <w:rPr>
          <w:spacing w:val="-3"/>
        </w:rPr>
        <w:t xml:space="preserve"> </w:t>
      </w:r>
      <w:r>
        <w:t>CMF to</w:t>
      </w:r>
      <w:r>
        <w:rPr>
          <w:spacing w:val="40"/>
        </w:rPr>
        <w:t xml:space="preserve"> </w:t>
      </w:r>
      <w:r>
        <w:t>make multiple, individual awards to Offeror(s) to accomplish subset(s) of the key tasks.</w:t>
      </w:r>
    </w:p>
    <w:p w14:paraId="36EDDC7D" w14:textId="77777777" w:rsidR="0065511C" w:rsidRDefault="0065511C" w:rsidP="001F6A3B">
      <w:pPr>
        <w:pStyle w:val="BodyText"/>
        <w:ind w:right="580"/>
        <w:rPr>
          <w:sz w:val="23"/>
        </w:rPr>
      </w:pPr>
    </w:p>
    <w:p w14:paraId="5E307110" w14:textId="12DB85BC" w:rsidR="0065511C" w:rsidRDefault="00CC3DAD" w:rsidP="002C3E23">
      <w:pPr>
        <w:pStyle w:val="BodyText"/>
        <w:ind w:left="610" w:right="580"/>
        <w:jc w:val="both"/>
      </w:pPr>
      <w:bookmarkStart w:id="7" w:name="_Hlk152228243"/>
      <w:r>
        <w:t>Each</w:t>
      </w:r>
      <w:r>
        <w:rPr>
          <w:spacing w:val="-14"/>
        </w:rPr>
        <w:t xml:space="preserve"> </w:t>
      </w:r>
      <w:r>
        <w:t>proposal</w:t>
      </w:r>
      <w:r>
        <w:rPr>
          <w:spacing w:val="-14"/>
        </w:rPr>
        <w:t xml:space="preserve"> </w:t>
      </w:r>
      <w:r>
        <w:t>selected</w:t>
      </w:r>
      <w:r>
        <w:rPr>
          <w:spacing w:val="-13"/>
        </w:rPr>
        <w:t xml:space="preserve"> </w:t>
      </w:r>
      <w:r>
        <w:t>for</w:t>
      </w:r>
      <w:r>
        <w:rPr>
          <w:spacing w:val="-13"/>
        </w:rPr>
        <w:t xml:space="preserve"> </w:t>
      </w:r>
      <w:r>
        <w:t>award</w:t>
      </w:r>
      <w:r>
        <w:rPr>
          <w:spacing w:val="-13"/>
        </w:rPr>
        <w:t xml:space="preserve"> </w:t>
      </w:r>
      <w:r>
        <w:t>under</w:t>
      </w:r>
      <w:r>
        <w:rPr>
          <w:spacing w:val="-14"/>
        </w:rPr>
        <w:t xml:space="preserve"> </w:t>
      </w:r>
      <w:r>
        <w:t>this</w:t>
      </w:r>
      <w:r>
        <w:rPr>
          <w:spacing w:val="-14"/>
        </w:rPr>
        <w:t xml:space="preserve"> </w:t>
      </w:r>
      <w:r>
        <w:t>RPP</w:t>
      </w:r>
      <w:r>
        <w:rPr>
          <w:spacing w:val="-13"/>
        </w:rPr>
        <w:t xml:space="preserve"> </w:t>
      </w:r>
      <w:r>
        <w:t>will</w:t>
      </w:r>
      <w:r>
        <w:rPr>
          <w:spacing w:val="-13"/>
        </w:rPr>
        <w:t xml:space="preserve"> </w:t>
      </w:r>
      <w:r>
        <w:t>be</w:t>
      </w:r>
      <w:r>
        <w:rPr>
          <w:spacing w:val="-13"/>
        </w:rPr>
        <w:t xml:space="preserve"> </w:t>
      </w:r>
      <w:r>
        <w:t>executed</w:t>
      </w:r>
      <w:r>
        <w:rPr>
          <w:spacing w:val="-14"/>
        </w:rPr>
        <w:t xml:space="preserve"> </w:t>
      </w:r>
      <w:r>
        <w:t>as</w:t>
      </w:r>
      <w:r>
        <w:rPr>
          <w:spacing w:val="-13"/>
        </w:rPr>
        <w:t xml:space="preserve"> </w:t>
      </w:r>
      <w:r>
        <w:t>a</w:t>
      </w:r>
      <w:r>
        <w:rPr>
          <w:spacing w:val="-13"/>
        </w:rPr>
        <w:t xml:space="preserve"> </w:t>
      </w:r>
      <w:r>
        <w:t>Project</w:t>
      </w:r>
      <w:r>
        <w:rPr>
          <w:spacing w:val="-14"/>
        </w:rPr>
        <w:t xml:space="preserve"> </w:t>
      </w:r>
      <w:r>
        <w:t>Award</w:t>
      </w:r>
      <w:r>
        <w:rPr>
          <w:spacing w:val="-14"/>
        </w:rPr>
        <w:t xml:space="preserve"> </w:t>
      </w:r>
      <w:r>
        <w:t>under</w:t>
      </w:r>
      <w:r>
        <w:rPr>
          <w:spacing w:val="-13"/>
        </w:rPr>
        <w:t xml:space="preserve"> </w:t>
      </w:r>
      <w:r>
        <w:t>the</w:t>
      </w:r>
      <w:r>
        <w:rPr>
          <w:spacing w:val="-13"/>
        </w:rPr>
        <w:t xml:space="preserve"> </w:t>
      </w:r>
      <w:r>
        <w:t>RRPV by the RRPV CMF and be funded un</w:t>
      </w:r>
      <w:r w:rsidRPr="00EE242A">
        <w:t xml:space="preserve">der the </w:t>
      </w:r>
      <w:r w:rsidRPr="002E51D3">
        <w:t>OTA Number 75A50123D00005</w:t>
      </w:r>
      <w:r w:rsidRPr="00EE242A">
        <w:rPr>
          <w:i/>
          <w:iCs/>
        </w:rPr>
        <w:t>.</w:t>
      </w:r>
      <w:r w:rsidR="00EE242A" w:rsidRPr="00EE242A">
        <w:t xml:space="preserve"> </w:t>
      </w:r>
      <w:r w:rsidRPr="00EE242A">
        <w:t>The same provisions</w:t>
      </w:r>
      <w:r>
        <w:t xml:space="preserve"> will govern this Base Agreement as the OTA between the </w:t>
      </w:r>
      <w:r w:rsidR="003D59A9">
        <w:t>U.S. Government (</w:t>
      </w:r>
      <w:r>
        <w:t>USG</w:t>
      </w:r>
      <w:r w:rsidR="003D59A9">
        <w:t>)</w:t>
      </w:r>
      <w:r>
        <w:t xml:space="preserve"> and ATI, unless otherwise noted in the Project Award.</w:t>
      </w:r>
    </w:p>
    <w:bookmarkEnd w:id="7"/>
    <w:p w14:paraId="036E61DC" w14:textId="77777777" w:rsidR="0065511C" w:rsidRDefault="0065511C" w:rsidP="002C3E23">
      <w:pPr>
        <w:pStyle w:val="BodyText"/>
        <w:ind w:right="580"/>
      </w:pPr>
    </w:p>
    <w:p w14:paraId="3CACEFBE" w14:textId="77777777" w:rsidR="0065511C" w:rsidRDefault="00CC3DAD" w:rsidP="002C3E23">
      <w:pPr>
        <w:pStyle w:val="BodyText"/>
        <w:ind w:left="609" w:right="580"/>
        <w:jc w:val="both"/>
      </w:pPr>
      <w:r>
        <w:t>At the time of the submission, Offerors must certify on the cover page of their Proposal that, if selected for award, they will abide by the terms and conditions of the latest version of the RRPV Base Agreement. Base Agreements are typically not executed until Offeror is selected for award.</w:t>
      </w:r>
    </w:p>
    <w:p w14:paraId="5176160D" w14:textId="77777777" w:rsidR="0065511C" w:rsidRDefault="0065511C" w:rsidP="001F6A3B">
      <w:pPr>
        <w:pStyle w:val="BodyText"/>
        <w:ind w:right="580"/>
        <w:rPr>
          <w:sz w:val="23"/>
        </w:rPr>
      </w:pPr>
    </w:p>
    <w:p w14:paraId="3A38DC3F" w14:textId="77777777" w:rsidR="0065511C" w:rsidRDefault="00CC3DAD" w:rsidP="002C3E23">
      <w:pPr>
        <w:pStyle w:val="BodyText"/>
        <w:ind w:left="609" w:right="580"/>
        <w:jc w:val="both"/>
      </w:pPr>
      <w:r>
        <w:t>Offerors</w:t>
      </w:r>
      <w:r>
        <w:rPr>
          <w:spacing w:val="-8"/>
        </w:rPr>
        <w:t xml:space="preserve"> </w:t>
      </w:r>
      <w:r>
        <w:t>are</w:t>
      </w:r>
      <w:r>
        <w:rPr>
          <w:spacing w:val="-8"/>
        </w:rPr>
        <w:t xml:space="preserve"> </w:t>
      </w:r>
      <w:r>
        <w:t>advised</w:t>
      </w:r>
      <w:r>
        <w:rPr>
          <w:spacing w:val="-7"/>
        </w:rPr>
        <w:t xml:space="preserve"> </w:t>
      </w:r>
      <w:r>
        <w:t>to</w:t>
      </w:r>
      <w:r>
        <w:rPr>
          <w:spacing w:val="-7"/>
        </w:rPr>
        <w:t xml:space="preserve"> </w:t>
      </w:r>
      <w:r>
        <w:t>check</w:t>
      </w:r>
      <w:r>
        <w:rPr>
          <w:spacing w:val="-8"/>
        </w:rPr>
        <w:t xml:space="preserve"> </w:t>
      </w:r>
      <w:r>
        <w:t>the</w:t>
      </w:r>
      <w:r>
        <w:rPr>
          <w:spacing w:val="-7"/>
        </w:rPr>
        <w:t xml:space="preserve"> </w:t>
      </w:r>
      <w:r>
        <w:t>RRPV</w:t>
      </w:r>
      <w:r>
        <w:rPr>
          <w:spacing w:val="-6"/>
        </w:rPr>
        <w:t xml:space="preserve"> </w:t>
      </w:r>
      <w:r>
        <w:t>website</w:t>
      </w:r>
      <w:r>
        <w:rPr>
          <w:spacing w:val="-8"/>
        </w:rPr>
        <w:t xml:space="preserve"> </w:t>
      </w:r>
      <w:r>
        <w:t>periodically</w:t>
      </w:r>
      <w:r>
        <w:rPr>
          <w:spacing w:val="-7"/>
        </w:rPr>
        <w:t xml:space="preserve"> </w:t>
      </w:r>
      <w:r>
        <w:t>during</w:t>
      </w:r>
      <w:r>
        <w:rPr>
          <w:spacing w:val="-8"/>
        </w:rPr>
        <w:t xml:space="preserve"> </w:t>
      </w:r>
      <w:r>
        <w:t>the</w:t>
      </w:r>
      <w:r>
        <w:rPr>
          <w:spacing w:val="-7"/>
        </w:rPr>
        <w:t xml:space="preserve"> </w:t>
      </w:r>
      <w:r>
        <w:t>proposal</w:t>
      </w:r>
      <w:r>
        <w:rPr>
          <w:spacing w:val="-7"/>
        </w:rPr>
        <w:t xml:space="preserve"> </w:t>
      </w:r>
      <w:r>
        <w:t>preparation</w:t>
      </w:r>
      <w:r>
        <w:rPr>
          <w:spacing w:val="-7"/>
        </w:rPr>
        <w:t xml:space="preserve"> </w:t>
      </w:r>
      <w:r>
        <w:t>period for any changes to the RRPV Base Agreement terms and conditions.</w:t>
      </w:r>
    </w:p>
    <w:p w14:paraId="32662977" w14:textId="77777777" w:rsidR="0065511C" w:rsidRDefault="0065511C" w:rsidP="002C3E23">
      <w:pPr>
        <w:pStyle w:val="BodyText"/>
        <w:ind w:right="580"/>
      </w:pPr>
    </w:p>
    <w:p w14:paraId="14518623" w14:textId="615B0E48" w:rsidR="0065511C" w:rsidRDefault="00CC3DAD" w:rsidP="00C75DF2">
      <w:pPr>
        <w:pStyle w:val="Heading2"/>
        <w:numPr>
          <w:ilvl w:val="1"/>
          <w:numId w:val="14"/>
        </w:numPr>
        <w:tabs>
          <w:tab w:val="left" w:pos="1327"/>
        </w:tabs>
        <w:ind w:left="1327" w:right="580" w:hanging="718"/>
      </w:pPr>
      <w:bookmarkStart w:id="8" w:name="_Toc176786597"/>
      <w:r>
        <w:t>Period</w:t>
      </w:r>
      <w:r>
        <w:rPr>
          <w:spacing w:val="-6"/>
        </w:rPr>
        <w:t xml:space="preserve"> </w:t>
      </w:r>
      <w:r>
        <w:t>of</w:t>
      </w:r>
      <w:r>
        <w:rPr>
          <w:spacing w:val="-4"/>
        </w:rPr>
        <w:t xml:space="preserve"> </w:t>
      </w:r>
      <w:r>
        <w:t>Performance</w:t>
      </w:r>
      <w:r w:rsidR="00561EAD">
        <w:t>, Place of Performance</w:t>
      </w:r>
      <w:r>
        <w:rPr>
          <w:spacing w:val="-2"/>
        </w:rPr>
        <w:t xml:space="preserve"> </w:t>
      </w:r>
      <w:r>
        <w:t>and</w:t>
      </w:r>
      <w:r>
        <w:rPr>
          <w:spacing w:val="-4"/>
        </w:rPr>
        <w:t xml:space="preserve"> </w:t>
      </w:r>
      <w:r>
        <w:t>Type</w:t>
      </w:r>
      <w:r>
        <w:rPr>
          <w:spacing w:val="-3"/>
        </w:rPr>
        <w:t xml:space="preserve"> </w:t>
      </w:r>
      <w:r>
        <w:t>of</w:t>
      </w:r>
      <w:r>
        <w:rPr>
          <w:spacing w:val="-4"/>
        </w:rPr>
        <w:t xml:space="preserve"> </w:t>
      </w:r>
      <w:r>
        <w:t>Funding</w:t>
      </w:r>
      <w:r>
        <w:rPr>
          <w:spacing w:val="-2"/>
        </w:rPr>
        <w:t xml:space="preserve"> </w:t>
      </w:r>
      <w:r>
        <w:t>Instrument</w:t>
      </w:r>
      <w:r>
        <w:rPr>
          <w:spacing w:val="-4"/>
        </w:rPr>
        <w:t xml:space="preserve"> </w:t>
      </w:r>
      <w:r>
        <w:rPr>
          <w:spacing w:val="-2"/>
        </w:rPr>
        <w:t>Issued</w:t>
      </w:r>
      <w:bookmarkEnd w:id="8"/>
    </w:p>
    <w:p w14:paraId="0B4818B2" w14:textId="5ECAB335" w:rsidR="006B7947" w:rsidRDefault="00CC3DAD" w:rsidP="002C3E23">
      <w:pPr>
        <w:pStyle w:val="BodyText"/>
        <w:ind w:left="609" w:right="580"/>
        <w:jc w:val="both"/>
      </w:pPr>
      <w:r>
        <w:t xml:space="preserve">The anticipated Period of Performance </w:t>
      </w:r>
      <w:r w:rsidR="006B7947">
        <w:t>(</w:t>
      </w:r>
      <w:proofErr w:type="spellStart"/>
      <w:r w:rsidR="006B7947">
        <w:t>PoP</w:t>
      </w:r>
      <w:proofErr w:type="spellEnd"/>
      <w:r w:rsidR="006B7947">
        <w:t xml:space="preserve">) </w:t>
      </w:r>
      <w:r w:rsidR="00AC5046">
        <w:t>is described below:</w:t>
      </w:r>
      <w:r w:rsidR="00D45FA8">
        <w:t xml:space="preserve"> </w:t>
      </w:r>
    </w:p>
    <w:p w14:paraId="3B925CD1" w14:textId="4BD5607A" w:rsidR="006B7947" w:rsidRDefault="006B7947" w:rsidP="006B7947">
      <w:pPr>
        <w:pStyle w:val="BodyText"/>
        <w:numPr>
          <w:ilvl w:val="0"/>
          <w:numId w:val="77"/>
        </w:numPr>
        <w:ind w:right="580"/>
        <w:jc w:val="both"/>
      </w:pPr>
      <w:r>
        <w:t xml:space="preserve">The </w:t>
      </w:r>
      <w:r w:rsidR="004C0C8A">
        <w:t xml:space="preserve">anticipated </w:t>
      </w:r>
      <w:proofErr w:type="spellStart"/>
      <w:r>
        <w:t>PoP</w:t>
      </w:r>
      <w:proofErr w:type="spellEnd"/>
      <w:r>
        <w:t xml:space="preserve"> for </w:t>
      </w:r>
      <w:r w:rsidR="00755EE1">
        <w:t xml:space="preserve">Stage 1 </w:t>
      </w:r>
      <w:r w:rsidR="005D7F32">
        <w:t>gap-filling activities for</w:t>
      </w:r>
      <w:r w:rsidR="00CA2EC7">
        <w:t xml:space="preserve"> submission of an</w:t>
      </w:r>
      <w:r w:rsidR="005D7F32">
        <w:t xml:space="preserve"> </w:t>
      </w:r>
      <w:r w:rsidR="00755EE1">
        <w:t xml:space="preserve">Investigational New Drug (IND) </w:t>
      </w:r>
      <w:r w:rsidR="00CA2EC7">
        <w:t xml:space="preserve">application to </w:t>
      </w:r>
      <w:r w:rsidR="00755EE1">
        <w:t xml:space="preserve">the U.S. Food and Drug Administration (FDA) </w:t>
      </w:r>
      <w:r>
        <w:t>is up to two (2) years</w:t>
      </w:r>
      <w:r w:rsidR="005E7150">
        <w:t>.</w:t>
      </w:r>
      <w:r>
        <w:t xml:space="preserve"> </w:t>
      </w:r>
    </w:p>
    <w:p w14:paraId="7FD2D2DB" w14:textId="2BCD3BBB" w:rsidR="006B7947" w:rsidRDefault="006B7947" w:rsidP="006B7947">
      <w:pPr>
        <w:pStyle w:val="BodyText"/>
        <w:numPr>
          <w:ilvl w:val="0"/>
          <w:numId w:val="77"/>
        </w:numPr>
        <w:ind w:right="580"/>
        <w:jc w:val="both"/>
      </w:pPr>
      <w:r>
        <w:t xml:space="preserve">The </w:t>
      </w:r>
      <w:r w:rsidR="004C0C8A">
        <w:t xml:space="preserve">anticipated </w:t>
      </w:r>
      <w:proofErr w:type="spellStart"/>
      <w:r>
        <w:t>PoP</w:t>
      </w:r>
      <w:proofErr w:type="spellEnd"/>
      <w:r>
        <w:t xml:space="preserve"> for </w:t>
      </w:r>
      <w:r w:rsidR="00755EE1">
        <w:t>Stage 2 execution</w:t>
      </w:r>
      <w:r>
        <w:t xml:space="preserve"> and completion</w:t>
      </w:r>
      <w:r w:rsidR="00755EE1">
        <w:t xml:space="preserve"> of a proof-of-concept Phase 1 trial</w:t>
      </w:r>
      <w:r>
        <w:t xml:space="preserve"> is up to two (2) years</w:t>
      </w:r>
      <w:r w:rsidR="00561EAD">
        <w:t xml:space="preserve">. </w:t>
      </w:r>
    </w:p>
    <w:p w14:paraId="295BB28D" w14:textId="77777777" w:rsidR="006B7947" w:rsidRDefault="006B7947" w:rsidP="006B7947">
      <w:pPr>
        <w:pStyle w:val="BodyText"/>
        <w:ind w:left="720" w:right="580"/>
        <w:jc w:val="both"/>
      </w:pPr>
    </w:p>
    <w:p w14:paraId="1693A045" w14:textId="131747E5" w:rsidR="0065511C" w:rsidRDefault="00561EAD" w:rsidP="006B7947">
      <w:pPr>
        <w:pStyle w:val="BodyText"/>
        <w:ind w:left="720" w:right="580"/>
        <w:jc w:val="both"/>
      </w:pPr>
      <w:r>
        <w:t xml:space="preserve">The </w:t>
      </w:r>
      <w:r w:rsidR="00CC3DAD">
        <w:t xml:space="preserve">primary place of performance </w:t>
      </w:r>
      <w:r>
        <w:t>is anticipated to</w:t>
      </w:r>
      <w:r w:rsidR="00CC3DAD">
        <w:t xml:space="preserve"> be the Project Awardee’s facilities</w:t>
      </w:r>
      <w:r>
        <w:t xml:space="preserve"> but remains negotiable</w:t>
      </w:r>
      <w:r w:rsidR="00D25B62">
        <w:t xml:space="preserve"> as part of each offeror’s submission.</w:t>
      </w:r>
    </w:p>
    <w:p w14:paraId="38782958" w14:textId="77777777" w:rsidR="0065511C" w:rsidRDefault="0065511C" w:rsidP="002C3E23">
      <w:pPr>
        <w:pStyle w:val="BodyText"/>
        <w:ind w:right="580"/>
      </w:pPr>
    </w:p>
    <w:p w14:paraId="74D6EA3C" w14:textId="4B439398" w:rsidR="0065511C" w:rsidRPr="00572D08" w:rsidRDefault="00755EE1" w:rsidP="002C3E23">
      <w:pPr>
        <w:pStyle w:val="BodyText"/>
        <w:ind w:left="610" w:right="580"/>
        <w:jc w:val="both"/>
      </w:pPr>
      <w:r w:rsidRPr="00572D08">
        <w:t xml:space="preserve">The </w:t>
      </w:r>
      <w:r w:rsidR="00047F19" w:rsidRPr="00572D08">
        <w:t>total Government funding anticipated to be available for Stage 1 is $15M</w:t>
      </w:r>
      <w:r w:rsidR="00172B0C" w:rsidRPr="00572D08">
        <w:t>,</w:t>
      </w:r>
      <w:r w:rsidR="00047F19" w:rsidRPr="00572D08">
        <w:t xml:space="preserve"> and the Government anticipates making up to </w:t>
      </w:r>
      <w:r w:rsidR="00576382" w:rsidRPr="00572D08">
        <w:t xml:space="preserve">three </w:t>
      </w:r>
      <w:r w:rsidR="00047F19" w:rsidRPr="00572D08">
        <w:t>awards</w:t>
      </w:r>
      <w:r w:rsidR="00576382" w:rsidRPr="00572D08">
        <w:t xml:space="preserve"> for a</w:t>
      </w:r>
      <w:r w:rsidR="00CA2CD4" w:rsidRPr="00572D08">
        <w:t>n</w:t>
      </w:r>
      <w:r w:rsidR="00576382" w:rsidRPr="00572D08">
        <w:t xml:space="preserve"> </w:t>
      </w:r>
      <w:r w:rsidR="00855E28" w:rsidRPr="00572D08">
        <w:t xml:space="preserve">estimated </w:t>
      </w:r>
      <w:r w:rsidR="00CA2CD4" w:rsidRPr="00572D08">
        <w:t xml:space="preserve">maximum </w:t>
      </w:r>
      <w:r w:rsidR="00855E28" w:rsidRPr="00572D08">
        <w:t>value</w:t>
      </w:r>
      <w:r w:rsidR="00576382" w:rsidRPr="00572D08">
        <w:t xml:space="preserve"> of $5M each</w:t>
      </w:r>
      <w:r w:rsidR="00047F19" w:rsidRPr="00572D08">
        <w:t>. The total Government funding anticipated to be available for Stage 2 is $16M and the Government anticipates making</w:t>
      </w:r>
      <w:r w:rsidR="00C55E18" w:rsidRPr="00572D08">
        <w:t xml:space="preserve"> </w:t>
      </w:r>
      <w:r w:rsidR="00047F19" w:rsidRPr="00572D08">
        <w:t>up to two awards</w:t>
      </w:r>
      <w:r w:rsidR="00DC15FD" w:rsidRPr="00572D08">
        <w:t>, after down</w:t>
      </w:r>
      <w:r w:rsidR="00292174" w:rsidRPr="00572D08">
        <w:t xml:space="preserve"> </w:t>
      </w:r>
      <w:r w:rsidR="001D5D24" w:rsidRPr="00572D08">
        <w:t>selecting,</w:t>
      </w:r>
      <w:r w:rsidR="00DC15FD" w:rsidRPr="00572D08">
        <w:t xml:space="preserve"> if necessary,</w:t>
      </w:r>
      <w:r w:rsidR="00576382" w:rsidRPr="00572D08">
        <w:t xml:space="preserve"> for a</w:t>
      </w:r>
      <w:r w:rsidR="00CA2CD4" w:rsidRPr="00572D08">
        <w:t>n</w:t>
      </w:r>
      <w:r w:rsidR="00576382" w:rsidRPr="00572D08">
        <w:t xml:space="preserve"> </w:t>
      </w:r>
      <w:r w:rsidR="00292174" w:rsidRPr="00572D08">
        <w:t xml:space="preserve">estimated </w:t>
      </w:r>
      <w:r w:rsidR="00CA2CD4" w:rsidRPr="00572D08">
        <w:t xml:space="preserve">maximum </w:t>
      </w:r>
      <w:r w:rsidR="00292174" w:rsidRPr="00572D08">
        <w:t>value</w:t>
      </w:r>
      <w:r w:rsidR="00576382" w:rsidRPr="00572D08">
        <w:t xml:space="preserve"> of $8M each</w:t>
      </w:r>
      <w:r w:rsidR="00047F19" w:rsidRPr="00572D08">
        <w:t xml:space="preserve">. </w:t>
      </w:r>
    </w:p>
    <w:p w14:paraId="73E4F4C2" w14:textId="77777777" w:rsidR="0065511C" w:rsidRPr="00572D08" w:rsidRDefault="0065511C" w:rsidP="002C3E23">
      <w:pPr>
        <w:pStyle w:val="BodyText"/>
        <w:ind w:right="580"/>
      </w:pPr>
    </w:p>
    <w:p w14:paraId="318EA526" w14:textId="157AB74A" w:rsidR="0065511C" w:rsidRDefault="00CC3DAD" w:rsidP="002C3E23">
      <w:pPr>
        <w:pStyle w:val="BodyText"/>
        <w:ind w:left="609" w:right="580"/>
        <w:jc w:val="both"/>
      </w:pPr>
      <w:r w:rsidRPr="00572D08">
        <w:t>Funding</w:t>
      </w:r>
      <w:r w:rsidRPr="00572D08">
        <w:rPr>
          <w:spacing w:val="-9"/>
        </w:rPr>
        <w:t xml:space="preserve"> </w:t>
      </w:r>
      <w:r w:rsidRPr="00572D08">
        <w:t>of</w:t>
      </w:r>
      <w:r w:rsidRPr="00572D08">
        <w:rPr>
          <w:spacing w:val="-9"/>
        </w:rPr>
        <w:t xml:space="preserve"> </w:t>
      </w:r>
      <w:r w:rsidRPr="00572D08">
        <w:t>proposals received</w:t>
      </w:r>
      <w:r w:rsidRPr="00572D08">
        <w:rPr>
          <w:spacing w:val="-10"/>
        </w:rPr>
        <w:t xml:space="preserve"> </w:t>
      </w:r>
      <w:r w:rsidRPr="00572D08">
        <w:t>in</w:t>
      </w:r>
      <w:r w:rsidRPr="00572D08">
        <w:rPr>
          <w:spacing w:val="-10"/>
        </w:rPr>
        <w:t xml:space="preserve"> </w:t>
      </w:r>
      <w:r w:rsidRPr="00572D08">
        <w:t>response</w:t>
      </w:r>
      <w:r>
        <w:rPr>
          <w:spacing w:val="-10"/>
        </w:rPr>
        <w:t xml:space="preserve"> </w:t>
      </w:r>
      <w:r>
        <w:t>to</w:t>
      </w:r>
      <w:r>
        <w:rPr>
          <w:spacing w:val="-9"/>
        </w:rPr>
        <w:t xml:space="preserve"> </w:t>
      </w:r>
      <w:r>
        <w:t>this</w:t>
      </w:r>
      <w:r>
        <w:rPr>
          <w:spacing w:val="-10"/>
        </w:rPr>
        <w:t xml:space="preserve"> </w:t>
      </w:r>
      <w:r>
        <w:t>RPP</w:t>
      </w:r>
      <w:r>
        <w:rPr>
          <w:spacing w:val="-10"/>
        </w:rPr>
        <w:t xml:space="preserve"> </w:t>
      </w:r>
      <w:r>
        <w:t>is</w:t>
      </w:r>
      <w:r>
        <w:rPr>
          <w:spacing w:val="-10"/>
        </w:rPr>
        <w:t xml:space="preserve"> </w:t>
      </w:r>
      <w:r>
        <w:t>contingent</w:t>
      </w:r>
      <w:r>
        <w:rPr>
          <w:spacing w:val="-10"/>
        </w:rPr>
        <w:t xml:space="preserve"> </w:t>
      </w:r>
      <w:r>
        <w:t>upon</w:t>
      </w:r>
      <w:r>
        <w:rPr>
          <w:spacing w:val="-10"/>
        </w:rPr>
        <w:t xml:space="preserve"> </w:t>
      </w:r>
      <w:r>
        <w:t>the</w:t>
      </w:r>
      <w:r>
        <w:rPr>
          <w:spacing w:val="-10"/>
        </w:rPr>
        <w:t xml:space="preserve"> </w:t>
      </w:r>
      <w:r>
        <w:t>availability</w:t>
      </w:r>
      <w:r>
        <w:rPr>
          <w:spacing w:val="-10"/>
        </w:rPr>
        <w:t xml:space="preserve"> </w:t>
      </w:r>
      <w:r>
        <w:t>of</w:t>
      </w:r>
      <w:r>
        <w:rPr>
          <w:spacing w:val="-10"/>
        </w:rPr>
        <w:t xml:space="preserve"> </w:t>
      </w:r>
      <w:r>
        <w:t>federal</w:t>
      </w:r>
      <w:r>
        <w:rPr>
          <w:spacing w:val="-11"/>
        </w:rPr>
        <w:t xml:space="preserve"> </w:t>
      </w:r>
      <w:r>
        <w:t>funds</w:t>
      </w:r>
      <w:r>
        <w:rPr>
          <w:spacing w:val="-10"/>
        </w:rPr>
        <w:t xml:space="preserve"> </w:t>
      </w:r>
      <w:r>
        <w:t>for</w:t>
      </w:r>
      <w:r>
        <w:rPr>
          <w:spacing w:val="-10"/>
        </w:rPr>
        <w:t xml:space="preserve"> </w:t>
      </w:r>
      <w:r>
        <w:t>this</w:t>
      </w:r>
      <w:r>
        <w:rPr>
          <w:spacing w:val="-9"/>
        </w:rPr>
        <w:t xml:space="preserve"> </w:t>
      </w:r>
      <w:r>
        <w:rPr>
          <w:spacing w:val="-2"/>
        </w:rPr>
        <w:t>program.</w:t>
      </w:r>
    </w:p>
    <w:p w14:paraId="48626138" w14:textId="77777777" w:rsidR="0065511C" w:rsidRDefault="0065511C" w:rsidP="002C3E23">
      <w:pPr>
        <w:pStyle w:val="BodyText"/>
        <w:ind w:right="580"/>
      </w:pPr>
    </w:p>
    <w:p w14:paraId="013886F3" w14:textId="77777777" w:rsidR="0065511C" w:rsidRDefault="00CC3DAD" w:rsidP="006A3F33">
      <w:pPr>
        <w:pStyle w:val="Heading2"/>
        <w:keepNext/>
        <w:keepLines/>
        <w:numPr>
          <w:ilvl w:val="1"/>
          <w:numId w:val="14"/>
        </w:numPr>
        <w:tabs>
          <w:tab w:val="left" w:pos="1327"/>
        </w:tabs>
        <w:ind w:left="1325"/>
      </w:pPr>
      <w:bookmarkStart w:id="9" w:name="_Toc176786598"/>
      <w:r>
        <w:lastRenderedPageBreak/>
        <w:t>Expected</w:t>
      </w:r>
      <w:r>
        <w:rPr>
          <w:spacing w:val="-2"/>
        </w:rPr>
        <w:t xml:space="preserve"> </w:t>
      </w:r>
      <w:r>
        <w:t>Award</w:t>
      </w:r>
      <w:r>
        <w:rPr>
          <w:spacing w:val="-1"/>
        </w:rPr>
        <w:t xml:space="preserve"> </w:t>
      </w:r>
      <w:r>
        <w:rPr>
          <w:spacing w:val="-4"/>
        </w:rPr>
        <w:t>Date</w:t>
      </w:r>
      <w:bookmarkEnd w:id="9"/>
    </w:p>
    <w:p w14:paraId="709DD770" w14:textId="173F879C" w:rsidR="0065511C" w:rsidRDefault="00CC3DAD" w:rsidP="006A3F33">
      <w:pPr>
        <w:pStyle w:val="BodyText"/>
        <w:keepNext/>
        <w:keepLines/>
        <w:ind w:left="609" w:right="597"/>
        <w:jc w:val="both"/>
      </w:pPr>
      <w:r>
        <w:t xml:space="preserve">Offeror should plan on the period of performance beginning </w:t>
      </w:r>
      <w:r w:rsidR="00292174">
        <w:t>FY2025 Q1</w:t>
      </w:r>
      <w:r>
        <w:t>.</w:t>
      </w:r>
      <w:r w:rsidRPr="00F60516">
        <w:t xml:space="preserve"> The</w:t>
      </w:r>
      <w:r>
        <w:t xml:space="preserve"> Government reserves </w:t>
      </w:r>
      <w:r w:rsidRPr="005A5932">
        <w:t>the right to change the proposed period of performance start date through negotiations</w:t>
      </w:r>
      <w:r>
        <w:t xml:space="preserve"> via the RRPV CMF and prior to issuing a Project Award.</w:t>
      </w:r>
    </w:p>
    <w:p w14:paraId="5890BEE0" w14:textId="77777777" w:rsidR="00EC00E1" w:rsidRDefault="00EC00E1" w:rsidP="002C3E23">
      <w:pPr>
        <w:pStyle w:val="BodyText"/>
        <w:ind w:left="609" w:right="597"/>
        <w:jc w:val="both"/>
      </w:pPr>
    </w:p>
    <w:p w14:paraId="3E0E96E4" w14:textId="77777777" w:rsidR="0065511C" w:rsidRDefault="00CC3DAD" w:rsidP="00C75DF2">
      <w:pPr>
        <w:pStyle w:val="Heading2"/>
        <w:numPr>
          <w:ilvl w:val="1"/>
          <w:numId w:val="14"/>
        </w:numPr>
        <w:tabs>
          <w:tab w:val="left" w:pos="1325"/>
        </w:tabs>
        <w:ind w:left="1253" w:hanging="648"/>
      </w:pPr>
      <w:bookmarkStart w:id="10" w:name="_Toc176786599"/>
      <w:r>
        <w:t>Anticipated</w:t>
      </w:r>
      <w:r>
        <w:rPr>
          <w:spacing w:val="-3"/>
        </w:rPr>
        <w:t xml:space="preserve"> </w:t>
      </w:r>
      <w:r>
        <w:t>Proposal</w:t>
      </w:r>
      <w:r>
        <w:rPr>
          <w:spacing w:val="-2"/>
        </w:rPr>
        <w:t xml:space="preserve"> </w:t>
      </w:r>
      <w:r>
        <w:t>Selection</w:t>
      </w:r>
      <w:r>
        <w:rPr>
          <w:spacing w:val="-1"/>
        </w:rPr>
        <w:t xml:space="preserve"> </w:t>
      </w:r>
      <w:r>
        <w:rPr>
          <w:spacing w:val="-2"/>
        </w:rPr>
        <w:t>Notification</w:t>
      </w:r>
      <w:bookmarkEnd w:id="10"/>
    </w:p>
    <w:p w14:paraId="50BF8A29" w14:textId="36A878D3" w:rsidR="0065511C" w:rsidRDefault="00CC3DAD" w:rsidP="002C3E23">
      <w:pPr>
        <w:pStyle w:val="BodyText"/>
        <w:ind w:left="610" w:right="598"/>
        <w:jc w:val="both"/>
      </w:pPr>
      <w:r>
        <w:t xml:space="preserve">As the basis of selections is completed, the Government will forward their </w:t>
      </w:r>
      <w:r w:rsidR="00F607BB" w:rsidRPr="00861221">
        <w:t xml:space="preserve">recommendations </w:t>
      </w:r>
      <w:r>
        <w:t>to the RRPV CMF to notify Offerors. Proposers will be notified of the decision via email from the RRPV CMF of the results of the evaluation.</w:t>
      </w:r>
      <w:r>
        <w:rPr>
          <w:spacing w:val="40"/>
        </w:rPr>
        <w:t xml:space="preserve"> </w:t>
      </w:r>
      <w:r>
        <w:t>All Offerors will receive feedback on eligible submissions.</w:t>
      </w:r>
    </w:p>
    <w:p w14:paraId="5F241EDC" w14:textId="77777777" w:rsidR="0065511C" w:rsidRDefault="0065511C" w:rsidP="002C3E23">
      <w:pPr>
        <w:pStyle w:val="BodyText"/>
      </w:pPr>
    </w:p>
    <w:p w14:paraId="07C0C135" w14:textId="77777777" w:rsidR="0065511C" w:rsidRDefault="00CC3DAD" w:rsidP="00C75DF2">
      <w:pPr>
        <w:pStyle w:val="Heading2"/>
        <w:numPr>
          <w:ilvl w:val="1"/>
          <w:numId w:val="14"/>
        </w:numPr>
        <w:tabs>
          <w:tab w:val="left" w:pos="1328"/>
        </w:tabs>
        <w:ind w:left="1328" w:hanging="718"/>
      </w:pPr>
      <w:bookmarkStart w:id="11" w:name="_Toc176786600"/>
      <w:r>
        <w:t>Proprietary</w:t>
      </w:r>
      <w:r>
        <w:rPr>
          <w:spacing w:val="-1"/>
        </w:rPr>
        <w:t xml:space="preserve"> </w:t>
      </w:r>
      <w:r>
        <w:rPr>
          <w:spacing w:val="-2"/>
        </w:rPr>
        <w:t>Information</w:t>
      </w:r>
      <w:bookmarkEnd w:id="11"/>
    </w:p>
    <w:p w14:paraId="08C0B538" w14:textId="77777777" w:rsidR="0065511C" w:rsidRDefault="00CC3DAD" w:rsidP="002C3E23">
      <w:pPr>
        <w:pStyle w:val="BodyText"/>
        <w:ind w:left="609" w:right="596"/>
        <w:jc w:val="both"/>
      </w:pPr>
      <w:r>
        <w:t xml:space="preserve">The RRPV CMF will oversee submission of proposals submitted in response to this RPP. The RRPV CMF shall take the necessary steps to protect all proprietary information and shall not use such proprietary information for purposes other than proposal evaluation and agreement administration. Please mark all Confidential or Proprietary Information as such. An Offeror’s submission of a proposal under this RPP indicates concurrence with the </w:t>
      </w:r>
      <w:proofErr w:type="gramStart"/>
      <w:r>
        <w:t>aforementioned CMF</w:t>
      </w:r>
      <w:proofErr w:type="gramEnd"/>
      <w:r>
        <w:t xml:space="preserve"> </w:t>
      </w:r>
      <w:r>
        <w:rPr>
          <w:spacing w:val="-2"/>
        </w:rPr>
        <w:t>responsibilities.</w:t>
      </w:r>
    </w:p>
    <w:p w14:paraId="63F4EA33" w14:textId="77777777" w:rsidR="0065511C" w:rsidRDefault="0065511C" w:rsidP="001F6A3B">
      <w:pPr>
        <w:pStyle w:val="BodyText"/>
        <w:rPr>
          <w:sz w:val="23"/>
        </w:rPr>
      </w:pPr>
    </w:p>
    <w:p w14:paraId="45C9A3F5" w14:textId="3D12097C" w:rsidR="0065511C" w:rsidRPr="00547F34" w:rsidRDefault="00547F34" w:rsidP="00C75DF2">
      <w:pPr>
        <w:pStyle w:val="Heading2"/>
        <w:numPr>
          <w:ilvl w:val="1"/>
          <w:numId w:val="14"/>
        </w:numPr>
        <w:tabs>
          <w:tab w:val="left" w:pos="1327"/>
        </w:tabs>
        <w:ind w:left="1327" w:hanging="718"/>
      </w:pPr>
      <w:bookmarkStart w:id="12" w:name="_Toc176786601"/>
      <w:r w:rsidRPr="00D811C9">
        <w:t xml:space="preserve">Minimum </w:t>
      </w:r>
      <w:r w:rsidR="00CC3DAD" w:rsidRPr="00547F34">
        <w:t>Eligibility</w:t>
      </w:r>
      <w:r w:rsidR="00CC3DAD" w:rsidRPr="00547F34">
        <w:rPr>
          <w:spacing w:val="-3"/>
        </w:rPr>
        <w:t xml:space="preserve"> </w:t>
      </w:r>
      <w:r w:rsidR="00CC3DAD" w:rsidRPr="00547F34">
        <w:rPr>
          <w:spacing w:val="-2"/>
        </w:rPr>
        <w:t>Criteria</w:t>
      </w:r>
      <w:bookmarkEnd w:id="12"/>
    </w:p>
    <w:p w14:paraId="497990C1" w14:textId="09A3FBCD" w:rsidR="00CC3DAD" w:rsidRPr="00C226B9" w:rsidRDefault="00CC3DAD" w:rsidP="002C3E23">
      <w:pPr>
        <w:pStyle w:val="BodyText"/>
        <w:ind w:left="609" w:right="598"/>
        <w:jc w:val="both"/>
      </w:pPr>
      <w:r w:rsidRPr="00C226B9">
        <w:t>Offerors submitting proposals will initially be reviewed for compliance with the following minimum eligibility criteria:</w:t>
      </w:r>
    </w:p>
    <w:p w14:paraId="0A475B5F" w14:textId="77777777" w:rsidR="00CC3DAD" w:rsidRPr="00C226B9" w:rsidRDefault="00CC3DAD" w:rsidP="00A60640">
      <w:pPr>
        <w:pStyle w:val="BodyText"/>
        <w:ind w:left="605" w:right="605"/>
        <w:jc w:val="both"/>
      </w:pPr>
    </w:p>
    <w:p w14:paraId="63A3CA63" w14:textId="63C510CA" w:rsidR="0065511C" w:rsidRPr="004F6629" w:rsidRDefault="00CC3DAD" w:rsidP="00C75DF2">
      <w:pPr>
        <w:pStyle w:val="BodyText"/>
        <w:numPr>
          <w:ilvl w:val="0"/>
          <w:numId w:val="18"/>
        </w:numPr>
        <w:ind w:right="598"/>
        <w:jc w:val="both"/>
      </w:pPr>
      <w:r w:rsidRPr="004F6629">
        <w:t>Offerors must be RRPV members when the proposal is submitted. As mentioned above, prospective Offerors may join the consortium at</w:t>
      </w:r>
      <w:r w:rsidRPr="004F6629">
        <w:rPr>
          <w:spacing w:val="40"/>
        </w:rPr>
        <w:t xml:space="preserve"> </w:t>
      </w:r>
      <w:hyperlink r:id="rId18">
        <w:r w:rsidRPr="004F6629">
          <w:rPr>
            <w:color w:val="0000FF"/>
            <w:u w:val="single" w:color="0000FF"/>
          </w:rPr>
          <w:t>www.rrpv.org/how</w:t>
        </w:r>
      </w:hyperlink>
      <w:r w:rsidRPr="004F6629">
        <w:rPr>
          <w:color w:val="0000FF"/>
          <w:u w:val="single" w:color="0000FF"/>
        </w:rPr>
        <w:t>‐to‐join</w:t>
      </w:r>
      <w:r w:rsidRPr="004F6629">
        <w:t>.</w:t>
      </w:r>
    </w:p>
    <w:p w14:paraId="1D9836BF" w14:textId="77777777" w:rsidR="0065511C" w:rsidRPr="004F6629" w:rsidRDefault="0065511C" w:rsidP="001F6A3B">
      <w:pPr>
        <w:pStyle w:val="BodyText"/>
        <w:rPr>
          <w:sz w:val="18"/>
          <w:szCs w:val="18"/>
        </w:rPr>
      </w:pPr>
    </w:p>
    <w:p w14:paraId="0B46496F" w14:textId="7EA8D379" w:rsidR="00C55E18" w:rsidRPr="004F6629" w:rsidRDefault="00C55E18" w:rsidP="7C511B9C">
      <w:pPr>
        <w:pStyle w:val="ListParagraph"/>
        <w:numPr>
          <w:ilvl w:val="0"/>
          <w:numId w:val="18"/>
        </w:numPr>
        <w:tabs>
          <w:tab w:val="left" w:pos="1330"/>
        </w:tabs>
        <w:ind w:right="596"/>
        <w:rPr>
          <w:sz w:val="24"/>
          <w:szCs w:val="24"/>
        </w:rPr>
      </w:pPr>
      <w:r w:rsidRPr="7C511B9C">
        <w:rPr>
          <w:sz w:val="24"/>
          <w:szCs w:val="24"/>
        </w:rPr>
        <w:t>Offerors or their partner must have d</w:t>
      </w:r>
      <w:r w:rsidR="00D25B62" w:rsidRPr="7C511B9C">
        <w:rPr>
          <w:sz w:val="24"/>
          <w:szCs w:val="24"/>
        </w:rPr>
        <w:t xml:space="preserve">emonstrated </w:t>
      </w:r>
      <w:r w:rsidRPr="7C511B9C">
        <w:rPr>
          <w:sz w:val="24"/>
          <w:szCs w:val="24"/>
        </w:rPr>
        <w:t xml:space="preserve">experience in </w:t>
      </w:r>
      <w:r w:rsidR="00D25B62" w:rsidRPr="7C511B9C">
        <w:rPr>
          <w:sz w:val="24"/>
          <w:szCs w:val="24"/>
        </w:rPr>
        <w:t>vaccine</w:t>
      </w:r>
      <w:r w:rsidRPr="7C511B9C">
        <w:rPr>
          <w:sz w:val="24"/>
          <w:szCs w:val="24"/>
        </w:rPr>
        <w:t xml:space="preserve"> development</w:t>
      </w:r>
      <w:r w:rsidR="00D25B62" w:rsidRPr="7C511B9C">
        <w:rPr>
          <w:sz w:val="24"/>
          <w:szCs w:val="24"/>
        </w:rPr>
        <w:t>.</w:t>
      </w:r>
      <w:r w:rsidRPr="7C511B9C">
        <w:rPr>
          <w:sz w:val="24"/>
          <w:szCs w:val="24"/>
        </w:rPr>
        <w:t xml:space="preserve"> </w:t>
      </w:r>
    </w:p>
    <w:p w14:paraId="227BDA81" w14:textId="535D7D33" w:rsidR="00C55E18" w:rsidRPr="00F867B8" w:rsidRDefault="00353930" w:rsidP="00C55E18">
      <w:pPr>
        <w:pStyle w:val="ListParagraph"/>
        <w:rPr>
          <w:sz w:val="24"/>
        </w:rPr>
      </w:pPr>
      <w:r w:rsidRPr="00F867B8">
        <w:rPr>
          <w:sz w:val="24"/>
        </w:rPr>
        <w:t xml:space="preserve"> </w:t>
      </w:r>
    </w:p>
    <w:p w14:paraId="30739BAC" w14:textId="6C73D9DE" w:rsidR="00C55E18" w:rsidRPr="00441197" w:rsidRDefault="00C55E18" w:rsidP="1A1DD098">
      <w:pPr>
        <w:pStyle w:val="ListParagraph"/>
        <w:numPr>
          <w:ilvl w:val="0"/>
          <w:numId w:val="18"/>
        </w:numPr>
        <w:tabs>
          <w:tab w:val="left" w:pos="1330"/>
        </w:tabs>
        <w:ind w:right="596"/>
        <w:rPr>
          <w:sz w:val="24"/>
          <w:szCs w:val="24"/>
        </w:rPr>
      </w:pPr>
      <w:r w:rsidRPr="00441197">
        <w:rPr>
          <w:sz w:val="24"/>
          <w:szCs w:val="24"/>
        </w:rPr>
        <w:t xml:space="preserve">Offerors must have key personnel on their team that have proven experience in: </w:t>
      </w:r>
    </w:p>
    <w:p w14:paraId="2D293A89" w14:textId="6C397324" w:rsidR="0065511C" w:rsidRPr="00441197" w:rsidRDefault="00C55E18" w:rsidP="00C55E18">
      <w:pPr>
        <w:pStyle w:val="ListParagraph"/>
        <w:numPr>
          <w:ilvl w:val="1"/>
          <w:numId w:val="18"/>
        </w:numPr>
        <w:tabs>
          <w:tab w:val="left" w:pos="1330"/>
        </w:tabs>
        <w:ind w:right="596"/>
        <w:rPr>
          <w:sz w:val="24"/>
        </w:rPr>
      </w:pPr>
      <w:r w:rsidRPr="00441197">
        <w:rPr>
          <w:sz w:val="24"/>
        </w:rPr>
        <w:t>Developing oral formulations and technologies</w:t>
      </w:r>
    </w:p>
    <w:p w14:paraId="5BC0D829" w14:textId="2361FF3C" w:rsidR="00C55E18" w:rsidRPr="00441197" w:rsidRDefault="00C55E18" w:rsidP="00C55E18">
      <w:pPr>
        <w:pStyle w:val="ListParagraph"/>
        <w:numPr>
          <w:ilvl w:val="1"/>
          <w:numId w:val="18"/>
        </w:numPr>
        <w:tabs>
          <w:tab w:val="left" w:pos="1330"/>
        </w:tabs>
        <w:ind w:right="596"/>
        <w:rPr>
          <w:sz w:val="24"/>
        </w:rPr>
      </w:pPr>
      <w:r w:rsidRPr="00441197">
        <w:rPr>
          <w:sz w:val="24"/>
        </w:rPr>
        <w:t>Producing, characterizing, and releasing nonclinical and clinical lots of vaccines</w:t>
      </w:r>
    </w:p>
    <w:p w14:paraId="60140396" w14:textId="5D2A77C2" w:rsidR="00C55E18" w:rsidRPr="00441197" w:rsidRDefault="00C55E18" w:rsidP="00C55E18">
      <w:pPr>
        <w:pStyle w:val="ListParagraph"/>
        <w:numPr>
          <w:ilvl w:val="1"/>
          <w:numId w:val="18"/>
        </w:numPr>
        <w:tabs>
          <w:tab w:val="left" w:pos="1330"/>
        </w:tabs>
        <w:ind w:right="596"/>
        <w:rPr>
          <w:sz w:val="24"/>
        </w:rPr>
      </w:pPr>
      <w:r w:rsidRPr="00441197">
        <w:rPr>
          <w:sz w:val="24"/>
        </w:rPr>
        <w:t xml:space="preserve">Performing nonclinical vaccine studies </w:t>
      </w:r>
      <w:r w:rsidR="00897F2D" w:rsidRPr="00441197">
        <w:rPr>
          <w:sz w:val="24"/>
        </w:rPr>
        <w:t xml:space="preserve">(if relevant) </w:t>
      </w:r>
      <w:r w:rsidRPr="00441197">
        <w:rPr>
          <w:sz w:val="24"/>
        </w:rPr>
        <w:t>in suitable animal model(s)</w:t>
      </w:r>
    </w:p>
    <w:p w14:paraId="7ADA8002" w14:textId="5D30ACA1" w:rsidR="00C55E18" w:rsidRPr="00441197" w:rsidRDefault="00C55E18" w:rsidP="00C55E18">
      <w:pPr>
        <w:pStyle w:val="ListParagraph"/>
        <w:numPr>
          <w:ilvl w:val="1"/>
          <w:numId w:val="18"/>
        </w:numPr>
        <w:tabs>
          <w:tab w:val="left" w:pos="1330"/>
        </w:tabs>
        <w:ind w:right="596"/>
        <w:rPr>
          <w:sz w:val="24"/>
        </w:rPr>
      </w:pPr>
      <w:r w:rsidRPr="00441197">
        <w:rPr>
          <w:sz w:val="24"/>
        </w:rPr>
        <w:t>Executing stability testing of clinical trial material</w:t>
      </w:r>
    </w:p>
    <w:p w14:paraId="2B6DC9DC" w14:textId="2F5B95A6" w:rsidR="00C55E18" w:rsidRPr="00441197" w:rsidRDefault="00C55E18" w:rsidP="00C55E18">
      <w:pPr>
        <w:pStyle w:val="ListParagraph"/>
        <w:numPr>
          <w:ilvl w:val="1"/>
          <w:numId w:val="18"/>
        </w:numPr>
        <w:tabs>
          <w:tab w:val="left" w:pos="1330"/>
        </w:tabs>
        <w:ind w:right="596"/>
        <w:rPr>
          <w:sz w:val="24"/>
        </w:rPr>
      </w:pPr>
      <w:r w:rsidRPr="00441197">
        <w:rPr>
          <w:sz w:val="24"/>
        </w:rPr>
        <w:t>Developing clinical/regulatory development plans</w:t>
      </w:r>
    </w:p>
    <w:p w14:paraId="2DE5BD96" w14:textId="6788D021" w:rsidR="00C55E18" w:rsidRPr="00F7078F" w:rsidRDefault="00C55E18" w:rsidP="00C55E18">
      <w:pPr>
        <w:pStyle w:val="ListParagraph"/>
        <w:numPr>
          <w:ilvl w:val="1"/>
          <w:numId w:val="18"/>
        </w:numPr>
        <w:tabs>
          <w:tab w:val="left" w:pos="1330"/>
        </w:tabs>
        <w:ind w:right="596"/>
        <w:rPr>
          <w:sz w:val="24"/>
        </w:rPr>
      </w:pPr>
      <w:r w:rsidRPr="00F7078F">
        <w:rPr>
          <w:sz w:val="24"/>
        </w:rPr>
        <w:t>Submitting and maintaining INDs to FDA for clinical trials</w:t>
      </w:r>
    </w:p>
    <w:p w14:paraId="22D875F1" w14:textId="77777777" w:rsidR="008C604D" w:rsidRPr="00F7078F" w:rsidRDefault="008C604D" w:rsidP="00C75DF2">
      <w:pPr>
        <w:pStyle w:val="ListParagraph"/>
        <w:rPr>
          <w:sz w:val="24"/>
        </w:rPr>
      </w:pPr>
    </w:p>
    <w:p w14:paraId="09AF16F1" w14:textId="2C7C23BA" w:rsidR="00D77369" w:rsidRPr="00F7078F" w:rsidRDefault="00D77369" w:rsidP="113406A3">
      <w:pPr>
        <w:pStyle w:val="ListParagraph"/>
        <w:numPr>
          <w:ilvl w:val="0"/>
          <w:numId w:val="18"/>
        </w:numPr>
        <w:rPr>
          <w:sz w:val="24"/>
          <w:szCs w:val="24"/>
        </w:rPr>
      </w:pPr>
      <w:bookmarkStart w:id="13" w:name="_Hlk174443727"/>
      <w:r w:rsidRPr="7C511B9C">
        <w:rPr>
          <w:sz w:val="24"/>
          <w:szCs w:val="24"/>
        </w:rPr>
        <w:t>If proposing a partnership between a vaccine developer and a company with an oral formulation or technology, then all necessary partnership and intellectual property agreements must be in place</w:t>
      </w:r>
      <w:r w:rsidR="00353930" w:rsidRPr="7C511B9C">
        <w:rPr>
          <w:sz w:val="24"/>
          <w:szCs w:val="24"/>
        </w:rPr>
        <w:t xml:space="preserve"> prior to proposal submission</w:t>
      </w:r>
      <w:r w:rsidR="00EE242A" w:rsidRPr="7C511B9C">
        <w:rPr>
          <w:sz w:val="24"/>
          <w:szCs w:val="24"/>
        </w:rPr>
        <w:t>,</w:t>
      </w:r>
      <w:r w:rsidR="002A29E0" w:rsidRPr="7C511B9C">
        <w:rPr>
          <w:sz w:val="24"/>
          <w:szCs w:val="24"/>
        </w:rPr>
        <w:t xml:space="preserve"> at </w:t>
      </w:r>
      <w:r w:rsidR="00CA2EC7" w:rsidRPr="7C511B9C">
        <w:rPr>
          <w:sz w:val="24"/>
          <w:szCs w:val="24"/>
        </w:rPr>
        <w:t xml:space="preserve">a </w:t>
      </w:r>
      <w:r w:rsidR="002A29E0" w:rsidRPr="7C511B9C">
        <w:rPr>
          <w:sz w:val="24"/>
          <w:szCs w:val="24"/>
        </w:rPr>
        <w:t xml:space="preserve">minimum as demonstrated by </w:t>
      </w:r>
      <w:r w:rsidR="00CA2EC7" w:rsidRPr="7C511B9C">
        <w:rPr>
          <w:sz w:val="24"/>
          <w:szCs w:val="24"/>
        </w:rPr>
        <w:t xml:space="preserve">the submission of </w:t>
      </w:r>
      <w:r w:rsidR="002A29E0" w:rsidRPr="7C511B9C">
        <w:rPr>
          <w:sz w:val="24"/>
          <w:szCs w:val="24"/>
        </w:rPr>
        <w:t xml:space="preserve">letters of intent </w:t>
      </w:r>
      <w:r w:rsidR="00CA2EC7" w:rsidRPr="7C511B9C">
        <w:rPr>
          <w:sz w:val="24"/>
          <w:szCs w:val="24"/>
        </w:rPr>
        <w:t>i with the</w:t>
      </w:r>
      <w:r w:rsidR="002A29E0" w:rsidRPr="7C511B9C">
        <w:rPr>
          <w:sz w:val="24"/>
          <w:szCs w:val="24"/>
        </w:rPr>
        <w:t xml:space="preserve"> proposal</w:t>
      </w:r>
      <w:r w:rsidR="00693855" w:rsidRPr="7C511B9C">
        <w:rPr>
          <w:sz w:val="24"/>
          <w:szCs w:val="24"/>
        </w:rPr>
        <w:t>.</w:t>
      </w:r>
    </w:p>
    <w:bookmarkEnd w:id="13"/>
    <w:p w14:paraId="479F53F0" w14:textId="77777777" w:rsidR="00F83285" w:rsidRPr="008527B3" w:rsidRDefault="00F83285" w:rsidP="002C3E23">
      <w:pPr>
        <w:pStyle w:val="ListParagraph"/>
        <w:rPr>
          <w:sz w:val="24"/>
        </w:rPr>
      </w:pPr>
    </w:p>
    <w:p w14:paraId="7804D71E" w14:textId="56C56BC9" w:rsidR="0065511C" w:rsidRDefault="00CC3DAD" w:rsidP="002C3E23">
      <w:pPr>
        <w:pStyle w:val="BodyText"/>
        <w:ind w:left="610" w:right="597"/>
        <w:jc w:val="both"/>
      </w:pPr>
      <w:r w:rsidRPr="008527B3">
        <w:t xml:space="preserve">Proposals found to not meet these minimum eligibility criteria as detailed above </w:t>
      </w:r>
      <w:r w:rsidRPr="008527B3">
        <w:rPr>
          <w:b/>
          <w:bCs/>
        </w:rPr>
        <w:t>will be</w:t>
      </w:r>
      <w:r w:rsidRPr="008527B3">
        <w:t xml:space="preserve"> removed from consideration, no further evaluation will be performed, and feedback will not be provided to these Offerors.</w:t>
      </w:r>
    </w:p>
    <w:p w14:paraId="0DE9A350" w14:textId="77777777" w:rsidR="00DE1FAA" w:rsidRDefault="00DE1FAA" w:rsidP="002C3E23">
      <w:pPr>
        <w:pStyle w:val="BodyText"/>
        <w:ind w:left="610" w:right="597"/>
        <w:jc w:val="both"/>
      </w:pPr>
    </w:p>
    <w:p w14:paraId="6F5E99E6" w14:textId="3A3F5236" w:rsidR="00F51E78" w:rsidRPr="002E51D3" w:rsidRDefault="00DE1FAA" w:rsidP="006A3F33">
      <w:pPr>
        <w:pStyle w:val="Heading2"/>
        <w:keepNext/>
        <w:keepLines/>
        <w:numPr>
          <w:ilvl w:val="1"/>
          <w:numId w:val="14"/>
        </w:numPr>
        <w:tabs>
          <w:tab w:val="left" w:pos="1327"/>
        </w:tabs>
        <w:ind w:left="1327" w:hanging="718"/>
      </w:pPr>
      <w:bookmarkStart w:id="14" w:name="_Toc176786602"/>
      <w:r w:rsidRPr="00061F82">
        <w:lastRenderedPageBreak/>
        <w:t>In/Out of Scope</w:t>
      </w:r>
      <w:r w:rsidRPr="00F51E78">
        <w:t xml:space="preserve"> Criteria</w:t>
      </w:r>
      <w:bookmarkEnd w:id="14"/>
      <w:r w:rsidR="00446C21">
        <w:rPr>
          <w:b w:val="0"/>
          <w:bCs w:val="0"/>
        </w:rPr>
        <w:t xml:space="preserve"> </w:t>
      </w:r>
    </w:p>
    <w:p w14:paraId="02B56C56" w14:textId="6A84452C" w:rsidR="00DE1FAA" w:rsidRPr="00F51E78" w:rsidRDefault="00DE1FAA" w:rsidP="006A3F33">
      <w:pPr>
        <w:pStyle w:val="Heading2"/>
        <w:keepNext/>
        <w:keepLines/>
        <w:ind w:left="630"/>
      </w:pPr>
      <w:bookmarkStart w:id="15" w:name="_Toc176786603"/>
      <w:r w:rsidRPr="00F51E78">
        <w:rPr>
          <w:b w:val="0"/>
          <w:bCs w:val="0"/>
        </w:rPr>
        <w:t>The following target, vaccine platforms, and oral delivery approaches/technologies are considered in or out of scope for this RPP. Proposals that include out of scope activities will be removed from consideration.</w:t>
      </w:r>
      <w:bookmarkEnd w:id="15"/>
      <w:r w:rsidRPr="00F51E78">
        <w:rPr>
          <w:b w:val="0"/>
          <w:bCs w:val="0"/>
        </w:rPr>
        <w:t xml:space="preserve"> </w:t>
      </w:r>
    </w:p>
    <w:p w14:paraId="0509C6E2" w14:textId="77777777" w:rsidR="00DE1FAA" w:rsidRDefault="00DE1FAA" w:rsidP="00446C21">
      <w:pPr>
        <w:pStyle w:val="BodyText"/>
        <w:ind w:left="970" w:right="580"/>
        <w:jc w:val="both"/>
      </w:pPr>
    </w:p>
    <w:p w14:paraId="631F82F3" w14:textId="77777777" w:rsidR="00DE1FAA" w:rsidRPr="005D3108" w:rsidRDefault="00DE1FAA" w:rsidP="00446C21">
      <w:pPr>
        <w:pStyle w:val="BodyText"/>
        <w:numPr>
          <w:ilvl w:val="1"/>
          <w:numId w:val="79"/>
        </w:numPr>
        <w:ind w:left="1690" w:right="580"/>
        <w:jc w:val="both"/>
      </w:pPr>
      <w:r>
        <w:rPr>
          <w:b/>
          <w:bCs/>
        </w:rPr>
        <w:t>In Scope:</w:t>
      </w:r>
    </w:p>
    <w:p w14:paraId="0631727F" w14:textId="3C0A4DA0" w:rsidR="002E60D0" w:rsidRDefault="002E60D0" w:rsidP="00446C21">
      <w:pPr>
        <w:pStyle w:val="BodyText"/>
        <w:numPr>
          <w:ilvl w:val="3"/>
          <w:numId w:val="82"/>
        </w:numPr>
        <w:ind w:left="2659" w:right="580"/>
        <w:jc w:val="both"/>
      </w:pPr>
      <w:r>
        <w:t>Medical countermeasure type: vaccine</w:t>
      </w:r>
    </w:p>
    <w:p w14:paraId="4AEF939C" w14:textId="395B7F5A" w:rsidR="00DE1FAA" w:rsidRDefault="00DE1FAA" w:rsidP="00446C21">
      <w:pPr>
        <w:pStyle w:val="BodyText"/>
        <w:numPr>
          <w:ilvl w:val="3"/>
          <w:numId w:val="82"/>
        </w:numPr>
        <w:ind w:left="2659" w:right="580"/>
        <w:jc w:val="both"/>
      </w:pPr>
      <w:r>
        <w:t>Vaccine target: SARS-CoV-2</w:t>
      </w:r>
    </w:p>
    <w:p w14:paraId="63FEB571" w14:textId="77777777" w:rsidR="00DE1FAA" w:rsidRDefault="00DE1FAA" w:rsidP="00446C21">
      <w:pPr>
        <w:pStyle w:val="BodyText"/>
        <w:numPr>
          <w:ilvl w:val="3"/>
          <w:numId w:val="82"/>
        </w:numPr>
        <w:ind w:left="2659" w:right="580"/>
        <w:jc w:val="both"/>
      </w:pPr>
      <w:r>
        <w:t>Vaccine platform/technology:</w:t>
      </w:r>
    </w:p>
    <w:p w14:paraId="3D838DDD" w14:textId="77777777" w:rsidR="00DE1FAA" w:rsidRDefault="00DE1FAA" w:rsidP="00446C21">
      <w:pPr>
        <w:pStyle w:val="BodyText"/>
        <w:numPr>
          <w:ilvl w:val="4"/>
          <w:numId w:val="82"/>
        </w:numPr>
        <w:ind w:left="3379" w:right="580"/>
        <w:jc w:val="both"/>
      </w:pPr>
      <w:r>
        <w:t>Vaccine platforms: mRNA, recombinant protein, virus-like particle, nanoparticle, or viral vector</w:t>
      </w:r>
    </w:p>
    <w:p w14:paraId="7AE61AA4" w14:textId="77777777" w:rsidR="00DE1FAA" w:rsidRDefault="00DE1FAA" w:rsidP="00446C21">
      <w:pPr>
        <w:pStyle w:val="BodyText"/>
        <w:numPr>
          <w:ilvl w:val="4"/>
          <w:numId w:val="82"/>
        </w:numPr>
        <w:ind w:left="3379" w:right="580"/>
        <w:jc w:val="both"/>
      </w:pPr>
      <w:r>
        <w:t>Oral delivery technologies and approaches:</w:t>
      </w:r>
    </w:p>
    <w:p w14:paraId="68991118" w14:textId="77777777" w:rsidR="00DE1FAA" w:rsidRDefault="00DE1FAA" w:rsidP="00446C21">
      <w:pPr>
        <w:pStyle w:val="BodyText"/>
        <w:numPr>
          <w:ilvl w:val="5"/>
          <w:numId w:val="82"/>
        </w:numPr>
        <w:ind w:left="4099" w:right="580"/>
        <w:jc w:val="both"/>
      </w:pPr>
      <w:r>
        <w:t xml:space="preserve">Oral suspension or capsule containing food-grade yeast, probiotics, or algae expressing vaccine antigens </w:t>
      </w:r>
    </w:p>
    <w:p w14:paraId="5331A7F3" w14:textId="77777777" w:rsidR="00DE1FAA" w:rsidRDefault="00DE1FAA" w:rsidP="00446C21">
      <w:pPr>
        <w:pStyle w:val="BodyText"/>
        <w:numPr>
          <w:ilvl w:val="5"/>
          <w:numId w:val="82"/>
        </w:numPr>
        <w:ind w:left="4099" w:right="580"/>
        <w:jc w:val="both"/>
      </w:pPr>
      <w:r>
        <w:t>Oral suspension or capsule delivering target antigen via one of the noted in-scope vaccine platforms</w:t>
      </w:r>
    </w:p>
    <w:p w14:paraId="3304F423" w14:textId="77777777" w:rsidR="00DE1FAA" w:rsidRPr="005D3108" w:rsidRDefault="00DE1FAA" w:rsidP="00446C21">
      <w:pPr>
        <w:pStyle w:val="BodyText"/>
        <w:numPr>
          <w:ilvl w:val="5"/>
          <w:numId w:val="82"/>
        </w:numPr>
        <w:ind w:left="4099" w:right="580"/>
        <w:jc w:val="both"/>
      </w:pPr>
      <w:r>
        <w:t>Dissolvable thin films or strips combined with one of the noted in-scope vaccine platforms</w:t>
      </w:r>
    </w:p>
    <w:p w14:paraId="6016BAE7" w14:textId="77777777" w:rsidR="00DE1FAA" w:rsidRDefault="00DE1FAA" w:rsidP="00446C21">
      <w:pPr>
        <w:pStyle w:val="BodyText"/>
        <w:numPr>
          <w:ilvl w:val="1"/>
          <w:numId w:val="79"/>
        </w:numPr>
        <w:ind w:left="1690" w:right="580"/>
        <w:jc w:val="both"/>
      </w:pPr>
      <w:r>
        <w:rPr>
          <w:b/>
          <w:bCs/>
        </w:rPr>
        <w:t>Out of Scope:</w:t>
      </w:r>
    </w:p>
    <w:p w14:paraId="06E4DDAF" w14:textId="6221C387" w:rsidR="002E60D0" w:rsidRDefault="002E60D0" w:rsidP="00446C21">
      <w:pPr>
        <w:pStyle w:val="BodyText"/>
        <w:numPr>
          <w:ilvl w:val="3"/>
          <w:numId w:val="81"/>
        </w:numPr>
        <w:ind w:left="2659" w:right="580"/>
        <w:jc w:val="both"/>
      </w:pPr>
      <w:r>
        <w:t>Medical countermeasure type: anything that is not a vaccine (e.g., over the counter products or sprays; therapeutics)</w:t>
      </w:r>
    </w:p>
    <w:p w14:paraId="630D281A" w14:textId="3A9F2896" w:rsidR="00DE1FAA" w:rsidRDefault="00DE1FAA" w:rsidP="00446C21">
      <w:pPr>
        <w:pStyle w:val="BodyText"/>
        <w:numPr>
          <w:ilvl w:val="3"/>
          <w:numId w:val="81"/>
        </w:numPr>
        <w:ind w:left="2659" w:right="580"/>
        <w:jc w:val="both"/>
      </w:pPr>
      <w:r>
        <w:t>Vaccine target: any target other than SARS-CoV-2</w:t>
      </w:r>
    </w:p>
    <w:p w14:paraId="0AC854C6" w14:textId="77777777" w:rsidR="00DE1FAA" w:rsidRDefault="00DE1FAA" w:rsidP="00446C21">
      <w:pPr>
        <w:pStyle w:val="BodyText"/>
        <w:numPr>
          <w:ilvl w:val="3"/>
          <w:numId w:val="81"/>
        </w:numPr>
        <w:ind w:left="2659" w:right="580"/>
        <w:jc w:val="both"/>
      </w:pPr>
      <w:r>
        <w:t>Vaccine platform/technology:</w:t>
      </w:r>
    </w:p>
    <w:p w14:paraId="4268F5EA" w14:textId="77777777" w:rsidR="00DE1FAA" w:rsidRDefault="00DE1FAA" w:rsidP="00446C21">
      <w:pPr>
        <w:pStyle w:val="BodyText"/>
        <w:numPr>
          <w:ilvl w:val="4"/>
          <w:numId w:val="81"/>
        </w:numPr>
        <w:ind w:left="3379" w:right="580"/>
        <w:jc w:val="both"/>
      </w:pPr>
      <w:r>
        <w:t>Any approach including a l</w:t>
      </w:r>
      <w:r w:rsidRPr="005D3108">
        <w:t>ive attenuated or inactivated whole virus vaccine</w:t>
      </w:r>
    </w:p>
    <w:p w14:paraId="4FAEDE82" w14:textId="77777777" w:rsidR="00DE1FAA" w:rsidRDefault="00DE1FAA" w:rsidP="00446C21">
      <w:pPr>
        <w:pStyle w:val="BodyText"/>
        <w:numPr>
          <w:ilvl w:val="4"/>
          <w:numId w:val="81"/>
        </w:numPr>
        <w:ind w:left="3379" w:right="580"/>
        <w:jc w:val="both"/>
      </w:pPr>
      <w:r>
        <w:t>Adenovirus vector-based vaccines</w:t>
      </w:r>
    </w:p>
    <w:p w14:paraId="585D0A64" w14:textId="77777777" w:rsidR="00DE1FAA" w:rsidRDefault="00DE1FAA" w:rsidP="002C3E23">
      <w:pPr>
        <w:pStyle w:val="BodyText"/>
        <w:ind w:left="610" w:right="597"/>
        <w:jc w:val="both"/>
      </w:pPr>
    </w:p>
    <w:p w14:paraId="6CBD9CF2" w14:textId="77777777" w:rsidR="0065511C" w:rsidRDefault="0065511C" w:rsidP="001F6A3B">
      <w:pPr>
        <w:pStyle w:val="BodyText"/>
        <w:rPr>
          <w:sz w:val="23"/>
        </w:rPr>
      </w:pPr>
    </w:p>
    <w:p w14:paraId="306E20C9" w14:textId="563723CD" w:rsidR="003B74BF" w:rsidRDefault="00D66445" w:rsidP="00C75DF2">
      <w:pPr>
        <w:pStyle w:val="Heading2"/>
        <w:numPr>
          <w:ilvl w:val="1"/>
          <w:numId w:val="14"/>
        </w:numPr>
        <w:tabs>
          <w:tab w:val="left" w:pos="1328"/>
        </w:tabs>
        <w:ind w:left="1328" w:hanging="718"/>
      </w:pPr>
      <w:bookmarkStart w:id="16" w:name="_Toc176786604"/>
      <w:r>
        <w:t>Cost Sharing</w:t>
      </w:r>
      <w:bookmarkEnd w:id="16"/>
    </w:p>
    <w:p w14:paraId="0BE4C7BB" w14:textId="0A39E0E4" w:rsidR="009B571F" w:rsidRDefault="00CC3DAD" w:rsidP="002C3E23">
      <w:pPr>
        <w:pStyle w:val="BodyText"/>
        <w:ind w:left="609" w:right="596"/>
        <w:jc w:val="both"/>
      </w:pPr>
      <w:r>
        <w:t xml:space="preserve">Cost sharing is defined as the resources expended </w:t>
      </w:r>
      <w:r w:rsidRPr="00056452">
        <w:t xml:space="preserve">by the Project Awardee on the proposed statement of work (SOW). </w:t>
      </w:r>
      <w:r w:rsidR="00BB050E">
        <w:t>C</w:t>
      </w:r>
      <w:r w:rsidRPr="00056452">
        <w:t>ost</w:t>
      </w:r>
      <w:r w:rsidRPr="001D7C0C">
        <w:t xml:space="preserve"> sharing is </w:t>
      </w:r>
      <w:r w:rsidR="00BB050E">
        <w:t>encouraged</w:t>
      </w:r>
      <w:r w:rsidR="00587E88" w:rsidRPr="001D7C0C">
        <w:t>;</w:t>
      </w:r>
      <w:r w:rsidR="005A292F" w:rsidRPr="00056452">
        <w:t xml:space="preserve"> howe</w:t>
      </w:r>
      <w:r w:rsidR="005A292F" w:rsidRPr="009E7EE4">
        <w:t>ver</w:t>
      </w:r>
      <w:r w:rsidRPr="009E7EE4">
        <w:t xml:space="preserve">, </w:t>
      </w:r>
      <w:r w:rsidR="005A292F" w:rsidRPr="009E7EE4">
        <w:t>it</w:t>
      </w:r>
      <w:r w:rsidRPr="009E7EE4">
        <w:t xml:space="preserve"> is not required </w:t>
      </w:r>
      <w:proofErr w:type="gramStart"/>
      <w:r w:rsidRPr="009E7EE4">
        <w:t>in order to</w:t>
      </w:r>
      <w:proofErr w:type="gramEnd"/>
      <w:r w:rsidRPr="009E7EE4">
        <w:t xml:space="preserve"> be eligible to receive an award under this RPP. </w:t>
      </w:r>
    </w:p>
    <w:p w14:paraId="3CCECBF6" w14:textId="77777777" w:rsidR="009B571F" w:rsidRDefault="009B571F" w:rsidP="002C3E23">
      <w:pPr>
        <w:pStyle w:val="BodyText"/>
        <w:ind w:left="609" w:right="596"/>
        <w:jc w:val="both"/>
      </w:pPr>
    </w:p>
    <w:p w14:paraId="0CDCF029" w14:textId="62CF1112" w:rsidR="0065511C" w:rsidRDefault="00CC3DAD" w:rsidP="002C3E23">
      <w:pPr>
        <w:pStyle w:val="BodyText"/>
        <w:ind w:left="609" w:right="596"/>
        <w:jc w:val="both"/>
      </w:pPr>
      <w:r>
        <w:t>If cost sharing is proposed, then the Offeror shall state the amount that is being proposed and whether the cost sharing is a cash contribution or an in‐kind contribution; provide a description of each</w:t>
      </w:r>
      <w:r>
        <w:rPr>
          <w:spacing w:val="-10"/>
        </w:rPr>
        <w:t xml:space="preserve"> </w:t>
      </w:r>
      <w:r>
        <w:t>cost</w:t>
      </w:r>
      <w:r>
        <w:rPr>
          <w:spacing w:val="-8"/>
        </w:rPr>
        <w:t xml:space="preserve"> </w:t>
      </w:r>
      <w:r>
        <w:t>share</w:t>
      </w:r>
      <w:r>
        <w:rPr>
          <w:spacing w:val="-9"/>
        </w:rPr>
        <w:t xml:space="preserve"> </w:t>
      </w:r>
      <w:r>
        <w:t>item</w:t>
      </w:r>
      <w:r>
        <w:rPr>
          <w:spacing w:val="-9"/>
        </w:rPr>
        <w:t xml:space="preserve"> </w:t>
      </w:r>
      <w:r>
        <w:t>proposed;</w:t>
      </w:r>
      <w:r>
        <w:rPr>
          <w:spacing w:val="-8"/>
        </w:rPr>
        <w:t xml:space="preserve"> </w:t>
      </w:r>
      <w:r>
        <w:t>the</w:t>
      </w:r>
      <w:r>
        <w:rPr>
          <w:spacing w:val="-8"/>
        </w:rPr>
        <w:t xml:space="preserve"> </w:t>
      </w:r>
      <w:r>
        <w:t>proposed</w:t>
      </w:r>
      <w:r>
        <w:rPr>
          <w:spacing w:val="-9"/>
        </w:rPr>
        <w:t xml:space="preserve"> </w:t>
      </w:r>
      <w:r>
        <w:t>dollar</w:t>
      </w:r>
      <w:r>
        <w:rPr>
          <w:spacing w:val="-9"/>
        </w:rPr>
        <w:t xml:space="preserve"> </w:t>
      </w:r>
      <w:r>
        <w:t>amount</w:t>
      </w:r>
      <w:r>
        <w:rPr>
          <w:spacing w:val="-9"/>
        </w:rPr>
        <w:t xml:space="preserve"> </w:t>
      </w:r>
      <w:r>
        <w:t>for</w:t>
      </w:r>
      <w:r>
        <w:rPr>
          <w:spacing w:val="-9"/>
        </w:rPr>
        <w:t xml:space="preserve"> </w:t>
      </w:r>
      <w:r>
        <w:t>each</w:t>
      </w:r>
      <w:r>
        <w:rPr>
          <w:spacing w:val="-10"/>
        </w:rPr>
        <w:t xml:space="preserve"> </w:t>
      </w:r>
      <w:r>
        <w:t>cost</w:t>
      </w:r>
      <w:r>
        <w:rPr>
          <w:spacing w:val="-10"/>
        </w:rPr>
        <w:t xml:space="preserve"> </w:t>
      </w:r>
      <w:r>
        <w:t>share</w:t>
      </w:r>
      <w:r>
        <w:rPr>
          <w:spacing w:val="-9"/>
        </w:rPr>
        <w:t xml:space="preserve"> </w:t>
      </w:r>
      <w:r>
        <w:t>item</w:t>
      </w:r>
      <w:r>
        <w:rPr>
          <w:spacing w:val="-9"/>
        </w:rPr>
        <w:t xml:space="preserve"> </w:t>
      </w:r>
      <w:r>
        <w:t>proposed;</w:t>
      </w:r>
      <w:r>
        <w:rPr>
          <w:spacing w:val="-9"/>
        </w:rPr>
        <w:t xml:space="preserve"> </w:t>
      </w:r>
      <w:r>
        <w:t>and the valuation technique used (e.g., vendor quote, historical cost, labor hours and labor rates, number of trips, etc.). Cost sharing is encouraged, if possible, as it leads to stronger leveraging of Government‐contractor collaboration.</w:t>
      </w:r>
    </w:p>
    <w:p w14:paraId="12F61603" w14:textId="77777777" w:rsidR="0065511C" w:rsidRDefault="0065511C" w:rsidP="001F6A3B">
      <w:pPr>
        <w:pStyle w:val="BodyText"/>
        <w:ind w:right="580"/>
      </w:pPr>
    </w:p>
    <w:p w14:paraId="05B71EA6" w14:textId="112FE295" w:rsidR="0065511C" w:rsidRDefault="00CC3DAD" w:rsidP="002C3E23">
      <w:pPr>
        <w:pStyle w:val="BodyText"/>
        <w:ind w:left="610" w:right="580"/>
        <w:jc w:val="both"/>
        <w:rPr>
          <w:spacing w:val="-5"/>
        </w:rPr>
      </w:pPr>
      <w:r>
        <w:t>For</w:t>
      </w:r>
      <w:r>
        <w:rPr>
          <w:spacing w:val="-3"/>
        </w:rPr>
        <w:t xml:space="preserve"> </w:t>
      </w:r>
      <w:r>
        <w:t>more</w:t>
      </w:r>
      <w:r>
        <w:rPr>
          <w:spacing w:val="-2"/>
        </w:rPr>
        <w:t xml:space="preserve"> </w:t>
      </w:r>
      <w:r>
        <w:t>information</w:t>
      </w:r>
      <w:r>
        <w:rPr>
          <w:spacing w:val="-1"/>
        </w:rPr>
        <w:t xml:space="preserve"> </w:t>
      </w:r>
      <w:r>
        <w:t>regarding</w:t>
      </w:r>
      <w:r>
        <w:rPr>
          <w:spacing w:val="-3"/>
        </w:rPr>
        <w:t xml:space="preserve"> </w:t>
      </w:r>
      <w:r>
        <w:t>cost</w:t>
      </w:r>
      <w:r>
        <w:rPr>
          <w:spacing w:val="-3"/>
        </w:rPr>
        <w:t xml:space="preserve"> </w:t>
      </w:r>
      <w:r>
        <w:t>share,</w:t>
      </w:r>
      <w:r>
        <w:rPr>
          <w:spacing w:val="-3"/>
        </w:rPr>
        <w:t xml:space="preserve"> </w:t>
      </w:r>
      <w:r>
        <w:t>please</w:t>
      </w:r>
      <w:r>
        <w:rPr>
          <w:spacing w:val="-2"/>
        </w:rPr>
        <w:t xml:space="preserve"> </w:t>
      </w:r>
      <w:r>
        <w:t>see</w:t>
      </w:r>
      <w:r>
        <w:rPr>
          <w:spacing w:val="-1"/>
        </w:rPr>
        <w:t xml:space="preserve"> </w:t>
      </w:r>
      <w:r>
        <w:t>Attachment</w:t>
      </w:r>
      <w:r>
        <w:rPr>
          <w:spacing w:val="-1"/>
        </w:rPr>
        <w:t xml:space="preserve"> </w:t>
      </w:r>
      <w:r>
        <w:rPr>
          <w:spacing w:val="-5"/>
        </w:rPr>
        <w:t>2.</w:t>
      </w:r>
    </w:p>
    <w:p w14:paraId="5D1F8A90" w14:textId="77777777" w:rsidR="0065511C" w:rsidRDefault="0065511C" w:rsidP="001F6A3B">
      <w:pPr>
        <w:pStyle w:val="BodyText"/>
        <w:ind w:right="580"/>
        <w:rPr>
          <w:sz w:val="23"/>
        </w:rPr>
      </w:pPr>
    </w:p>
    <w:p w14:paraId="1E13A25D" w14:textId="77777777" w:rsidR="0065511C" w:rsidRDefault="00CC3DAD" w:rsidP="00C75DF2">
      <w:pPr>
        <w:pStyle w:val="Heading2"/>
        <w:numPr>
          <w:ilvl w:val="1"/>
          <w:numId w:val="14"/>
        </w:numPr>
        <w:tabs>
          <w:tab w:val="left" w:pos="1328"/>
        </w:tabs>
        <w:ind w:left="1328" w:right="580" w:hanging="718"/>
      </w:pPr>
      <w:bookmarkStart w:id="17" w:name="_Toc176786605"/>
      <w:r>
        <w:t>Intellectual</w:t>
      </w:r>
      <w:r>
        <w:rPr>
          <w:spacing w:val="-4"/>
        </w:rPr>
        <w:t xml:space="preserve"> </w:t>
      </w:r>
      <w:r>
        <w:t>Property</w:t>
      </w:r>
      <w:r>
        <w:rPr>
          <w:spacing w:val="-3"/>
        </w:rPr>
        <w:t xml:space="preserve"> </w:t>
      </w:r>
      <w:r>
        <w:t>and</w:t>
      </w:r>
      <w:r>
        <w:rPr>
          <w:spacing w:val="-4"/>
        </w:rPr>
        <w:t xml:space="preserve"> </w:t>
      </w:r>
      <w:r>
        <w:t>Data</w:t>
      </w:r>
      <w:r>
        <w:rPr>
          <w:spacing w:val="-2"/>
        </w:rPr>
        <w:t xml:space="preserve"> Rights</w:t>
      </w:r>
      <w:bookmarkEnd w:id="17"/>
    </w:p>
    <w:p w14:paraId="72487A69" w14:textId="77777777" w:rsidR="0065511C" w:rsidRDefault="00CC3DAD" w:rsidP="002C3E23">
      <w:pPr>
        <w:pStyle w:val="BodyText"/>
        <w:spacing w:line="259" w:lineRule="auto"/>
        <w:ind w:left="610" w:right="580"/>
        <w:jc w:val="both"/>
      </w:pPr>
      <w:r>
        <w:t xml:space="preserve">Intellectual Property (IP) rights for RRPV Project Awards will be defined in the terms of a Project </w:t>
      </w:r>
      <w:r>
        <w:lastRenderedPageBreak/>
        <w:t>Awardee’s Base Agreement. The RRPV CMF reserves the right to assist in the negotiation of IP, royalties, licensing, future development, etc., between the Government and the Project Awardees during the entire award period.</w:t>
      </w:r>
    </w:p>
    <w:p w14:paraId="59AF6637" w14:textId="77777777" w:rsidR="00ED18C0" w:rsidRDefault="00ED18C0" w:rsidP="002C3E23">
      <w:pPr>
        <w:pStyle w:val="BodyText"/>
        <w:spacing w:line="259" w:lineRule="auto"/>
        <w:ind w:left="610" w:right="580"/>
        <w:jc w:val="both"/>
      </w:pPr>
    </w:p>
    <w:p w14:paraId="7AC2A5A1" w14:textId="4326409B" w:rsidR="0065511C" w:rsidRDefault="00CC3DAD" w:rsidP="001F6A3B">
      <w:pPr>
        <w:pStyle w:val="BodyText"/>
        <w:ind w:left="609" w:right="580"/>
        <w:jc w:val="both"/>
      </w:pPr>
      <w:r>
        <w:t>The Offeror shall comply with the terms and conditions defined in the RRPV Base Agreement regarding</w:t>
      </w:r>
      <w:r>
        <w:rPr>
          <w:spacing w:val="-5"/>
        </w:rPr>
        <w:t xml:space="preserve"> </w:t>
      </w:r>
      <w:r>
        <w:t>Data</w:t>
      </w:r>
      <w:r>
        <w:rPr>
          <w:spacing w:val="-4"/>
        </w:rPr>
        <w:t xml:space="preserve"> </w:t>
      </w:r>
      <w:r>
        <w:t>Rights.</w:t>
      </w:r>
      <w:r>
        <w:rPr>
          <w:spacing w:val="-3"/>
        </w:rPr>
        <w:t xml:space="preserve"> </w:t>
      </w:r>
      <w:r>
        <w:t>It</w:t>
      </w:r>
      <w:r>
        <w:rPr>
          <w:spacing w:val="-3"/>
        </w:rPr>
        <w:t xml:space="preserve"> </w:t>
      </w:r>
      <w:r>
        <w:t>is</w:t>
      </w:r>
      <w:r>
        <w:rPr>
          <w:spacing w:val="-4"/>
        </w:rPr>
        <w:t xml:space="preserve"> </w:t>
      </w:r>
      <w:r>
        <w:t>anticipated</w:t>
      </w:r>
      <w:r>
        <w:rPr>
          <w:spacing w:val="-3"/>
        </w:rPr>
        <w:t xml:space="preserve"> </w:t>
      </w:r>
      <w:r>
        <w:t>that</w:t>
      </w:r>
      <w:r>
        <w:rPr>
          <w:spacing w:val="-4"/>
        </w:rPr>
        <w:t xml:space="preserve"> </w:t>
      </w:r>
      <w:r>
        <w:t>anything</w:t>
      </w:r>
      <w:r>
        <w:rPr>
          <w:spacing w:val="-4"/>
        </w:rPr>
        <w:t xml:space="preserve"> </w:t>
      </w:r>
      <w:r>
        <w:t>delivered</w:t>
      </w:r>
      <w:r>
        <w:rPr>
          <w:spacing w:val="-4"/>
        </w:rPr>
        <w:t xml:space="preserve"> </w:t>
      </w:r>
      <w:r>
        <w:t>under</w:t>
      </w:r>
      <w:r>
        <w:rPr>
          <w:spacing w:val="-4"/>
        </w:rPr>
        <w:t xml:space="preserve"> </w:t>
      </w:r>
      <w:r>
        <w:t>this</w:t>
      </w:r>
      <w:r>
        <w:rPr>
          <w:spacing w:val="-4"/>
        </w:rPr>
        <w:t xml:space="preserve"> </w:t>
      </w:r>
      <w:r>
        <w:t>proposed</w:t>
      </w:r>
      <w:r>
        <w:rPr>
          <w:spacing w:val="-4"/>
        </w:rPr>
        <w:t xml:space="preserve"> </w:t>
      </w:r>
      <w:r>
        <w:t>effort</w:t>
      </w:r>
      <w:r w:rsidR="00E436B2">
        <w:t>, including all technical data deliverables,</w:t>
      </w:r>
      <w:r>
        <w:rPr>
          <w:spacing w:val="-4"/>
        </w:rPr>
        <w:t xml:space="preserve"> </w:t>
      </w:r>
      <w:r>
        <w:t>would</w:t>
      </w:r>
      <w:r>
        <w:rPr>
          <w:spacing w:val="-5"/>
        </w:rPr>
        <w:t xml:space="preserve"> </w:t>
      </w:r>
      <w:r>
        <w:t>be delivered to the Government with unlimited data rights as defined in the RRPV Base Agreement unless otherwise specified in the proposal and agreed to by the Government. All proposed data rights are subject to Government review and approval. Rights in technical data agreed to by the Government will be incorporated into the Project Award.</w:t>
      </w:r>
    </w:p>
    <w:p w14:paraId="18591E35" w14:textId="77777777" w:rsidR="0065511C" w:rsidRDefault="0065511C" w:rsidP="002C3E23">
      <w:pPr>
        <w:pStyle w:val="BodyText"/>
        <w:ind w:right="580"/>
      </w:pPr>
    </w:p>
    <w:p w14:paraId="2DE88F87" w14:textId="77777777" w:rsidR="0065511C" w:rsidRDefault="00CC3DAD" w:rsidP="002C3E23">
      <w:pPr>
        <w:pStyle w:val="BodyText"/>
        <w:ind w:left="609" w:right="580"/>
        <w:jc w:val="both"/>
      </w:pPr>
      <w:r>
        <w:t>The Offeror shall indicate in its Proposal submission its acceptance of the terms and conditions defined in the RRPV Base Agreement regarding intellectual property and data rights.</w:t>
      </w:r>
    </w:p>
    <w:p w14:paraId="655C8940" w14:textId="77777777" w:rsidR="00780CC3" w:rsidRDefault="00780CC3" w:rsidP="002C3E23">
      <w:pPr>
        <w:pStyle w:val="BodyText"/>
        <w:ind w:left="609" w:right="580"/>
        <w:jc w:val="both"/>
      </w:pPr>
    </w:p>
    <w:p w14:paraId="21F08233" w14:textId="7C730CA0" w:rsidR="00780CC3" w:rsidRDefault="00780CC3" w:rsidP="003F6E59">
      <w:pPr>
        <w:pStyle w:val="BodyText"/>
        <w:ind w:left="630" w:right="580"/>
        <w:jc w:val="both"/>
      </w:pPr>
      <w:r w:rsidRPr="00780CC3">
        <w:t xml:space="preserve">The Offeror shall complete the table provided in Attachment </w:t>
      </w:r>
      <w:r w:rsidR="008357E3">
        <w:t>3</w:t>
      </w:r>
      <w:r w:rsidRPr="00780CC3">
        <w:t xml:space="preserve">, Statement of Work, for any items to be furnished to the Government with restrictions. An example is provided below. If the Offeror does not assert data rights on any items, a negative response in Attachment </w:t>
      </w:r>
      <w:r w:rsidR="00986BD2">
        <w:t>3</w:t>
      </w:r>
      <w:r w:rsidRPr="00780CC3">
        <w:t xml:space="preserve"> is required.</w:t>
      </w:r>
    </w:p>
    <w:p w14:paraId="574F163A" w14:textId="77777777" w:rsidR="0065511C" w:rsidRDefault="0065511C" w:rsidP="001F6A3B">
      <w:pPr>
        <w:pStyle w:val="BodyText"/>
        <w:rPr>
          <w:sz w:val="23"/>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9"/>
        <w:gridCol w:w="792"/>
        <w:gridCol w:w="1775"/>
        <w:gridCol w:w="421"/>
        <w:gridCol w:w="1482"/>
        <w:gridCol w:w="2227"/>
        <w:gridCol w:w="1475"/>
      </w:tblGrid>
      <w:tr w:rsidR="0065511C" w14:paraId="724C3932" w14:textId="77777777" w:rsidTr="00515A72">
        <w:trPr>
          <w:trHeight w:val="1440"/>
        </w:trPr>
        <w:tc>
          <w:tcPr>
            <w:tcW w:w="2241" w:type="dxa"/>
            <w:gridSpan w:val="2"/>
            <w:shd w:val="clear" w:color="auto" w:fill="D9D9D9"/>
          </w:tcPr>
          <w:p w14:paraId="1014A5FC" w14:textId="2A3DE2B3" w:rsidR="0065511C" w:rsidRDefault="00CC3DAD" w:rsidP="002C3E23">
            <w:pPr>
              <w:pStyle w:val="TableParagraph"/>
              <w:tabs>
                <w:tab w:val="left" w:pos="1682"/>
              </w:tabs>
              <w:spacing w:line="254" w:lineRule="auto"/>
              <w:ind w:left="107" w:right="97"/>
              <w:rPr>
                <w:b/>
                <w:sz w:val="24"/>
              </w:rPr>
            </w:pPr>
            <w:r>
              <w:rPr>
                <w:b/>
                <w:sz w:val="24"/>
              </w:rPr>
              <w:t>Technical</w:t>
            </w:r>
            <w:r>
              <w:rPr>
                <w:b/>
                <w:spacing w:val="-14"/>
                <w:sz w:val="24"/>
              </w:rPr>
              <w:t xml:space="preserve"> </w:t>
            </w:r>
            <w:r>
              <w:rPr>
                <w:b/>
                <w:sz w:val="24"/>
              </w:rPr>
              <w:t>Data</w:t>
            </w:r>
            <w:r>
              <w:rPr>
                <w:b/>
                <w:spacing w:val="-14"/>
                <w:sz w:val="24"/>
              </w:rPr>
              <w:t xml:space="preserve"> </w:t>
            </w:r>
            <w:r>
              <w:rPr>
                <w:b/>
                <w:sz w:val="24"/>
              </w:rPr>
              <w:t>to</w:t>
            </w:r>
            <w:r>
              <w:rPr>
                <w:b/>
                <w:spacing w:val="-13"/>
                <w:sz w:val="24"/>
              </w:rPr>
              <w:t xml:space="preserve"> </w:t>
            </w:r>
            <w:r>
              <w:rPr>
                <w:b/>
                <w:sz w:val="24"/>
              </w:rPr>
              <w:t xml:space="preserve">be </w:t>
            </w:r>
            <w:r>
              <w:rPr>
                <w:b/>
                <w:spacing w:val="-2"/>
                <w:sz w:val="24"/>
              </w:rPr>
              <w:t>Furnished</w:t>
            </w:r>
            <w:r w:rsidR="00515A72">
              <w:rPr>
                <w:b/>
                <w:sz w:val="24"/>
              </w:rPr>
              <w:t xml:space="preserve"> </w:t>
            </w:r>
            <w:r>
              <w:rPr>
                <w:b/>
                <w:spacing w:val="-4"/>
                <w:sz w:val="24"/>
              </w:rPr>
              <w:t xml:space="preserve">with </w:t>
            </w:r>
            <w:r>
              <w:rPr>
                <w:b/>
                <w:spacing w:val="-2"/>
                <w:sz w:val="24"/>
              </w:rPr>
              <w:t>Restrictions</w:t>
            </w:r>
          </w:p>
        </w:tc>
        <w:tc>
          <w:tcPr>
            <w:tcW w:w="2196" w:type="dxa"/>
            <w:gridSpan w:val="2"/>
            <w:shd w:val="clear" w:color="auto" w:fill="D9D9D9"/>
          </w:tcPr>
          <w:p w14:paraId="03307224" w14:textId="77777777" w:rsidR="0065511C" w:rsidRDefault="00CC3DAD" w:rsidP="002C3E23">
            <w:pPr>
              <w:pStyle w:val="TableParagraph"/>
              <w:ind w:left="107"/>
              <w:rPr>
                <w:b/>
                <w:sz w:val="24"/>
              </w:rPr>
            </w:pPr>
            <w:r>
              <w:rPr>
                <w:b/>
                <w:sz w:val="24"/>
              </w:rPr>
              <w:t>Basis</w:t>
            </w:r>
            <w:r>
              <w:rPr>
                <w:b/>
                <w:spacing w:val="-1"/>
                <w:sz w:val="24"/>
              </w:rPr>
              <w:t xml:space="preserve"> </w:t>
            </w:r>
            <w:r>
              <w:rPr>
                <w:b/>
                <w:sz w:val="24"/>
              </w:rPr>
              <w:t>for</w:t>
            </w:r>
            <w:r>
              <w:rPr>
                <w:b/>
                <w:spacing w:val="-1"/>
                <w:sz w:val="24"/>
              </w:rPr>
              <w:t xml:space="preserve"> </w:t>
            </w:r>
            <w:r>
              <w:rPr>
                <w:b/>
                <w:spacing w:val="-2"/>
                <w:sz w:val="24"/>
              </w:rPr>
              <w:t>Assertion</w:t>
            </w:r>
          </w:p>
        </w:tc>
        <w:tc>
          <w:tcPr>
            <w:tcW w:w="1482" w:type="dxa"/>
            <w:shd w:val="clear" w:color="auto" w:fill="D9D9D9"/>
          </w:tcPr>
          <w:p w14:paraId="74978E64" w14:textId="77777777" w:rsidR="0065511C" w:rsidRDefault="00CC3DAD" w:rsidP="002C3E23">
            <w:pPr>
              <w:pStyle w:val="TableParagraph"/>
              <w:spacing w:line="254" w:lineRule="auto"/>
              <w:ind w:left="107"/>
              <w:rPr>
                <w:b/>
                <w:sz w:val="24"/>
              </w:rPr>
            </w:pPr>
            <w:r>
              <w:rPr>
                <w:b/>
                <w:spacing w:val="-2"/>
                <w:sz w:val="24"/>
              </w:rPr>
              <w:t>Asserted Rights Category</w:t>
            </w:r>
          </w:p>
        </w:tc>
        <w:tc>
          <w:tcPr>
            <w:tcW w:w="2227" w:type="dxa"/>
            <w:shd w:val="clear" w:color="auto" w:fill="D9D9D9"/>
          </w:tcPr>
          <w:p w14:paraId="753E7ED3" w14:textId="50E40E9C" w:rsidR="0065511C" w:rsidRDefault="00CC3DAD" w:rsidP="002C3E23">
            <w:pPr>
              <w:pStyle w:val="TableParagraph"/>
              <w:tabs>
                <w:tab w:val="left" w:pos="1913"/>
              </w:tabs>
              <w:ind w:left="107"/>
              <w:rPr>
                <w:b/>
                <w:sz w:val="24"/>
              </w:rPr>
            </w:pPr>
            <w:r>
              <w:rPr>
                <w:b/>
                <w:spacing w:val="-4"/>
                <w:sz w:val="24"/>
              </w:rPr>
              <w:t>Name</w:t>
            </w:r>
            <w:r w:rsidR="00515A72">
              <w:rPr>
                <w:b/>
                <w:sz w:val="24"/>
              </w:rPr>
              <w:t xml:space="preserve"> </w:t>
            </w:r>
            <w:r>
              <w:rPr>
                <w:b/>
                <w:spacing w:val="-5"/>
                <w:sz w:val="24"/>
              </w:rPr>
              <w:t>of</w:t>
            </w:r>
          </w:p>
          <w:p w14:paraId="7994562A" w14:textId="77777777" w:rsidR="0065511C" w:rsidRDefault="00CC3DAD" w:rsidP="001F6A3B">
            <w:pPr>
              <w:pStyle w:val="TableParagraph"/>
              <w:spacing w:line="256" w:lineRule="auto"/>
              <w:ind w:left="107" w:right="68"/>
              <w:rPr>
                <w:b/>
                <w:sz w:val="24"/>
              </w:rPr>
            </w:pPr>
            <w:r>
              <w:rPr>
                <w:b/>
                <w:spacing w:val="-2"/>
                <w:sz w:val="24"/>
              </w:rPr>
              <w:t>Organization Asserting Restrictions</w:t>
            </w:r>
          </w:p>
        </w:tc>
        <w:tc>
          <w:tcPr>
            <w:tcW w:w="1475" w:type="dxa"/>
            <w:shd w:val="clear" w:color="auto" w:fill="D9D9D9"/>
          </w:tcPr>
          <w:p w14:paraId="4ABA90A7" w14:textId="77777777" w:rsidR="0065511C" w:rsidRDefault="00CC3DAD" w:rsidP="002C3E23">
            <w:pPr>
              <w:pStyle w:val="TableParagraph"/>
              <w:spacing w:line="254" w:lineRule="auto"/>
              <w:ind w:left="107"/>
              <w:rPr>
                <w:b/>
                <w:sz w:val="24"/>
              </w:rPr>
            </w:pPr>
            <w:r>
              <w:rPr>
                <w:b/>
                <w:sz w:val="24"/>
              </w:rPr>
              <w:t>Milestone</w:t>
            </w:r>
            <w:r>
              <w:rPr>
                <w:b/>
                <w:spacing w:val="40"/>
                <w:sz w:val="24"/>
              </w:rPr>
              <w:t xml:space="preserve"> </w:t>
            </w:r>
            <w:r>
              <w:rPr>
                <w:b/>
                <w:sz w:val="24"/>
              </w:rPr>
              <w:t xml:space="preserve"># </w:t>
            </w:r>
            <w:r>
              <w:rPr>
                <w:b/>
                <w:spacing w:val="-2"/>
                <w:sz w:val="24"/>
              </w:rPr>
              <w:t>Affected</w:t>
            </w:r>
          </w:p>
        </w:tc>
      </w:tr>
      <w:tr w:rsidR="005260BD" w14:paraId="6B0343D5" w14:textId="77777777" w:rsidTr="006B2859">
        <w:trPr>
          <w:trHeight w:val="324"/>
        </w:trPr>
        <w:tc>
          <w:tcPr>
            <w:tcW w:w="2241" w:type="dxa"/>
            <w:gridSpan w:val="2"/>
            <w:vMerge w:val="restart"/>
          </w:tcPr>
          <w:p w14:paraId="065C986A" w14:textId="2ABCC980" w:rsidR="005260BD" w:rsidRDefault="005260BD" w:rsidP="002C3E23">
            <w:pPr>
              <w:pStyle w:val="TableParagraph"/>
              <w:spacing w:line="292" w:lineRule="exact"/>
              <w:ind w:left="107"/>
              <w:rPr>
                <w:sz w:val="24"/>
              </w:rPr>
            </w:pPr>
            <w:r>
              <w:rPr>
                <w:spacing w:val="-2"/>
                <w:sz w:val="24"/>
              </w:rPr>
              <w:t>Technical</w:t>
            </w:r>
            <w:r>
              <w:rPr>
                <w:sz w:val="24"/>
              </w:rPr>
              <w:t xml:space="preserve"> </w:t>
            </w:r>
            <w:r>
              <w:rPr>
                <w:spacing w:val="-4"/>
                <w:sz w:val="24"/>
              </w:rPr>
              <w:t>Data</w:t>
            </w:r>
            <w:r>
              <w:rPr>
                <w:sz w:val="24"/>
              </w:rPr>
              <w:t xml:space="preserve"> </w:t>
            </w:r>
            <w:r>
              <w:rPr>
                <w:spacing w:val="-2"/>
                <w:sz w:val="24"/>
              </w:rPr>
              <w:t>Description</w:t>
            </w:r>
          </w:p>
        </w:tc>
        <w:tc>
          <w:tcPr>
            <w:tcW w:w="2196" w:type="dxa"/>
            <w:gridSpan w:val="2"/>
            <w:vMerge w:val="restart"/>
          </w:tcPr>
          <w:p w14:paraId="67C753C1" w14:textId="77777777" w:rsidR="005260BD" w:rsidRDefault="005260BD" w:rsidP="002C3E23">
            <w:pPr>
              <w:pStyle w:val="TableParagraph"/>
              <w:spacing w:line="292" w:lineRule="exact"/>
              <w:ind w:left="107"/>
              <w:rPr>
                <w:sz w:val="24"/>
              </w:rPr>
            </w:pPr>
            <w:r>
              <w:rPr>
                <w:spacing w:val="-2"/>
                <w:sz w:val="24"/>
              </w:rPr>
              <w:t>Previously</w:t>
            </w:r>
          </w:p>
          <w:p w14:paraId="64E50155" w14:textId="77777777" w:rsidR="005260BD" w:rsidRDefault="005260BD" w:rsidP="002C3E23">
            <w:pPr>
              <w:pStyle w:val="TableParagraph"/>
              <w:spacing w:line="281" w:lineRule="exact"/>
              <w:ind w:left="107"/>
              <w:rPr>
                <w:sz w:val="24"/>
              </w:rPr>
            </w:pPr>
            <w:r>
              <w:rPr>
                <w:spacing w:val="-2"/>
                <w:sz w:val="24"/>
              </w:rPr>
              <w:t>developed</w:t>
            </w:r>
          </w:p>
          <w:p w14:paraId="4070FB23" w14:textId="77777777" w:rsidR="005260BD" w:rsidRDefault="005260BD" w:rsidP="002C3E23">
            <w:pPr>
              <w:pStyle w:val="TableParagraph"/>
              <w:spacing w:line="280" w:lineRule="exact"/>
              <w:ind w:left="107"/>
              <w:rPr>
                <w:sz w:val="24"/>
              </w:rPr>
            </w:pPr>
            <w:r>
              <w:rPr>
                <w:spacing w:val="-2"/>
                <w:sz w:val="24"/>
              </w:rPr>
              <w:t>exclusively</w:t>
            </w:r>
          </w:p>
          <w:p w14:paraId="76BD8148" w14:textId="1922CD3E" w:rsidR="005260BD" w:rsidRDefault="005260BD" w:rsidP="002C3E23">
            <w:pPr>
              <w:pStyle w:val="TableParagraph"/>
              <w:spacing w:line="280" w:lineRule="exact"/>
              <w:ind w:left="121"/>
              <w:rPr>
                <w:rFonts w:ascii="Times New Roman"/>
                <w:sz w:val="24"/>
              </w:rPr>
            </w:pPr>
            <w:r>
              <w:rPr>
                <w:spacing w:val="-5"/>
                <w:sz w:val="24"/>
              </w:rPr>
              <w:t>at private expense</w:t>
            </w:r>
          </w:p>
        </w:tc>
        <w:tc>
          <w:tcPr>
            <w:tcW w:w="1482" w:type="dxa"/>
            <w:tcBorders>
              <w:bottom w:val="nil"/>
            </w:tcBorders>
          </w:tcPr>
          <w:p w14:paraId="5F15B0CC" w14:textId="77777777" w:rsidR="005260BD" w:rsidRDefault="005260BD" w:rsidP="002C3E23">
            <w:pPr>
              <w:pStyle w:val="TableParagraph"/>
              <w:spacing w:line="292" w:lineRule="exact"/>
              <w:ind w:left="107"/>
              <w:rPr>
                <w:sz w:val="24"/>
              </w:rPr>
            </w:pPr>
            <w:r>
              <w:rPr>
                <w:spacing w:val="-2"/>
                <w:sz w:val="24"/>
              </w:rPr>
              <w:t>Limited</w:t>
            </w:r>
          </w:p>
        </w:tc>
        <w:tc>
          <w:tcPr>
            <w:tcW w:w="2227" w:type="dxa"/>
            <w:tcBorders>
              <w:bottom w:val="nil"/>
            </w:tcBorders>
          </w:tcPr>
          <w:p w14:paraId="5E2C75DF" w14:textId="77777777" w:rsidR="005260BD" w:rsidRDefault="005260BD" w:rsidP="002C3E23">
            <w:pPr>
              <w:pStyle w:val="TableParagraph"/>
              <w:spacing w:line="292" w:lineRule="exact"/>
              <w:ind w:left="107"/>
              <w:rPr>
                <w:sz w:val="24"/>
              </w:rPr>
            </w:pPr>
            <w:r>
              <w:rPr>
                <w:sz w:val="24"/>
              </w:rPr>
              <w:t>Organization</w:t>
            </w:r>
            <w:r>
              <w:rPr>
                <w:spacing w:val="-10"/>
                <w:sz w:val="24"/>
              </w:rPr>
              <w:t xml:space="preserve"> </w:t>
            </w:r>
            <w:r>
              <w:rPr>
                <w:spacing w:val="-5"/>
                <w:sz w:val="24"/>
              </w:rPr>
              <w:t>XYZ</w:t>
            </w:r>
          </w:p>
        </w:tc>
        <w:tc>
          <w:tcPr>
            <w:tcW w:w="1475" w:type="dxa"/>
            <w:tcBorders>
              <w:bottom w:val="nil"/>
            </w:tcBorders>
          </w:tcPr>
          <w:p w14:paraId="6AB2DE33" w14:textId="77777777" w:rsidR="005260BD" w:rsidRDefault="005260BD" w:rsidP="002C3E23">
            <w:pPr>
              <w:pStyle w:val="TableParagraph"/>
              <w:spacing w:line="292" w:lineRule="exact"/>
              <w:ind w:left="107"/>
              <w:rPr>
                <w:sz w:val="24"/>
              </w:rPr>
            </w:pPr>
            <w:r>
              <w:rPr>
                <w:sz w:val="24"/>
              </w:rPr>
              <w:t>Milestone</w:t>
            </w:r>
            <w:r>
              <w:rPr>
                <w:spacing w:val="-1"/>
                <w:sz w:val="24"/>
              </w:rPr>
              <w:t xml:space="preserve"> </w:t>
            </w:r>
            <w:r>
              <w:rPr>
                <w:spacing w:val="-10"/>
                <w:sz w:val="24"/>
              </w:rPr>
              <w:t>2</w:t>
            </w:r>
          </w:p>
        </w:tc>
      </w:tr>
      <w:tr w:rsidR="005260BD" w14:paraId="1F5AB9EC" w14:textId="77777777" w:rsidTr="006B2859">
        <w:trPr>
          <w:trHeight w:val="312"/>
        </w:trPr>
        <w:tc>
          <w:tcPr>
            <w:tcW w:w="2241" w:type="dxa"/>
            <w:gridSpan w:val="2"/>
            <w:vMerge/>
            <w:tcBorders>
              <w:bottom w:val="nil"/>
            </w:tcBorders>
          </w:tcPr>
          <w:p w14:paraId="10CD3AE9" w14:textId="0D787130" w:rsidR="005260BD" w:rsidRDefault="005260BD" w:rsidP="002C3E23">
            <w:pPr>
              <w:pStyle w:val="TableParagraph"/>
              <w:rPr>
                <w:rFonts w:ascii="Times New Roman"/>
              </w:rPr>
            </w:pPr>
          </w:p>
        </w:tc>
        <w:tc>
          <w:tcPr>
            <w:tcW w:w="2196" w:type="dxa"/>
            <w:gridSpan w:val="2"/>
            <w:vMerge/>
          </w:tcPr>
          <w:p w14:paraId="08B7DC13" w14:textId="547BA72B" w:rsidR="005260BD" w:rsidRDefault="005260BD" w:rsidP="002C3E23">
            <w:pPr>
              <w:pStyle w:val="TableParagraph"/>
              <w:spacing w:line="280" w:lineRule="exact"/>
              <w:ind w:left="121"/>
              <w:rPr>
                <w:rFonts w:ascii="Times New Roman"/>
              </w:rPr>
            </w:pPr>
          </w:p>
        </w:tc>
        <w:tc>
          <w:tcPr>
            <w:tcW w:w="1482" w:type="dxa"/>
            <w:tcBorders>
              <w:top w:val="nil"/>
              <w:bottom w:val="nil"/>
            </w:tcBorders>
          </w:tcPr>
          <w:p w14:paraId="10827708" w14:textId="77777777" w:rsidR="005260BD" w:rsidRDefault="005260BD" w:rsidP="002C3E23">
            <w:pPr>
              <w:pStyle w:val="TableParagraph"/>
              <w:rPr>
                <w:rFonts w:ascii="Times New Roman"/>
              </w:rPr>
            </w:pPr>
          </w:p>
        </w:tc>
        <w:tc>
          <w:tcPr>
            <w:tcW w:w="2227" w:type="dxa"/>
            <w:tcBorders>
              <w:top w:val="nil"/>
              <w:bottom w:val="nil"/>
            </w:tcBorders>
          </w:tcPr>
          <w:p w14:paraId="781D353C" w14:textId="77777777" w:rsidR="005260BD" w:rsidRDefault="005260BD" w:rsidP="002C3E23">
            <w:pPr>
              <w:pStyle w:val="TableParagraph"/>
              <w:rPr>
                <w:rFonts w:ascii="Times New Roman"/>
              </w:rPr>
            </w:pPr>
          </w:p>
        </w:tc>
        <w:tc>
          <w:tcPr>
            <w:tcW w:w="1475" w:type="dxa"/>
            <w:tcBorders>
              <w:top w:val="nil"/>
              <w:bottom w:val="nil"/>
            </w:tcBorders>
          </w:tcPr>
          <w:p w14:paraId="13903C01" w14:textId="77777777" w:rsidR="005260BD" w:rsidRDefault="005260BD" w:rsidP="002C3E23">
            <w:pPr>
              <w:pStyle w:val="TableParagraph"/>
              <w:rPr>
                <w:rFonts w:ascii="Times New Roman"/>
              </w:rPr>
            </w:pPr>
          </w:p>
        </w:tc>
      </w:tr>
      <w:tr w:rsidR="005260BD" w14:paraId="0AA99721" w14:textId="77777777" w:rsidTr="006B2859">
        <w:trPr>
          <w:trHeight w:val="312"/>
        </w:trPr>
        <w:tc>
          <w:tcPr>
            <w:tcW w:w="1449" w:type="dxa"/>
            <w:tcBorders>
              <w:top w:val="nil"/>
              <w:bottom w:val="nil"/>
              <w:right w:val="nil"/>
            </w:tcBorders>
          </w:tcPr>
          <w:p w14:paraId="769B581D" w14:textId="77777777" w:rsidR="005260BD" w:rsidRDefault="005260BD" w:rsidP="002C3E23">
            <w:pPr>
              <w:pStyle w:val="TableParagraph"/>
              <w:rPr>
                <w:rFonts w:ascii="Times New Roman"/>
              </w:rPr>
            </w:pPr>
          </w:p>
        </w:tc>
        <w:tc>
          <w:tcPr>
            <w:tcW w:w="792" w:type="dxa"/>
            <w:tcBorders>
              <w:top w:val="nil"/>
              <w:left w:val="nil"/>
              <w:bottom w:val="nil"/>
            </w:tcBorders>
          </w:tcPr>
          <w:p w14:paraId="40905861" w14:textId="77777777" w:rsidR="005260BD" w:rsidRDefault="005260BD" w:rsidP="002C3E23">
            <w:pPr>
              <w:pStyle w:val="TableParagraph"/>
              <w:rPr>
                <w:rFonts w:ascii="Times New Roman"/>
              </w:rPr>
            </w:pPr>
          </w:p>
        </w:tc>
        <w:tc>
          <w:tcPr>
            <w:tcW w:w="2196" w:type="dxa"/>
            <w:gridSpan w:val="2"/>
            <w:vMerge/>
            <w:tcBorders>
              <w:bottom w:val="nil"/>
            </w:tcBorders>
          </w:tcPr>
          <w:p w14:paraId="70D38AFC" w14:textId="6143F3D8" w:rsidR="005260BD" w:rsidRDefault="005260BD" w:rsidP="002C3E23">
            <w:pPr>
              <w:pStyle w:val="TableParagraph"/>
              <w:spacing w:line="280" w:lineRule="exact"/>
              <w:ind w:left="121"/>
              <w:rPr>
                <w:sz w:val="24"/>
              </w:rPr>
            </w:pPr>
          </w:p>
        </w:tc>
        <w:tc>
          <w:tcPr>
            <w:tcW w:w="1482" w:type="dxa"/>
            <w:tcBorders>
              <w:top w:val="nil"/>
              <w:bottom w:val="nil"/>
            </w:tcBorders>
          </w:tcPr>
          <w:p w14:paraId="7E87D5DC" w14:textId="77777777" w:rsidR="005260BD" w:rsidRDefault="005260BD" w:rsidP="002C3E23">
            <w:pPr>
              <w:pStyle w:val="TableParagraph"/>
              <w:rPr>
                <w:rFonts w:ascii="Times New Roman"/>
              </w:rPr>
            </w:pPr>
          </w:p>
        </w:tc>
        <w:tc>
          <w:tcPr>
            <w:tcW w:w="2227" w:type="dxa"/>
            <w:tcBorders>
              <w:top w:val="nil"/>
              <w:bottom w:val="nil"/>
            </w:tcBorders>
          </w:tcPr>
          <w:p w14:paraId="3C2463EA" w14:textId="77777777" w:rsidR="005260BD" w:rsidRDefault="005260BD" w:rsidP="002C3E23">
            <w:pPr>
              <w:pStyle w:val="TableParagraph"/>
              <w:rPr>
                <w:rFonts w:ascii="Times New Roman"/>
              </w:rPr>
            </w:pPr>
          </w:p>
        </w:tc>
        <w:tc>
          <w:tcPr>
            <w:tcW w:w="1475" w:type="dxa"/>
            <w:tcBorders>
              <w:top w:val="nil"/>
              <w:bottom w:val="nil"/>
            </w:tcBorders>
          </w:tcPr>
          <w:p w14:paraId="5B19DFBF" w14:textId="77777777" w:rsidR="005260BD" w:rsidRDefault="005260BD" w:rsidP="002C3E23">
            <w:pPr>
              <w:pStyle w:val="TableParagraph"/>
              <w:rPr>
                <w:rFonts w:ascii="Times New Roman"/>
              </w:rPr>
            </w:pPr>
          </w:p>
        </w:tc>
      </w:tr>
      <w:tr w:rsidR="0065511C" w14:paraId="03E31653" w14:textId="77777777">
        <w:trPr>
          <w:trHeight w:val="461"/>
        </w:trPr>
        <w:tc>
          <w:tcPr>
            <w:tcW w:w="1449" w:type="dxa"/>
            <w:tcBorders>
              <w:top w:val="nil"/>
              <w:right w:val="nil"/>
            </w:tcBorders>
          </w:tcPr>
          <w:p w14:paraId="27178051" w14:textId="77777777" w:rsidR="0065511C" w:rsidRDefault="0065511C" w:rsidP="002C3E23">
            <w:pPr>
              <w:pStyle w:val="TableParagraph"/>
              <w:rPr>
                <w:rFonts w:ascii="Times New Roman"/>
                <w:sz w:val="24"/>
              </w:rPr>
            </w:pPr>
          </w:p>
        </w:tc>
        <w:tc>
          <w:tcPr>
            <w:tcW w:w="792" w:type="dxa"/>
            <w:tcBorders>
              <w:top w:val="nil"/>
              <w:left w:val="nil"/>
            </w:tcBorders>
          </w:tcPr>
          <w:p w14:paraId="4BA26729" w14:textId="77777777" w:rsidR="0065511C" w:rsidRDefault="0065511C" w:rsidP="002C3E23">
            <w:pPr>
              <w:pStyle w:val="TableParagraph"/>
              <w:rPr>
                <w:rFonts w:ascii="Times New Roman"/>
                <w:sz w:val="24"/>
              </w:rPr>
            </w:pPr>
          </w:p>
        </w:tc>
        <w:tc>
          <w:tcPr>
            <w:tcW w:w="1775" w:type="dxa"/>
            <w:tcBorders>
              <w:top w:val="nil"/>
              <w:right w:val="nil"/>
            </w:tcBorders>
          </w:tcPr>
          <w:p w14:paraId="305C7187" w14:textId="72B78E8D" w:rsidR="0065511C" w:rsidRDefault="0065511C" w:rsidP="002C3E23">
            <w:pPr>
              <w:pStyle w:val="TableParagraph"/>
              <w:spacing w:line="281" w:lineRule="exact"/>
              <w:rPr>
                <w:sz w:val="24"/>
              </w:rPr>
            </w:pPr>
          </w:p>
        </w:tc>
        <w:tc>
          <w:tcPr>
            <w:tcW w:w="421" w:type="dxa"/>
            <w:tcBorders>
              <w:top w:val="nil"/>
              <w:left w:val="nil"/>
            </w:tcBorders>
          </w:tcPr>
          <w:p w14:paraId="657C1584" w14:textId="16FF85F3" w:rsidR="0065511C" w:rsidRDefault="0065511C" w:rsidP="002C3E23">
            <w:pPr>
              <w:pStyle w:val="TableParagraph"/>
              <w:rPr>
                <w:rFonts w:ascii="Times New Roman"/>
                <w:sz w:val="24"/>
              </w:rPr>
            </w:pPr>
          </w:p>
        </w:tc>
        <w:tc>
          <w:tcPr>
            <w:tcW w:w="1482" w:type="dxa"/>
            <w:tcBorders>
              <w:top w:val="nil"/>
            </w:tcBorders>
          </w:tcPr>
          <w:p w14:paraId="6452621C" w14:textId="77777777" w:rsidR="0065511C" w:rsidRDefault="0065511C" w:rsidP="002C3E23">
            <w:pPr>
              <w:pStyle w:val="TableParagraph"/>
              <w:rPr>
                <w:rFonts w:ascii="Times New Roman"/>
                <w:sz w:val="24"/>
              </w:rPr>
            </w:pPr>
          </w:p>
        </w:tc>
        <w:tc>
          <w:tcPr>
            <w:tcW w:w="2227" w:type="dxa"/>
            <w:tcBorders>
              <w:top w:val="nil"/>
            </w:tcBorders>
          </w:tcPr>
          <w:p w14:paraId="478AC15C" w14:textId="77777777" w:rsidR="0065511C" w:rsidRDefault="0065511C" w:rsidP="002C3E23">
            <w:pPr>
              <w:pStyle w:val="TableParagraph"/>
              <w:rPr>
                <w:rFonts w:ascii="Times New Roman"/>
                <w:sz w:val="24"/>
              </w:rPr>
            </w:pPr>
          </w:p>
        </w:tc>
        <w:tc>
          <w:tcPr>
            <w:tcW w:w="1475" w:type="dxa"/>
            <w:tcBorders>
              <w:top w:val="nil"/>
            </w:tcBorders>
          </w:tcPr>
          <w:p w14:paraId="3128C38F" w14:textId="77777777" w:rsidR="0065511C" w:rsidRDefault="0065511C" w:rsidP="002C3E23">
            <w:pPr>
              <w:pStyle w:val="TableParagraph"/>
              <w:rPr>
                <w:rFonts w:ascii="Times New Roman"/>
                <w:sz w:val="24"/>
              </w:rPr>
            </w:pPr>
          </w:p>
        </w:tc>
      </w:tr>
    </w:tbl>
    <w:p w14:paraId="39DC2BAB" w14:textId="77777777" w:rsidR="0065511C" w:rsidRDefault="0065511C" w:rsidP="002C3E23">
      <w:pPr>
        <w:rPr>
          <w:rFonts w:ascii="Times New Roman"/>
          <w:sz w:val="24"/>
        </w:rPr>
        <w:sectPr w:rsidR="0065511C">
          <w:pgSz w:w="12240" w:h="15840"/>
          <w:pgMar w:top="1400" w:right="840" w:bottom="1200" w:left="560" w:header="0" w:footer="1017" w:gutter="0"/>
          <w:cols w:space="720"/>
        </w:sectPr>
      </w:pPr>
    </w:p>
    <w:p w14:paraId="4E841DD4" w14:textId="77777777" w:rsidR="0065511C" w:rsidRPr="009108CC" w:rsidRDefault="00CC3DAD" w:rsidP="00C75DF2">
      <w:pPr>
        <w:pStyle w:val="Heading2"/>
        <w:numPr>
          <w:ilvl w:val="0"/>
          <w:numId w:val="14"/>
        </w:numPr>
        <w:tabs>
          <w:tab w:val="left" w:pos="990"/>
          <w:tab w:val="left" w:pos="10269"/>
        </w:tabs>
        <w:ind w:left="810" w:hanging="162"/>
        <w:jc w:val="left"/>
        <w:rPr>
          <w:sz w:val="28"/>
          <w:szCs w:val="28"/>
        </w:rPr>
      </w:pPr>
      <w:r w:rsidRPr="009108CC">
        <w:rPr>
          <w:spacing w:val="25"/>
          <w:sz w:val="28"/>
          <w:szCs w:val="28"/>
          <w:u w:val="single"/>
        </w:rPr>
        <w:lastRenderedPageBreak/>
        <w:t xml:space="preserve">  </w:t>
      </w:r>
      <w:bookmarkStart w:id="18" w:name="_Toc176786606"/>
      <w:r w:rsidRPr="009108CC">
        <w:rPr>
          <w:spacing w:val="-2"/>
          <w:sz w:val="28"/>
          <w:szCs w:val="28"/>
          <w:u w:val="single"/>
        </w:rPr>
        <w:t>Proposals</w:t>
      </w:r>
      <w:bookmarkEnd w:id="18"/>
      <w:r w:rsidRPr="009108CC">
        <w:rPr>
          <w:sz w:val="28"/>
          <w:szCs w:val="28"/>
          <w:u w:val="single"/>
        </w:rPr>
        <w:tab/>
      </w:r>
    </w:p>
    <w:p w14:paraId="50CF298D" w14:textId="77777777" w:rsidR="002C3E23" w:rsidRDefault="002C3E23" w:rsidP="001F6A3B">
      <w:pPr>
        <w:pStyle w:val="Heading2"/>
        <w:tabs>
          <w:tab w:val="left" w:pos="1329"/>
        </w:tabs>
        <w:ind w:left="1329" w:right="580"/>
        <w:jc w:val="right"/>
      </w:pPr>
    </w:p>
    <w:p w14:paraId="3D793EA2" w14:textId="67EED786" w:rsidR="0065511C" w:rsidRDefault="00CC3DAD" w:rsidP="00C75DF2">
      <w:pPr>
        <w:pStyle w:val="Heading2"/>
        <w:numPr>
          <w:ilvl w:val="1"/>
          <w:numId w:val="14"/>
        </w:numPr>
        <w:tabs>
          <w:tab w:val="left" w:pos="1329"/>
        </w:tabs>
        <w:ind w:left="1329" w:right="580" w:hanging="719"/>
      </w:pPr>
      <w:bookmarkStart w:id="19" w:name="_Toc176786607"/>
      <w:r>
        <w:t>Proposal</w:t>
      </w:r>
      <w:r>
        <w:rPr>
          <w:spacing w:val="-2"/>
        </w:rPr>
        <w:t xml:space="preserve"> </w:t>
      </w:r>
      <w:r>
        <w:t>General</w:t>
      </w:r>
      <w:r>
        <w:rPr>
          <w:spacing w:val="-1"/>
        </w:rPr>
        <w:t xml:space="preserve"> </w:t>
      </w:r>
      <w:r>
        <w:rPr>
          <w:spacing w:val="-2"/>
        </w:rPr>
        <w:t>Instructions</w:t>
      </w:r>
      <w:bookmarkEnd w:id="19"/>
    </w:p>
    <w:p w14:paraId="6F64A6EA" w14:textId="77777777" w:rsidR="0065511C" w:rsidRDefault="00CC3DAD" w:rsidP="00AE39FA">
      <w:pPr>
        <w:pStyle w:val="BodyText"/>
        <w:ind w:left="610" w:right="580"/>
        <w:jc w:val="both"/>
      </w:pPr>
      <w:r>
        <w:t>Offerors who submit Proposals in response to this RPP must submit by the date on the cover page of this RPP.</w:t>
      </w:r>
      <w:r>
        <w:rPr>
          <w:spacing w:val="40"/>
        </w:rPr>
        <w:t xml:space="preserve"> </w:t>
      </w:r>
      <w:r>
        <w:t>Proposals received after the time and date specified may not be evaluated.</w:t>
      </w:r>
    </w:p>
    <w:p w14:paraId="03644597" w14:textId="77777777" w:rsidR="0065511C" w:rsidRDefault="0065511C" w:rsidP="00AE39FA">
      <w:pPr>
        <w:pStyle w:val="BodyText"/>
        <w:ind w:left="610" w:right="580"/>
        <w:rPr>
          <w:sz w:val="23"/>
        </w:rPr>
      </w:pPr>
    </w:p>
    <w:p w14:paraId="38CE5898" w14:textId="77777777" w:rsidR="0065511C" w:rsidRDefault="00CC3DAD" w:rsidP="00AE39FA">
      <w:pPr>
        <w:pStyle w:val="BodyText"/>
        <w:ind w:left="610" w:right="580"/>
        <w:jc w:val="both"/>
      </w:pPr>
      <w:r>
        <w:t xml:space="preserve">The Proposal format provided in this RRPV RPP is mandatory and shall reference this RPP number. </w:t>
      </w:r>
      <w:r>
        <w:rPr>
          <w:spacing w:val="-2"/>
        </w:rPr>
        <w:t>Offerors</w:t>
      </w:r>
      <w:r>
        <w:rPr>
          <w:spacing w:val="-5"/>
        </w:rPr>
        <w:t xml:space="preserve"> </w:t>
      </w:r>
      <w:r>
        <w:rPr>
          <w:spacing w:val="-2"/>
        </w:rPr>
        <w:t>are</w:t>
      </w:r>
      <w:r>
        <w:rPr>
          <w:spacing w:val="-6"/>
        </w:rPr>
        <w:t xml:space="preserve"> </w:t>
      </w:r>
      <w:r>
        <w:rPr>
          <w:spacing w:val="-2"/>
        </w:rPr>
        <w:t>encouraged</w:t>
      </w:r>
      <w:r>
        <w:rPr>
          <w:spacing w:val="-6"/>
        </w:rPr>
        <w:t xml:space="preserve"> </w:t>
      </w:r>
      <w:r>
        <w:rPr>
          <w:spacing w:val="-2"/>
        </w:rPr>
        <w:t>to</w:t>
      </w:r>
      <w:r>
        <w:rPr>
          <w:spacing w:val="-4"/>
        </w:rPr>
        <w:t xml:space="preserve"> </w:t>
      </w:r>
      <w:r>
        <w:rPr>
          <w:spacing w:val="-2"/>
        </w:rPr>
        <w:t>contact</w:t>
      </w:r>
      <w:r>
        <w:rPr>
          <w:spacing w:val="-5"/>
        </w:rPr>
        <w:t xml:space="preserve"> </w:t>
      </w:r>
      <w:r>
        <w:rPr>
          <w:spacing w:val="-2"/>
        </w:rPr>
        <w:t>the</w:t>
      </w:r>
      <w:r>
        <w:rPr>
          <w:spacing w:val="-4"/>
        </w:rPr>
        <w:t xml:space="preserve"> </w:t>
      </w:r>
      <w:r>
        <w:rPr>
          <w:spacing w:val="-2"/>
        </w:rPr>
        <w:t>Point</w:t>
      </w:r>
      <w:r>
        <w:rPr>
          <w:spacing w:val="-5"/>
        </w:rPr>
        <w:t xml:space="preserve"> </w:t>
      </w:r>
      <w:r>
        <w:rPr>
          <w:spacing w:val="-2"/>
        </w:rPr>
        <w:t>of</w:t>
      </w:r>
      <w:r>
        <w:rPr>
          <w:spacing w:val="-5"/>
        </w:rPr>
        <w:t xml:space="preserve"> </w:t>
      </w:r>
      <w:r>
        <w:rPr>
          <w:spacing w:val="-2"/>
        </w:rPr>
        <w:t>Contact</w:t>
      </w:r>
      <w:r>
        <w:rPr>
          <w:spacing w:val="-5"/>
        </w:rPr>
        <w:t xml:space="preserve"> </w:t>
      </w:r>
      <w:r>
        <w:rPr>
          <w:spacing w:val="-2"/>
        </w:rPr>
        <w:t>(POC)</w:t>
      </w:r>
      <w:r>
        <w:rPr>
          <w:spacing w:val="-4"/>
        </w:rPr>
        <w:t xml:space="preserve"> </w:t>
      </w:r>
      <w:r>
        <w:rPr>
          <w:spacing w:val="-2"/>
        </w:rPr>
        <w:t>identified</w:t>
      </w:r>
      <w:r>
        <w:rPr>
          <w:spacing w:val="-5"/>
        </w:rPr>
        <w:t xml:space="preserve"> </w:t>
      </w:r>
      <w:r>
        <w:rPr>
          <w:spacing w:val="-2"/>
        </w:rPr>
        <w:t>herein</w:t>
      </w:r>
      <w:r>
        <w:rPr>
          <w:spacing w:val="-5"/>
        </w:rPr>
        <w:t xml:space="preserve"> </w:t>
      </w:r>
      <w:r>
        <w:rPr>
          <w:spacing w:val="-2"/>
        </w:rPr>
        <w:t>up</w:t>
      </w:r>
      <w:r>
        <w:rPr>
          <w:spacing w:val="-5"/>
        </w:rPr>
        <w:t xml:space="preserve"> </w:t>
      </w:r>
      <w:r>
        <w:rPr>
          <w:spacing w:val="-2"/>
        </w:rPr>
        <w:t>until</w:t>
      </w:r>
      <w:r>
        <w:rPr>
          <w:spacing w:val="-4"/>
        </w:rPr>
        <w:t xml:space="preserve"> </w:t>
      </w:r>
      <w:r>
        <w:rPr>
          <w:spacing w:val="-2"/>
        </w:rPr>
        <w:t>the</w:t>
      </w:r>
      <w:r>
        <w:rPr>
          <w:spacing w:val="-5"/>
        </w:rPr>
        <w:t xml:space="preserve"> </w:t>
      </w:r>
      <w:r>
        <w:rPr>
          <w:spacing w:val="-2"/>
        </w:rPr>
        <w:t xml:space="preserve">Proposal </w:t>
      </w:r>
      <w:r>
        <w:t>submission date/time to clarify requirements.</w:t>
      </w:r>
    </w:p>
    <w:p w14:paraId="5F299589" w14:textId="77777777" w:rsidR="0065511C" w:rsidRDefault="0065511C" w:rsidP="00AE39FA">
      <w:pPr>
        <w:pStyle w:val="BodyText"/>
        <w:ind w:left="610" w:right="580"/>
      </w:pPr>
    </w:p>
    <w:p w14:paraId="595A8C33" w14:textId="77777777" w:rsidR="0065511C" w:rsidRDefault="00CC3DAD" w:rsidP="00AE39FA">
      <w:pPr>
        <w:pStyle w:val="BodyText"/>
        <w:ind w:left="610" w:right="580"/>
        <w:jc w:val="both"/>
      </w:pPr>
      <w:r>
        <w:t>The Government will evaluate Proposals submitted and will select the Proposal(s) that best meets their current technology priorities using the criteria in Section 5.</w:t>
      </w:r>
    </w:p>
    <w:p w14:paraId="01C15BCB" w14:textId="77777777" w:rsidR="0065511C" w:rsidRDefault="0065511C" w:rsidP="00AE39FA">
      <w:pPr>
        <w:pStyle w:val="BodyText"/>
        <w:ind w:left="610" w:right="580"/>
        <w:rPr>
          <w:sz w:val="23"/>
        </w:rPr>
      </w:pPr>
    </w:p>
    <w:p w14:paraId="71EB375C" w14:textId="71B84ACF" w:rsidR="0065511C" w:rsidRDefault="00CC3DAD" w:rsidP="00AE39FA">
      <w:pPr>
        <w:pStyle w:val="BodyText"/>
        <w:ind w:left="610" w:right="580"/>
        <w:jc w:val="both"/>
      </w:pPr>
      <w:r>
        <w:t xml:space="preserve">All eligible Offerors shall submit Proposals for evaluation according to the criteria set forth in this RPP. Offerors are advised that only ATI, as the RRPV’s CMF, with the approval of the </w:t>
      </w:r>
      <w:r w:rsidR="00955344">
        <w:t xml:space="preserve">Government </w:t>
      </w:r>
      <w:r>
        <w:t>Other Transaction Agreements Officer, is legally authorized to contractually bind or otherwise commit funding for selected Project Awards as result of this RPP.</w:t>
      </w:r>
    </w:p>
    <w:p w14:paraId="67B7C29A" w14:textId="77777777" w:rsidR="0065511C" w:rsidRDefault="0065511C" w:rsidP="002C3E23">
      <w:pPr>
        <w:pStyle w:val="BodyText"/>
        <w:ind w:right="580"/>
      </w:pPr>
    </w:p>
    <w:p w14:paraId="0FB17A5F" w14:textId="77777777" w:rsidR="0065511C" w:rsidRDefault="00CC3DAD" w:rsidP="00C75DF2">
      <w:pPr>
        <w:pStyle w:val="Heading2"/>
        <w:numPr>
          <w:ilvl w:val="1"/>
          <w:numId w:val="14"/>
        </w:numPr>
        <w:tabs>
          <w:tab w:val="left" w:pos="1329"/>
        </w:tabs>
        <w:ind w:left="1329" w:right="580" w:hanging="719"/>
      </w:pPr>
      <w:bookmarkStart w:id="20" w:name="_Toc176786608"/>
      <w:r>
        <w:t>Proposal</w:t>
      </w:r>
      <w:r>
        <w:rPr>
          <w:spacing w:val="-2"/>
        </w:rPr>
        <w:t xml:space="preserve"> Submission</w:t>
      </w:r>
      <w:bookmarkEnd w:id="20"/>
    </w:p>
    <w:p w14:paraId="66393B37" w14:textId="4F50DB7D" w:rsidR="00780CC3" w:rsidRDefault="00780CC3" w:rsidP="00AE39FA">
      <w:pPr>
        <w:pStyle w:val="BodyText"/>
        <w:ind w:left="609" w:right="580"/>
        <w:jc w:val="both"/>
      </w:pPr>
      <w:r>
        <w:t xml:space="preserve">Proposals shall be submitted by the date and time specified on the cover page to the following website: </w:t>
      </w:r>
      <w:hyperlink r:id="rId19" w:history="1">
        <w:r w:rsidR="00872BA9" w:rsidRPr="00E06A50">
          <w:rPr>
            <w:rStyle w:val="Hyperlink"/>
          </w:rPr>
          <w:t>RRPV.HHS.gov</w:t>
        </w:r>
      </w:hyperlink>
      <w:r>
        <w:tab/>
      </w:r>
    </w:p>
    <w:p w14:paraId="3CA1A970" w14:textId="77777777" w:rsidR="00780CC3" w:rsidRDefault="00780CC3" w:rsidP="00AE39FA">
      <w:pPr>
        <w:pStyle w:val="BodyText"/>
        <w:ind w:left="609" w:right="580"/>
        <w:jc w:val="both"/>
      </w:pPr>
    </w:p>
    <w:p w14:paraId="20EDFC37" w14:textId="25D7D602" w:rsidR="00780CC3" w:rsidRDefault="00375FB2" w:rsidP="00AE39FA">
      <w:pPr>
        <w:pStyle w:val="BodyText"/>
        <w:ind w:left="609" w:right="580"/>
        <w:jc w:val="both"/>
      </w:pPr>
      <w:r w:rsidRPr="001B2627">
        <w:rPr>
          <w:b/>
          <w:bCs/>
        </w:rPr>
        <w:t>A</w:t>
      </w:r>
      <w:r w:rsidR="00780CC3" w:rsidRPr="001B2627">
        <w:rPr>
          <w:b/>
          <w:bCs/>
        </w:rPr>
        <w:t xml:space="preserve"> BDR Portal account </w:t>
      </w:r>
      <w:r w:rsidRPr="001B2627">
        <w:rPr>
          <w:b/>
          <w:bCs/>
        </w:rPr>
        <w:t xml:space="preserve">is required </w:t>
      </w:r>
      <w:r w:rsidR="00780CC3" w:rsidRPr="001B2627">
        <w:rPr>
          <w:b/>
          <w:bCs/>
        </w:rPr>
        <w:t>before a response can be submitted</w:t>
      </w:r>
      <w:r w:rsidR="00780CC3">
        <w:t xml:space="preserve">. A BDR account can be requested by contacting ATI at </w:t>
      </w:r>
      <w:hyperlink r:id="rId20" w:history="1">
        <w:r w:rsidR="00872BA9" w:rsidRPr="00E06A50">
          <w:rPr>
            <w:rStyle w:val="Hyperlink"/>
          </w:rPr>
          <w:t>RRPV@ati.org</w:t>
        </w:r>
      </w:hyperlink>
      <w:r w:rsidR="00780CC3">
        <w:t xml:space="preserve">. The account request process is simple but may take several days for approval and access. Upon confirmation of a BDR Portal account, </w:t>
      </w:r>
      <w:r>
        <w:t>offerors will be able to complete their account registration to be able to submit a proposal</w:t>
      </w:r>
      <w:r w:rsidR="00780CC3">
        <w:t xml:space="preserve">. </w:t>
      </w:r>
    </w:p>
    <w:p w14:paraId="64F18B3E" w14:textId="77777777" w:rsidR="00780CC3" w:rsidRDefault="00780CC3" w:rsidP="00AE39FA">
      <w:pPr>
        <w:pStyle w:val="BodyText"/>
        <w:ind w:left="609" w:right="580"/>
        <w:jc w:val="both"/>
      </w:pPr>
    </w:p>
    <w:p w14:paraId="2177AB62" w14:textId="77777777" w:rsidR="00780CC3" w:rsidRDefault="00780CC3" w:rsidP="00AE39FA">
      <w:pPr>
        <w:pStyle w:val="BodyText"/>
        <w:ind w:left="609" w:right="580"/>
        <w:jc w:val="both"/>
      </w:pPr>
      <w:r>
        <w:t xml:space="preserve">Failure to propose your submission on time for any reason (e.g., due to late registration in BDR Portal) will result in the submission not being considered for award. Respondents will be provided an automated confirmation of successful submission. </w:t>
      </w:r>
    </w:p>
    <w:p w14:paraId="06F68A9F" w14:textId="77777777" w:rsidR="00780CC3" w:rsidRDefault="00780CC3" w:rsidP="00AE39FA">
      <w:pPr>
        <w:pStyle w:val="BodyText"/>
        <w:ind w:left="609" w:right="580"/>
        <w:jc w:val="both"/>
      </w:pPr>
    </w:p>
    <w:p w14:paraId="3B30BC32" w14:textId="77777777" w:rsidR="00780CC3" w:rsidRDefault="00780CC3" w:rsidP="00AE39FA">
      <w:pPr>
        <w:pStyle w:val="BodyText"/>
        <w:ind w:left="609" w:right="580"/>
        <w:jc w:val="both"/>
      </w:pPr>
      <w:r>
        <w:t>Do not submit any classified information in the Proposal submission.</w:t>
      </w:r>
    </w:p>
    <w:p w14:paraId="57B09A1D" w14:textId="77777777" w:rsidR="00780CC3" w:rsidRDefault="00780CC3" w:rsidP="00AE39FA">
      <w:pPr>
        <w:pStyle w:val="BodyText"/>
        <w:ind w:left="609" w:right="580"/>
        <w:jc w:val="both"/>
      </w:pPr>
    </w:p>
    <w:p w14:paraId="2D151D1C" w14:textId="77777777" w:rsidR="00780CC3" w:rsidRDefault="00780CC3" w:rsidP="00AE39FA">
      <w:pPr>
        <w:pStyle w:val="BodyText"/>
        <w:ind w:left="609" w:right="580"/>
        <w:jc w:val="both"/>
      </w:pPr>
      <w:r>
        <w:t>Offerors shall submit files in Microsoft Word, Microsoft Excel, or Adobe Acrobat (PDF – portable and searchable document format) formats as indicated below. ZIP files and other application formats are not acceptable. All files must be print-capable and without a password required. Filenames shall contain the appropriate filename extension (.docx, .doc, .xlsx, or .pdf). Filenames should not contain special characters. IOS users must ensure the entire filename and path are free of spaces and special characters. The file should not exceed 10 Megabytes of storage space. Movie and sound file attachments, URL Links, or other additional files, will not be accepted.</w:t>
      </w:r>
    </w:p>
    <w:p w14:paraId="1E0A7518" w14:textId="77777777" w:rsidR="00780CC3" w:rsidRDefault="00780CC3" w:rsidP="00AE39FA">
      <w:pPr>
        <w:pStyle w:val="BodyText"/>
        <w:ind w:left="609" w:right="580"/>
        <w:jc w:val="both"/>
      </w:pPr>
    </w:p>
    <w:p w14:paraId="5229A89C" w14:textId="77777777" w:rsidR="00872BA9" w:rsidRDefault="00780CC3" w:rsidP="00AE39FA">
      <w:pPr>
        <w:pStyle w:val="BodyText"/>
        <w:ind w:left="609" w:right="580"/>
        <w:jc w:val="both"/>
      </w:pPr>
      <w:r>
        <w:t>Once an Offeror has submitted a Proposal, the Government and the RRPV CMF will not discuss evaluation/status until the evaluation results have been provided to the Offerors.</w:t>
      </w:r>
    </w:p>
    <w:p w14:paraId="311F896E" w14:textId="77777777" w:rsidR="00375FB2" w:rsidRDefault="00375FB2" w:rsidP="001F6A3B">
      <w:pPr>
        <w:pStyle w:val="BodyText"/>
        <w:ind w:left="630" w:right="580"/>
      </w:pPr>
    </w:p>
    <w:p w14:paraId="2F39FC91" w14:textId="77777777" w:rsidR="0065511C" w:rsidRDefault="00CC3DAD" w:rsidP="002C3E23">
      <w:pPr>
        <w:ind w:left="609" w:right="580"/>
        <w:jc w:val="both"/>
        <w:rPr>
          <w:b/>
          <w:sz w:val="24"/>
        </w:rPr>
      </w:pPr>
      <w:r>
        <w:rPr>
          <w:sz w:val="24"/>
        </w:rPr>
        <w:lastRenderedPageBreak/>
        <w:t>A receipt confirmation will be provided by email. Offerors may submit, or re‐submit, in advance of the deadline</w:t>
      </w:r>
      <w:r>
        <w:rPr>
          <w:b/>
          <w:sz w:val="24"/>
        </w:rPr>
        <w:t>. Neither the Government nor the RRPV CMF will make allowances/exceptions for submission problems encountered by the Offeror using system‐to‐system interfaces.</w:t>
      </w:r>
      <w:r>
        <w:rPr>
          <w:b/>
          <w:spacing w:val="40"/>
          <w:sz w:val="24"/>
        </w:rPr>
        <w:t xml:space="preserve"> </w:t>
      </w:r>
      <w:r>
        <w:rPr>
          <w:b/>
          <w:sz w:val="24"/>
        </w:rPr>
        <w:t>If the Offeror fails to submit the full submission prior to the deadline, the submission may not be accepted. It is the Offeror’s responsibility to ensure a timely and complete submission.</w:t>
      </w:r>
    </w:p>
    <w:p w14:paraId="5E9B137A" w14:textId="77777777" w:rsidR="0065511C" w:rsidRDefault="0065511C" w:rsidP="002C3E23">
      <w:pPr>
        <w:pStyle w:val="BodyText"/>
        <w:ind w:right="580"/>
        <w:rPr>
          <w:b/>
        </w:rPr>
      </w:pPr>
    </w:p>
    <w:p w14:paraId="7E471020" w14:textId="77777777" w:rsidR="0065511C" w:rsidRDefault="00CC3DAD" w:rsidP="00C75DF2">
      <w:pPr>
        <w:pStyle w:val="Heading2"/>
        <w:numPr>
          <w:ilvl w:val="1"/>
          <w:numId w:val="14"/>
        </w:numPr>
        <w:tabs>
          <w:tab w:val="left" w:pos="1329"/>
        </w:tabs>
        <w:ind w:left="1329" w:right="580"/>
      </w:pPr>
      <w:bookmarkStart w:id="21" w:name="_Toc176786609"/>
      <w:r>
        <w:t>Proposal</w:t>
      </w:r>
      <w:r>
        <w:rPr>
          <w:spacing w:val="-2"/>
        </w:rPr>
        <w:t xml:space="preserve"> </w:t>
      </w:r>
      <w:r>
        <w:t>Preparation</w:t>
      </w:r>
      <w:r>
        <w:rPr>
          <w:spacing w:val="-2"/>
        </w:rPr>
        <w:t xml:space="preserve"> </w:t>
      </w:r>
      <w:r>
        <w:rPr>
          <w:spacing w:val="-4"/>
        </w:rPr>
        <w:t>Cost</w:t>
      </w:r>
      <w:bookmarkEnd w:id="21"/>
    </w:p>
    <w:p w14:paraId="20DE0A6C" w14:textId="77777777" w:rsidR="0065511C" w:rsidRDefault="00CC3DAD" w:rsidP="002C3E23">
      <w:pPr>
        <w:pStyle w:val="BodyText"/>
        <w:ind w:left="609" w:right="580"/>
      </w:pPr>
      <w:r>
        <w:t>The</w:t>
      </w:r>
      <w:r>
        <w:rPr>
          <w:spacing w:val="20"/>
        </w:rPr>
        <w:t xml:space="preserve"> </w:t>
      </w:r>
      <w:r>
        <w:t>cost</w:t>
      </w:r>
      <w:r>
        <w:rPr>
          <w:spacing w:val="20"/>
        </w:rPr>
        <w:t xml:space="preserve"> </w:t>
      </w:r>
      <w:r>
        <w:t>of</w:t>
      </w:r>
      <w:r>
        <w:rPr>
          <w:spacing w:val="19"/>
        </w:rPr>
        <w:t xml:space="preserve"> </w:t>
      </w:r>
      <w:r>
        <w:t>preparing</w:t>
      </w:r>
      <w:r>
        <w:rPr>
          <w:spacing w:val="19"/>
        </w:rPr>
        <w:t xml:space="preserve"> </w:t>
      </w:r>
      <w:r>
        <w:t>Proposals</w:t>
      </w:r>
      <w:r>
        <w:rPr>
          <w:spacing w:val="20"/>
        </w:rPr>
        <w:t xml:space="preserve"> </w:t>
      </w:r>
      <w:r>
        <w:t>in</w:t>
      </w:r>
      <w:r>
        <w:rPr>
          <w:spacing w:val="19"/>
        </w:rPr>
        <w:t xml:space="preserve"> </w:t>
      </w:r>
      <w:r>
        <w:t>response</w:t>
      </w:r>
      <w:r>
        <w:rPr>
          <w:spacing w:val="20"/>
        </w:rPr>
        <w:t xml:space="preserve"> </w:t>
      </w:r>
      <w:r>
        <w:t>to</w:t>
      </w:r>
      <w:r>
        <w:rPr>
          <w:spacing w:val="20"/>
        </w:rPr>
        <w:t xml:space="preserve"> </w:t>
      </w:r>
      <w:r>
        <w:t>this</w:t>
      </w:r>
      <w:r>
        <w:rPr>
          <w:spacing w:val="20"/>
        </w:rPr>
        <w:t xml:space="preserve"> </w:t>
      </w:r>
      <w:r>
        <w:t>RPP</w:t>
      </w:r>
      <w:r>
        <w:rPr>
          <w:spacing w:val="19"/>
        </w:rPr>
        <w:t xml:space="preserve"> </w:t>
      </w:r>
      <w:r>
        <w:t>is</w:t>
      </w:r>
      <w:r>
        <w:rPr>
          <w:spacing w:val="21"/>
        </w:rPr>
        <w:t xml:space="preserve"> </w:t>
      </w:r>
      <w:r>
        <w:t>not</w:t>
      </w:r>
      <w:r>
        <w:rPr>
          <w:spacing w:val="20"/>
        </w:rPr>
        <w:t xml:space="preserve"> </w:t>
      </w:r>
      <w:r>
        <w:t>considered</w:t>
      </w:r>
      <w:r>
        <w:rPr>
          <w:spacing w:val="20"/>
        </w:rPr>
        <w:t xml:space="preserve"> </w:t>
      </w:r>
      <w:r>
        <w:t>a</w:t>
      </w:r>
      <w:r>
        <w:rPr>
          <w:spacing w:val="20"/>
        </w:rPr>
        <w:t xml:space="preserve"> </w:t>
      </w:r>
      <w:r>
        <w:t>direct</w:t>
      </w:r>
      <w:r>
        <w:rPr>
          <w:spacing w:val="18"/>
        </w:rPr>
        <w:t xml:space="preserve"> </w:t>
      </w:r>
      <w:r>
        <w:t>charge</w:t>
      </w:r>
      <w:r>
        <w:rPr>
          <w:spacing w:val="20"/>
        </w:rPr>
        <w:t xml:space="preserve"> </w:t>
      </w:r>
      <w:r>
        <w:t>to</w:t>
      </w:r>
      <w:r>
        <w:rPr>
          <w:spacing w:val="21"/>
        </w:rPr>
        <w:t xml:space="preserve"> </w:t>
      </w:r>
      <w:r>
        <w:t>any resulting award or any other contract.</w:t>
      </w:r>
    </w:p>
    <w:p w14:paraId="1A3F6046" w14:textId="77777777" w:rsidR="008E32AB" w:rsidRDefault="008E32AB" w:rsidP="002C3E23">
      <w:pPr>
        <w:pStyle w:val="BodyText"/>
        <w:ind w:left="609" w:right="580"/>
      </w:pPr>
    </w:p>
    <w:p w14:paraId="797D3B83" w14:textId="520834CC" w:rsidR="008E32AB" w:rsidRDefault="008E32AB" w:rsidP="00C75DF2">
      <w:pPr>
        <w:pStyle w:val="Heading2"/>
        <w:numPr>
          <w:ilvl w:val="1"/>
          <w:numId w:val="14"/>
        </w:numPr>
        <w:tabs>
          <w:tab w:val="left" w:pos="1328"/>
        </w:tabs>
        <w:ind w:right="580"/>
      </w:pPr>
      <w:bookmarkStart w:id="22" w:name="_Toc176786610"/>
      <w:r>
        <w:t>Submission</w:t>
      </w:r>
      <w:r>
        <w:rPr>
          <w:spacing w:val="-2"/>
        </w:rPr>
        <w:t xml:space="preserve"> Format</w:t>
      </w:r>
      <w:bookmarkEnd w:id="22"/>
    </w:p>
    <w:p w14:paraId="54611B95" w14:textId="60FCD8C3" w:rsidR="008E32AB" w:rsidRDefault="008E32AB" w:rsidP="008E32AB">
      <w:pPr>
        <w:pStyle w:val="BodyText"/>
        <w:ind w:left="610" w:right="580"/>
        <w:jc w:val="both"/>
      </w:pPr>
      <w:r>
        <w:t xml:space="preserve">Proposals shall reference this RPP number. </w:t>
      </w:r>
      <w:r w:rsidRPr="001F6A3B">
        <w:rPr>
          <w:b/>
          <w:bCs/>
          <w:u w:val="single"/>
        </w:rPr>
        <w:t>Each document below (e.g.,</w:t>
      </w:r>
      <w:r w:rsidRPr="001F6A3B">
        <w:rPr>
          <w:b/>
          <w:bCs/>
          <w:spacing w:val="40"/>
          <w:u w:val="single"/>
        </w:rPr>
        <w:t xml:space="preserve"> </w:t>
      </w:r>
      <w:r w:rsidRPr="001F6A3B">
        <w:rPr>
          <w:b/>
          <w:bCs/>
          <w:u w:val="single"/>
        </w:rPr>
        <w:t>Technical Proposal, Cost</w:t>
      </w:r>
      <w:r w:rsidRPr="001F6A3B">
        <w:rPr>
          <w:b/>
          <w:bCs/>
        </w:rPr>
        <w:t xml:space="preserve"> </w:t>
      </w:r>
      <w:r w:rsidRPr="001F6A3B">
        <w:rPr>
          <w:b/>
          <w:bCs/>
          <w:u w:val="single"/>
        </w:rPr>
        <w:t>Proposal</w:t>
      </w:r>
      <w:r w:rsidRPr="001F6A3B">
        <w:rPr>
          <w:b/>
          <w:bCs/>
          <w:spacing w:val="-1"/>
          <w:u w:val="single"/>
        </w:rPr>
        <w:t xml:space="preserve"> </w:t>
      </w:r>
      <w:r w:rsidRPr="001F6A3B">
        <w:rPr>
          <w:b/>
          <w:bCs/>
          <w:u w:val="single"/>
        </w:rPr>
        <w:t>Narrative,</w:t>
      </w:r>
      <w:r w:rsidRPr="001F6A3B">
        <w:rPr>
          <w:b/>
          <w:bCs/>
          <w:spacing w:val="-3"/>
          <w:u w:val="single"/>
        </w:rPr>
        <w:t xml:space="preserve"> </w:t>
      </w:r>
      <w:r w:rsidRPr="001F6A3B">
        <w:rPr>
          <w:b/>
          <w:bCs/>
          <w:u w:val="single"/>
        </w:rPr>
        <w:t>Cost</w:t>
      </w:r>
      <w:r w:rsidRPr="001F6A3B">
        <w:rPr>
          <w:b/>
          <w:bCs/>
          <w:spacing w:val="-2"/>
          <w:u w:val="single"/>
        </w:rPr>
        <w:t xml:space="preserve"> </w:t>
      </w:r>
      <w:r w:rsidRPr="001F6A3B">
        <w:rPr>
          <w:b/>
          <w:bCs/>
          <w:u w:val="single"/>
        </w:rPr>
        <w:t>Proposal</w:t>
      </w:r>
      <w:r w:rsidRPr="001F6A3B">
        <w:rPr>
          <w:b/>
          <w:bCs/>
          <w:spacing w:val="-1"/>
          <w:u w:val="single"/>
        </w:rPr>
        <w:t xml:space="preserve"> </w:t>
      </w:r>
      <w:r w:rsidRPr="001F6A3B">
        <w:rPr>
          <w:b/>
          <w:bCs/>
          <w:u w:val="single"/>
        </w:rPr>
        <w:t>Format,</w:t>
      </w:r>
      <w:r w:rsidRPr="001F6A3B">
        <w:rPr>
          <w:b/>
          <w:bCs/>
          <w:spacing w:val="-2"/>
          <w:u w:val="single"/>
        </w:rPr>
        <w:t xml:space="preserve"> </w:t>
      </w:r>
      <w:r w:rsidRPr="001F6A3B">
        <w:rPr>
          <w:b/>
          <w:bCs/>
          <w:u w:val="single"/>
        </w:rPr>
        <w:t>and</w:t>
      </w:r>
      <w:r w:rsidRPr="001F6A3B">
        <w:rPr>
          <w:b/>
          <w:bCs/>
          <w:spacing w:val="-1"/>
          <w:u w:val="single"/>
        </w:rPr>
        <w:t xml:space="preserve"> </w:t>
      </w:r>
      <w:r w:rsidRPr="001F6A3B">
        <w:rPr>
          <w:b/>
          <w:bCs/>
          <w:u w:val="single"/>
        </w:rPr>
        <w:t>Statement</w:t>
      </w:r>
      <w:r w:rsidRPr="001F6A3B">
        <w:rPr>
          <w:b/>
          <w:bCs/>
          <w:spacing w:val="-3"/>
          <w:u w:val="single"/>
        </w:rPr>
        <w:t xml:space="preserve"> </w:t>
      </w:r>
      <w:r w:rsidRPr="001F6A3B">
        <w:rPr>
          <w:b/>
          <w:bCs/>
          <w:u w:val="single"/>
        </w:rPr>
        <w:t>of</w:t>
      </w:r>
      <w:r w:rsidRPr="001F6A3B">
        <w:rPr>
          <w:b/>
          <w:bCs/>
          <w:spacing w:val="-3"/>
          <w:u w:val="single"/>
        </w:rPr>
        <w:t xml:space="preserve"> </w:t>
      </w:r>
      <w:r w:rsidRPr="001F6A3B">
        <w:rPr>
          <w:b/>
          <w:bCs/>
          <w:u w:val="single"/>
        </w:rPr>
        <w:t>Work)</w:t>
      </w:r>
      <w:r w:rsidRPr="001F6A3B">
        <w:rPr>
          <w:b/>
          <w:bCs/>
          <w:spacing w:val="-1"/>
          <w:u w:val="single"/>
        </w:rPr>
        <w:t xml:space="preserve"> </w:t>
      </w:r>
      <w:r w:rsidRPr="001F6A3B">
        <w:rPr>
          <w:b/>
          <w:bCs/>
          <w:u w:val="single"/>
        </w:rPr>
        <w:t>is</w:t>
      </w:r>
      <w:r w:rsidRPr="001F6A3B">
        <w:rPr>
          <w:b/>
          <w:bCs/>
          <w:spacing w:val="-2"/>
          <w:u w:val="single"/>
        </w:rPr>
        <w:t xml:space="preserve"> </w:t>
      </w:r>
      <w:r w:rsidRPr="001F6A3B">
        <w:rPr>
          <w:b/>
          <w:bCs/>
          <w:u w:val="single"/>
        </w:rPr>
        <w:t>mandatory</w:t>
      </w:r>
      <w:r w:rsidRPr="001F6A3B">
        <w:rPr>
          <w:b/>
          <w:bCs/>
          <w:spacing w:val="-3"/>
          <w:u w:val="single"/>
        </w:rPr>
        <w:t xml:space="preserve"> </w:t>
      </w:r>
      <w:r w:rsidRPr="001F6A3B">
        <w:rPr>
          <w:b/>
          <w:bCs/>
          <w:u w:val="single"/>
        </w:rPr>
        <w:t>and</w:t>
      </w:r>
      <w:r w:rsidRPr="001F6A3B">
        <w:rPr>
          <w:b/>
          <w:bCs/>
          <w:spacing w:val="-1"/>
          <w:u w:val="single"/>
        </w:rPr>
        <w:t xml:space="preserve"> </w:t>
      </w:r>
      <w:r w:rsidRPr="001F6A3B">
        <w:rPr>
          <w:b/>
          <w:bCs/>
          <w:u w:val="single"/>
        </w:rPr>
        <w:t>must</w:t>
      </w:r>
      <w:r w:rsidRPr="001F6A3B">
        <w:rPr>
          <w:b/>
          <w:bCs/>
          <w:spacing w:val="-1"/>
          <w:u w:val="single"/>
        </w:rPr>
        <w:t xml:space="preserve"> </w:t>
      </w:r>
      <w:r w:rsidRPr="001F6A3B">
        <w:rPr>
          <w:b/>
          <w:bCs/>
          <w:u w:val="single"/>
        </w:rPr>
        <w:t>each</w:t>
      </w:r>
      <w:r w:rsidRPr="001F6A3B">
        <w:rPr>
          <w:b/>
          <w:bCs/>
          <w:spacing w:val="-3"/>
          <w:u w:val="single"/>
        </w:rPr>
        <w:t xml:space="preserve"> </w:t>
      </w:r>
      <w:r w:rsidRPr="001F6A3B">
        <w:rPr>
          <w:b/>
          <w:bCs/>
          <w:u w:val="single"/>
        </w:rPr>
        <w:t>be</w:t>
      </w:r>
      <w:r w:rsidRPr="001F6A3B">
        <w:rPr>
          <w:b/>
          <w:bCs/>
        </w:rPr>
        <w:t xml:space="preserve"> </w:t>
      </w:r>
      <w:r w:rsidRPr="001F6A3B">
        <w:rPr>
          <w:b/>
          <w:bCs/>
          <w:u w:val="single"/>
        </w:rPr>
        <w:t>submitted as separate files</w:t>
      </w:r>
      <w:r w:rsidRPr="001F6A3B">
        <w:rPr>
          <w:b/>
          <w:bCs/>
        </w:rPr>
        <w:t xml:space="preserve"> </w:t>
      </w:r>
      <w:r w:rsidRPr="00056452">
        <w:rPr>
          <w:i/>
          <w:iCs/>
        </w:rPr>
        <w:t>and shall remain valid for 180 days</w:t>
      </w:r>
      <w:r w:rsidRPr="00056452">
        <w:t xml:space="preserve"> unless</w:t>
      </w:r>
      <w:r>
        <w:t xml:space="preserve"> otherwise specified by the Offeror in the proposal. Offerors are encouraged to contact the RRPV CMF with any questions so that all aspects are clearly understood by both parties. The proposal should include the following:</w:t>
      </w:r>
    </w:p>
    <w:p w14:paraId="2C6BFADF" w14:textId="77777777" w:rsidR="008E32AB" w:rsidRDefault="008E32AB" w:rsidP="008E32AB">
      <w:pPr>
        <w:pStyle w:val="BodyText"/>
        <w:ind w:right="580"/>
      </w:pPr>
    </w:p>
    <w:p w14:paraId="45840B63" w14:textId="34E7E443" w:rsidR="008E32AB" w:rsidRDefault="008E32AB" w:rsidP="00C75DF2">
      <w:pPr>
        <w:pStyle w:val="ListParagraph"/>
        <w:numPr>
          <w:ilvl w:val="2"/>
          <w:numId w:val="14"/>
        </w:numPr>
        <w:tabs>
          <w:tab w:val="left" w:pos="1329"/>
        </w:tabs>
        <w:ind w:left="1329" w:right="580"/>
        <w:rPr>
          <w:sz w:val="24"/>
        </w:rPr>
      </w:pPr>
      <w:r>
        <w:rPr>
          <w:b/>
          <w:sz w:val="24"/>
        </w:rPr>
        <w:t xml:space="preserve">Technical Proposal submission (30-page limit, unless noted*) </w:t>
      </w:r>
      <w:r>
        <w:rPr>
          <w:sz w:val="24"/>
        </w:rPr>
        <w:t xml:space="preserve">– </w:t>
      </w:r>
      <w:r>
        <w:rPr>
          <w:b/>
          <w:sz w:val="24"/>
        </w:rPr>
        <w:t xml:space="preserve">See Attachment 1: </w:t>
      </w:r>
      <w:r>
        <w:rPr>
          <w:sz w:val="24"/>
        </w:rPr>
        <w:t>One Technical Proposal (.pdf, .doc or .docx). The mandatory template is provided as Attachment 1, and includes mandatory sections for a cover page*, information sheet*, executive summary and minimum eligibility requirements, technical approach, current and pending support, data rights*, key personnel resumes*</w:t>
      </w:r>
      <w:r w:rsidR="00310CA5">
        <w:rPr>
          <w:sz w:val="24"/>
        </w:rPr>
        <w:t xml:space="preserve">, Letters of Intent </w:t>
      </w:r>
      <w:r w:rsidR="00B94B3A">
        <w:rPr>
          <w:sz w:val="24"/>
        </w:rPr>
        <w:t>(</w:t>
      </w:r>
      <w:r w:rsidR="00310CA5">
        <w:rPr>
          <w:sz w:val="24"/>
        </w:rPr>
        <w:t>if applicable*</w:t>
      </w:r>
      <w:r w:rsidR="00B94B3A">
        <w:rPr>
          <w:sz w:val="24"/>
        </w:rPr>
        <w:t>)</w:t>
      </w:r>
      <w:r>
        <w:rPr>
          <w:sz w:val="24"/>
        </w:rPr>
        <w:t>.</w:t>
      </w:r>
    </w:p>
    <w:p w14:paraId="75B5AEA7" w14:textId="77777777" w:rsidR="008E32AB" w:rsidRDefault="008E32AB" w:rsidP="008E32AB">
      <w:pPr>
        <w:pStyle w:val="BodyText"/>
        <w:ind w:right="580"/>
        <w:rPr>
          <w:sz w:val="23"/>
        </w:rPr>
      </w:pPr>
    </w:p>
    <w:p w14:paraId="55FA26C4" w14:textId="77777777" w:rsidR="008E32AB" w:rsidRPr="001F6A3B" w:rsidRDefault="008E32AB" w:rsidP="00C75DF2">
      <w:pPr>
        <w:pStyle w:val="ListParagraph"/>
        <w:numPr>
          <w:ilvl w:val="2"/>
          <w:numId w:val="14"/>
        </w:numPr>
        <w:tabs>
          <w:tab w:val="left" w:pos="1329"/>
        </w:tabs>
        <w:ind w:left="1329" w:right="580"/>
        <w:rPr>
          <w:sz w:val="24"/>
        </w:rPr>
      </w:pPr>
      <w:r>
        <w:rPr>
          <w:b/>
          <w:sz w:val="24"/>
        </w:rPr>
        <w:t>Cost</w:t>
      </w:r>
      <w:r>
        <w:rPr>
          <w:b/>
          <w:spacing w:val="-2"/>
          <w:sz w:val="24"/>
        </w:rPr>
        <w:t xml:space="preserve"> </w:t>
      </w:r>
      <w:r>
        <w:rPr>
          <w:b/>
          <w:sz w:val="24"/>
        </w:rPr>
        <w:t>Proposal</w:t>
      </w:r>
      <w:r>
        <w:rPr>
          <w:b/>
          <w:spacing w:val="-2"/>
          <w:sz w:val="24"/>
        </w:rPr>
        <w:t xml:space="preserve"> </w:t>
      </w:r>
      <w:r>
        <w:rPr>
          <w:b/>
          <w:sz w:val="24"/>
        </w:rPr>
        <w:t>submission</w:t>
      </w:r>
      <w:r>
        <w:rPr>
          <w:b/>
          <w:spacing w:val="-3"/>
          <w:sz w:val="24"/>
        </w:rPr>
        <w:t xml:space="preserve"> </w:t>
      </w:r>
      <w:r>
        <w:rPr>
          <w:b/>
          <w:sz w:val="24"/>
        </w:rPr>
        <w:t>(no page</w:t>
      </w:r>
      <w:r>
        <w:rPr>
          <w:b/>
          <w:spacing w:val="-1"/>
          <w:sz w:val="24"/>
        </w:rPr>
        <w:t xml:space="preserve"> </w:t>
      </w:r>
      <w:r>
        <w:rPr>
          <w:b/>
          <w:sz w:val="24"/>
        </w:rPr>
        <w:t>limit)</w:t>
      </w:r>
      <w:r>
        <w:rPr>
          <w:b/>
          <w:spacing w:val="-2"/>
          <w:sz w:val="24"/>
        </w:rPr>
        <w:t xml:space="preserve"> </w:t>
      </w:r>
      <w:r>
        <w:rPr>
          <w:b/>
          <w:sz w:val="24"/>
        </w:rPr>
        <w:t>–</w:t>
      </w:r>
      <w:r>
        <w:rPr>
          <w:b/>
          <w:spacing w:val="-1"/>
          <w:sz w:val="24"/>
        </w:rPr>
        <w:t xml:space="preserve"> </w:t>
      </w:r>
      <w:r>
        <w:rPr>
          <w:b/>
          <w:sz w:val="24"/>
        </w:rPr>
        <w:t>See Attachment</w:t>
      </w:r>
      <w:r>
        <w:rPr>
          <w:b/>
          <w:spacing w:val="-1"/>
          <w:sz w:val="24"/>
        </w:rPr>
        <w:t xml:space="preserve"> </w:t>
      </w:r>
      <w:r>
        <w:rPr>
          <w:b/>
          <w:sz w:val="24"/>
        </w:rPr>
        <w:t>2:</w:t>
      </w:r>
      <w:r>
        <w:rPr>
          <w:b/>
          <w:spacing w:val="-1"/>
          <w:sz w:val="24"/>
        </w:rPr>
        <w:t xml:space="preserve"> </w:t>
      </w:r>
      <w:r>
        <w:rPr>
          <w:sz w:val="24"/>
        </w:rPr>
        <w:t>One</w:t>
      </w:r>
      <w:r>
        <w:rPr>
          <w:spacing w:val="-1"/>
          <w:sz w:val="24"/>
        </w:rPr>
        <w:t xml:space="preserve"> </w:t>
      </w:r>
      <w:r>
        <w:rPr>
          <w:sz w:val="24"/>
        </w:rPr>
        <w:t>Word</w:t>
      </w:r>
      <w:r>
        <w:rPr>
          <w:spacing w:val="-1"/>
          <w:sz w:val="24"/>
        </w:rPr>
        <w:t xml:space="preserve"> </w:t>
      </w:r>
      <w:r>
        <w:rPr>
          <w:sz w:val="24"/>
        </w:rPr>
        <w:t>(.docx or</w:t>
      </w:r>
      <w:r>
        <w:rPr>
          <w:spacing w:val="-1"/>
          <w:sz w:val="24"/>
        </w:rPr>
        <w:t xml:space="preserve"> </w:t>
      </w:r>
      <w:r>
        <w:rPr>
          <w:sz w:val="24"/>
        </w:rPr>
        <w:t>.doc)</w:t>
      </w:r>
      <w:r>
        <w:rPr>
          <w:spacing w:val="-1"/>
          <w:sz w:val="24"/>
        </w:rPr>
        <w:t xml:space="preserve"> </w:t>
      </w:r>
      <w:r>
        <w:rPr>
          <w:sz w:val="24"/>
        </w:rPr>
        <w:t>or PDF file for Section I: Cost Proposal Narrative is required using the mandatory template. Separately,</w:t>
      </w:r>
      <w:r>
        <w:rPr>
          <w:spacing w:val="-1"/>
          <w:sz w:val="24"/>
        </w:rPr>
        <w:t xml:space="preserve"> </w:t>
      </w:r>
      <w:r>
        <w:rPr>
          <w:sz w:val="24"/>
        </w:rPr>
        <w:t xml:space="preserve">Section II: Cost Proposal Format is required in Excel (.xlsx) format, with working formulas to the maximum extent practicable. See Section 3.5 of this RPP for additional </w:t>
      </w:r>
      <w:r>
        <w:rPr>
          <w:spacing w:val="-2"/>
          <w:sz w:val="24"/>
        </w:rPr>
        <w:t>information.</w:t>
      </w:r>
    </w:p>
    <w:p w14:paraId="78AE0ED5" w14:textId="77777777" w:rsidR="008E32AB" w:rsidRDefault="008E32AB" w:rsidP="008E32AB">
      <w:pPr>
        <w:pStyle w:val="BodyText"/>
        <w:ind w:right="580"/>
      </w:pPr>
    </w:p>
    <w:p w14:paraId="487BF538" w14:textId="77777777" w:rsidR="008E32AB" w:rsidRDefault="008E32AB" w:rsidP="00C75DF2">
      <w:pPr>
        <w:pStyle w:val="ListParagraph"/>
        <w:numPr>
          <w:ilvl w:val="2"/>
          <w:numId w:val="14"/>
        </w:numPr>
        <w:tabs>
          <w:tab w:val="left" w:pos="1329"/>
        </w:tabs>
        <w:ind w:left="1329" w:right="580"/>
        <w:rPr>
          <w:sz w:val="24"/>
        </w:rPr>
      </w:pPr>
      <w:r>
        <w:rPr>
          <w:b/>
          <w:sz w:val="24"/>
        </w:rPr>
        <w:t>Statement</w:t>
      </w:r>
      <w:r>
        <w:rPr>
          <w:b/>
          <w:spacing w:val="-11"/>
          <w:sz w:val="24"/>
        </w:rPr>
        <w:t xml:space="preserve"> </w:t>
      </w:r>
      <w:r>
        <w:rPr>
          <w:b/>
          <w:sz w:val="24"/>
        </w:rPr>
        <w:t>of</w:t>
      </w:r>
      <w:r>
        <w:rPr>
          <w:b/>
          <w:spacing w:val="-10"/>
          <w:sz w:val="24"/>
        </w:rPr>
        <w:t xml:space="preserve"> </w:t>
      </w:r>
      <w:r>
        <w:rPr>
          <w:b/>
          <w:sz w:val="24"/>
        </w:rPr>
        <w:t>Work/Milestone</w:t>
      </w:r>
      <w:r>
        <w:rPr>
          <w:b/>
          <w:spacing w:val="-8"/>
          <w:sz w:val="24"/>
        </w:rPr>
        <w:t xml:space="preserve"> </w:t>
      </w:r>
      <w:r>
        <w:rPr>
          <w:b/>
          <w:sz w:val="24"/>
        </w:rPr>
        <w:t>Payment</w:t>
      </w:r>
      <w:r>
        <w:rPr>
          <w:b/>
          <w:spacing w:val="-11"/>
          <w:sz w:val="24"/>
        </w:rPr>
        <w:t xml:space="preserve"> </w:t>
      </w:r>
      <w:r>
        <w:rPr>
          <w:b/>
          <w:sz w:val="24"/>
        </w:rPr>
        <w:t>Schedule</w:t>
      </w:r>
      <w:r>
        <w:rPr>
          <w:b/>
          <w:spacing w:val="-10"/>
          <w:sz w:val="24"/>
        </w:rPr>
        <w:t xml:space="preserve"> </w:t>
      </w:r>
      <w:r>
        <w:rPr>
          <w:b/>
          <w:sz w:val="24"/>
        </w:rPr>
        <w:t>(no</w:t>
      </w:r>
      <w:r>
        <w:rPr>
          <w:b/>
          <w:spacing w:val="-10"/>
          <w:sz w:val="24"/>
        </w:rPr>
        <w:t xml:space="preserve"> </w:t>
      </w:r>
      <w:r>
        <w:rPr>
          <w:b/>
          <w:sz w:val="24"/>
        </w:rPr>
        <w:t>page</w:t>
      </w:r>
      <w:r>
        <w:rPr>
          <w:b/>
          <w:spacing w:val="-9"/>
          <w:sz w:val="24"/>
        </w:rPr>
        <w:t xml:space="preserve"> </w:t>
      </w:r>
      <w:r>
        <w:rPr>
          <w:b/>
          <w:sz w:val="24"/>
        </w:rPr>
        <w:t>limit)</w:t>
      </w:r>
      <w:r>
        <w:rPr>
          <w:b/>
          <w:spacing w:val="-10"/>
          <w:sz w:val="24"/>
        </w:rPr>
        <w:t xml:space="preserve"> </w:t>
      </w:r>
      <w:r>
        <w:rPr>
          <w:b/>
          <w:sz w:val="24"/>
        </w:rPr>
        <w:t>–</w:t>
      </w:r>
      <w:r>
        <w:rPr>
          <w:b/>
          <w:spacing w:val="-9"/>
          <w:sz w:val="24"/>
        </w:rPr>
        <w:t xml:space="preserve"> </w:t>
      </w:r>
      <w:r>
        <w:rPr>
          <w:b/>
          <w:sz w:val="24"/>
        </w:rPr>
        <w:t>See</w:t>
      </w:r>
      <w:r>
        <w:rPr>
          <w:b/>
          <w:spacing w:val="-9"/>
          <w:sz w:val="24"/>
        </w:rPr>
        <w:t xml:space="preserve"> </w:t>
      </w:r>
      <w:r>
        <w:rPr>
          <w:b/>
          <w:sz w:val="24"/>
        </w:rPr>
        <w:t>Attachment</w:t>
      </w:r>
      <w:r>
        <w:rPr>
          <w:b/>
          <w:spacing w:val="-11"/>
          <w:sz w:val="24"/>
        </w:rPr>
        <w:t xml:space="preserve"> </w:t>
      </w:r>
      <w:r>
        <w:rPr>
          <w:b/>
          <w:sz w:val="24"/>
        </w:rPr>
        <w:t>3</w:t>
      </w:r>
      <w:r w:rsidRPr="00A94C07">
        <w:rPr>
          <w:b/>
          <w:bCs/>
          <w:sz w:val="24"/>
        </w:rPr>
        <w:t>:</w:t>
      </w:r>
      <w:r>
        <w:rPr>
          <w:spacing w:val="35"/>
          <w:sz w:val="24"/>
        </w:rPr>
        <w:t xml:space="preserve"> </w:t>
      </w:r>
      <w:r>
        <w:rPr>
          <w:sz w:val="24"/>
        </w:rPr>
        <w:t>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.doc).</w:t>
      </w:r>
      <w:r>
        <w:rPr>
          <w:spacing w:val="-8"/>
          <w:sz w:val="24"/>
        </w:rPr>
        <w:t xml:space="preserve"> </w:t>
      </w:r>
      <w:r>
        <w:rPr>
          <w:sz w:val="24"/>
        </w:rPr>
        <w:t>The</w:t>
      </w:r>
      <w:r>
        <w:rPr>
          <w:spacing w:val="-7"/>
          <w:sz w:val="24"/>
        </w:rPr>
        <w:t xml:space="preserve"> </w:t>
      </w:r>
      <w:r>
        <w:rPr>
          <w:sz w:val="24"/>
        </w:rPr>
        <w:t>Offeror</w:t>
      </w:r>
      <w:r>
        <w:rPr>
          <w:spacing w:val="-7"/>
          <w:sz w:val="24"/>
        </w:rPr>
        <w:t xml:space="preserve"> </w:t>
      </w:r>
      <w:r>
        <w:rPr>
          <w:sz w:val="24"/>
        </w:rPr>
        <w:t>is</w:t>
      </w:r>
      <w:r>
        <w:rPr>
          <w:spacing w:val="-8"/>
          <w:sz w:val="24"/>
        </w:rPr>
        <w:t xml:space="preserve"> </w:t>
      </w:r>
      <w:r>
        <w:rPr>
          <w:sz w:val="24"/>
        </w:rPr>
        <w:t>required</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w:t>
      </w:r>
      <w:r>
        <w:rPr>
          <w:spacing w:val="-7"/>
          <w:sz w:val="24"/>
        </w:rPr>
        <w:t xml:space="preserve"> </w:t>
      </w:r>
      <w:r>
        <w:rPr>
          <w:sz w:val="24"/>
        </w:rPr>
        <w:t>detailed</w:t>
      </w:r>
      <w:r>
        <w:rPr>
          <w:spacing w:val="-7"/>
          <w:sz w:val="24"/>
        </w:rPr>
        <w:t xml:space="preserve"> </w:t>
      </w:r>
      <w:r>
        <w:rPr>
          <w:sz w:val="24"/>
        </w:rPr>
        <w:t>SOW/Milestone</w:t>
      </w:r>
      <w:r>
        <w:rPr>
          <w:spacing w:val="-8"/>
          <w:sz w:val="24"/>
        </w:rPr>
        <w:t xml:space="preserve"> </w:t>
      </w:r>
      <w:r>
        <w:rPr>
          <w:sz w:val="24"/>
        </w:rPr>
        <w:t>Payment Schedule using the mandatory template provided as Attachment 3.</w:t>
      </w:r>
    </w:p>
    <w:p w14:paraId="567B384A" w14:textId="77777777" w:rsidR="008E32AB" w:rsidRPr="0088437B" w:rsidRDefault="008E32AB" w:rsidP="008E32AB">
      <w:pPr>
        <w:pStyle w:val="ListParagraph"/>
        <w:ind w:right="580"/>
        <w:rPr>
          <w:sz w:val="24"/>
        </w:rPr>
      </w:pPr>
    </w:p>
    <w:p w14:paraId="502B4BA5" w14:textId="77777777" w:rsidR="008E32AB" w:rsidRPr="00297A91" w:rsidRDefault="008E32AB" w:rsidP="00C75DF2">
      <w:pPr>
        <w:pStyle w:val="ListParagraph"/>
        <w:numPr>
          <w:ilvl w:val="2"/>
          <w:numId w:val="14"/>
        </w:numPr>
        <w:tabs>
          <w:tab w:val="left" w:pos="1329"/>
        </w:tabs>
        <w:ind w:right="580"/>
        <w:rPr>
          <w:sz w:val="24"/>
        </w:rPr>
      </w:pPr>
      <w:r w:rsidRPr="002E01EF">
        <w:rPr>
          <w:b/>
          <w:bCs/>
          <w:sz w:val="24"/>
        </w:rPr>
        <w:t>Program/Project Management submission (5-page limit) – See Attachment 4:</w:t>
      </w:r>
      <w:r>
        <w:rPr>
          <w:sz w:val="24"/>
        </w:rPr>
        <w:t xml:space="preserve"> 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.doc) or PDF file. The Offeror is required to provide details on their proposed approach for Program Management and subcontractor management. Submission should include a</w:t>
      </w:r>
      <w:r w:rsidRPr="00297A91">
        <w:rPr>
          <w:sz w:val="24"/>
        </w:rPr>
        <w:t xml:space="preserve"> listing of key personnel (including proposed consultants) who possess the necessary education, training, and experience to successfully perform the work identified in the technical proposal (</w:t>
      </w:r>
      <w:r>
        <w:rPr>
          <w:sz w:val="24"/>
        </w:rPr>
        <w:t xml:space="preserve">Note: key personnel </w:t>
      </w:r>
      <w:r w:rsidRPr="00297A91">
        <w:rPr>
          <w:sz w:val="24"/>
        </w:rPr>
        <w:t xml:space="preserve">resumes to be included in </w:t>
      </w:r>
      <w:r>
        <w:rPr>
          <w:sz w:val="24"/>
        </w:rPr>
        <w:t>the technical proposal</w:t>
      </w:r>
      <w:r w:rsidRPr="00297A91">
        <w:rPr>
          <w:sz w:val="24"/>
        </w:rPr>
        <w:t>). A summary of related activities must also be provided for key personnel.</w:t>
      </w:r>
      <w:r>
        <w:rPr>
          <w:sz w:val="24"/>
        </w:rPr>
        <w:t xml:space="preserve">  </w:t>
      </w:r>
      <w:r w:rsidRPr="00297A91">
        <w:rPr>
          <w:sz w:val="24"/>
        </w:rPr>
        <w:t>An organizational chart for the project with affiliations (who will report to whom).</w:t>
      </w:r>
      <w:r>
        <w:rPr>
          <w:sz w:val="24"/>
        </w:rPr>
        <w:t xml:space="preserve"> Details on Offeror</w:t>
      </w:r>
      <w:r w:rsidRPr="00297A91">
        <w:rPr>
          <w:sz w:val="24"/>
        </w:rPr>
        <w:t xml:space="preserve">-provided </w:t>
      </w:r>
      <w:r>
        <w:rPr>
          <w:sz w:val="24"/>
        </w:rPr>
        <w:t>f</w:t>
      </w:r>
      <w:r w:rsidRPr="00297A91">
        <w:rPr>
          <w:sz w:val="24"/>
        </w:rPr>
        <w:t xml:space="preserve">acilities, </w:t>
      </w:r>
      <w:r>
        <w:rPr>
          <w:sz w:val="24"/>
        </w:rPr>
        <w:t>i</w:t>
      </w:r>
      <w:r w:rsidRPr="00297A91">
        <w:rPr>
          <w:sz w:val="24"/>
        </w:rPr>
        <w:t xml:space="preserve">nfrastructure, and </w:t>
      </w:r>
      <w:r>
        <w:rPr>
          <w:sz w:val="24"/>
        </w:rPr>
        <w:t>o</w:t>
      </w:r>
      <w:r w:rsidRPr="00297A91">
        <w:rPr>
          <w:sz w:val="24"/>
        </w:rPr>
        <w:t xml:space="preserve">ther </w:t>
      </w:r>
      <w:r>
        <w:rPr>
          <w:sz w:val="24"/>
        </w:rPr>
        <w:t>r</w:t>
      </w:r>
      <w:r w:rsidRPr="00297A91">
        <w:rPr>
          <w:sz w:val="24"/>
        </w:rPr>
        <w:t>esources</w:t>
      </w:r>
      <w:r>
        <w:rPr>
          <w:sz w:val="24"/>
        </w:rPr>
        <w:t xml:space="preserve">, such as: </w:t>
      </w:r>
    </w:p>
    <w:p w14:paraId="2801CDD6" w14:textId="77777777" w:rsidR="008E32AB" w:rsidRPr="004D1962" w:rsidRDefault="008E32AB" w:rsidP="00C75DF2">
      <w:pPr>
        <w:pStyle w:val="ListParagraph"/>
        <w:numPr>
          <w:ilvl w:val="3"/>
          <w:numId w:val="14"/>
        </w:numPr>
        <w:tabs>
          <w:tab w:val="left" w:pos="1329"/>
        </w:tabs>
        <w:ind w:right="580"/>
        <w:rPr>
          <w:sz w:val="24"/>
        </w:rPr>
      </w:pPr>
      <w:r w:rsidRPr="00FC52C9">
        <w:rPr>
          <w:sz w:val="24"/>
        </w:rPr>
        <w:t>Manufacturing capacity expansion plans to match the proposed manufacturing scale-</w:t>
      </w:r>
      <w:proofErr w:type="gramStart"/>
      <w:r w:rsidRPr="00FC52C9">
        <w:rPr>
          <w:sz w:val="24"/>
        </w:rPr>
        <w:t>up</w:t>
      </w:r>
      <w:r>
        <w:rPr>
          <w:sz w:val="24"/>
        </w:rPr>
        <w:t>;</w:t>
      </w:r>
      <w:proofErr w:type="gramEnd"/>
      <w:r>
        <w:rPr>
          <w:sz w:val="24"/>
        </w:rPr>
        <w:t xml:space="preserve"> </w:t>
      </w:r>
    </w:p>
    <w:p w14:paraId="68425CDD" w14:textId="77777777" w:rsidR="008E32AB" w:rsidRPr="00FC52C9" w:rsidRDefault="008E32AB" w:rsidP="00C75DF2">
      <w:pPr>
        <w:pStyle w:val="ListParagraph"/>
        <w:numPr>
          <w:ilvl w:val="3"/>
          <w:numId w:val="14"/>
        </w:numPr>
        <w:tabs>
          <w:tab w:val="left" w:pos="1329"/>
        </w:tabs>
        <w:ind w:right="580"/>
        <w:rPr>
          <w:sz w:val="24"/>
        </w:rPr>
      </w:pPr>
      <w:r w:rsidRPr="00FC52C9">
        <w:rPr>
          <w:sz w:val="24"/>
        </w:rPr>
        <w:lastRenderedPageBreak/>
        <w:t xml:space="preserve">Overview of the management of Quality Systems at the </w:t>
      </w:r>
      <w:proofErr w:type="gramStart"/>
      <w:r w:rsidRPr="00FC52C9">
        <w:rPr>
          <w:sz w:val="24"/>
        </w:rPr>
        <w:t>facility;</w:t>
      </w:r>
      <w:proofErr w:type="gramEnd"/>
    </w:p>
    <w:p w14:paraId="54F1671F" w14:textId="77777777" w:rsidR="008E32AB" w:rsidRPr="00FC52C9" w:rsidRDefault="008E32AB" w:rsidP="00C75DF2">
      <w:pPr>
        <w:pStyle w:val="ListParagraph"/>
        <w:numPr>
          <w:ilvl w:val="3"/>
          <w:numId w:val="14"/>
        </w:numPr>
        <w:tabs>
          <w:tab w:val="left" w:pos="1329"/>
        </w:tabs>
        <w:ind w:right="580"/>
        <w:rPr>
          <w:sz w:val="24"/>
        </w:rPr>
      </w:pPr>
      <w:r w:rsidRPr="00FC52C9">
        <w:rPr>
          <w:sz w:val="24"/>
        </w:rPr>
        <w:t>List of capabilities for clinical activities conducted in</w:t>
      </w:r>
      <w:r>
        <w:rPr>
          <w:sz w:val="24"/>
        </w:rPr>
        <w:t>-</w:t>
      </w:r>
      <w:r w:rsidRPr="00FC52C9">
        <w:rPr>
          <w:sz w:val="24"/>
        </w:rPr>
        <w:t xml:space="preserve">house and at contract research </w:t>
      </w:r>
      <w:proofErr w:type="gramStart"/>
      <w:r w:rsidRPr="00FC52C9">
        <w:rPr>
          <w:sz w:val="24"/>
        </w:rPr>
        <w:t>organizations;</w:t>
      </w:r>
      <w:proofErr w:type="gramEnd"/>
    </w:p>
    <w:p w14:paraId="4C0DEC20" w14:textId="77777777" w:rsidR="008E32AB" w:rsidRPr="00FC52C9" w:rsidRDefault="008E32AB" w:rsidP="00C75DF2">
      <w:pPr>
        <w:pStyle w:val="ListParagraph"/>
        <w:numPr>
          <w:ilvl w:val="3"/>
          <w:numId w:val="14"/>
        </w:numPr>
        <w:tabs>
          <w:tab w:val="left" w:pos="1329"/>
        </w:tabs>
        <w:ind w:right="580"/>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w:t>
      </w:r>
      <w:proofErr w:type="gramStart"/>
      <w:r w:rsidRPr="00FC52C9">
        <w:rPr>
          <w:sz w:val="24"/>
        </w:rPr>
        <w:t>animals;</w:t>
      </w:r>
      <w:proofErr w:type="gramEnd"/>
    </w:p>
    <w:p w14:paraId="4D2855A0" w14:textId="77777777" w:rsidR="008E32AB" w:rsidRPr="00FC52C9" w:rsidRDefault="008E32AB" w:rsidP="00C75DF2">
      <w:pPr>
        <w:pStyle w:val="ListParagraph"/>
        <w:numPr>
          <w:ilvl w:val="3"/>
          <w:numId w:val="14"/>
        </w:numPr>
        <w:tabs>
          <w:tab w:val="left" w:pos="1329"/>
        </w:tabs>
        <w:ind w:right="580"/>
        <w:rPr>
          <w:sz w:val="24"/>
        </w:rPr>
      </w:pPr>
      <w:r w:rsidRPr="00FC52C9">
        <w:rPr>
          <w:sz w:val="24"/>
        </w:rPr>
        <w:t xml:space="preserve">Commercial capabilities of the Offeror, including current products, and marketing, distribution, and customer support capabilities (as applicable); and </w:t>
      </w:r>
    </w:p>
    <w:p w14:paraId="1F69B857" w14:textId="77777777" w:rsidR="008E32AB" w:rsidRDefault="008E32AB" w:rsidP="00C75DF2">
      <w:pPr>
        <w:pStyle w:val="ListParagraph"/>
        <w:numPr>
          <w:ilvl w:val="3"/>
          <w:numId w:val="14"/>
        </w:numPr>
        <w:tabs>
          <w:tab w:val="left" w:pos="1329"/>
        </w:tabs>
        <w:ind w:right="580"/>
        <w:rPr>
          <w:sz w:val="24"/>
        </w:rPr>
      </w:pPr>
      <w:r w:rsidRPr="00FC52C9">
        <w:rPr>
          <w:sz w:val="24"/>
        </w:rPr>
        <w:t>List of key vendors or service providers, locations, and brief description of their expertise/experience.</w:t>
      </w:r>
    </w:p>
    <w:p w14:paraId="35D19395" w14:textId="77777777" w:rsidR="008E32AB" w:rsidRDefault="008E32AB" w:rsidP="008E32AB">
      <w:pPr>
        <w:pStyle w:val="BodyText"/>
        <w:ind w:right="580"/>
        <w:rPr>
          <w:sz w:val="23"/>
        </w:rPr>
      </w:pPr>
    </w:p>
    <w:p w14:paraId="44179AE3" w14:textId="26D52766" w:rsidR="008E32AB" w:rsidRPr="00903F10" w:rsidRDefault="00903F10" w:rsidP="00C75DF2">
      <w:pPr>
        <w:pStyle w:val="ListParagraph"/>
        <w:numPr>
          <w:ilvl w:val="2"/>
          <w:numId w:val="14"/>
        </w:numPr>
        <w:ind w:right="580"/>
        <w:rPr>
          <w:b/>
          <w:sz w:val="24"/>
        </w:rPr>
      </w:pPr>
      <w:r w:rsidRPr="00903F10">
        <w:rPr>
          <w:b/>
          <w:sz w:val="24"/>
        </w:rPr>
        <w:t xml:space="preserve">ASPR Security Requirements </w:t>
      </w:r>
      <w:r w:rsidRPr="009F4B17">
        <w:rPr>
          <w:b/>
          <w:sz w:val="24"/>
        </w:rPr>
        <w:t xml:space="preserve">Attestation Statement </w:t>
      </w:r>
      <w:r w:rsidR="000841F5" w:rsidRPr="009F4B17">
        <w:rPr>
          <w:b/>
          <w:sz w:val="24"/>
        </w:rPr>
        <w:t xml:space="preserve">(no page limit) </w:t>
      </w:r>
      <w:r w:rsidR="008E32AB" w:rsidRPr="009F4B17">
        <w:rPr>
          <w:b/>
          <w:sz w:val="24"/>
        </w:rPr>
        <w:t>–</w:t>
      </w:r>
      <w:r w:rsidR="008E32AB" w:rsidRPr="009F4B17">
        <w:rPr>
          <w:b/>
          <w:spacing w:val="-9"/>
          <w:sz w:val="24"/>
        </w:rPr>
        <w:t xml:space="preserve"> </w:t>
      </w:r>
      <w:r w:rsidR="008E32AB" w:rsidRPr="009F4B17">
        <w:rPr>
          <w:b/>
          <w:sz w:val="24"/>
        </w:rPr>
        <w:t>See</w:t>
      </w:r>
      <w:r w:rsidR="008E32AB" w:rsidRPr="009F4B17">
        <w:rPr>
          <w:b/>
          <w:spacing w:val="-9"/>
          <w:sz w:val="24"/>
        </w:rPr>
        <w:t xml:space="preserve"> </w:t>
      </w:r>
      <w:r w:rsidR="008E32AB" w:rsidRPr="009F4B17">
        <w:rPr>
          <w:b/>
          <w:sz w:val="24"/>
        </w:rPr>
        <w:t>Attachment</w:t>
      </w:r>
      <w:r w:rsidR="008E32AB" w:rsidRPr="009F4B17">
        <w:rPr>
          <w:b/>
          <w:spacing w:val="-11"/>
          <w:sz w:val="24"/>
        </w:rPr>
        <w:t xml:space="preserve"> </w:t>
      </w:r>
      <w:r w:rsidR="008E32AB" w:rsidRPr="009F4B17">
        <w:rPr>
          <w:b/>
          <w:sz w:val="24"/>
        </w:rPr>
        <w:t>5</w:t>
      </w:r>
      <w:r w:rsidRPr="009F4B17">
        <w:rPr>
          <w:sz w:val="24"/>
        </w:rPr>
        <w:t xml:space="preserve">. </w:t>
      </w:r>
      <w:r w:rsidR="00116BB3" w:rsidRPr="009F4B17">
        <w:rPr>
          <w:sz w:val="24"/>
        </w:rPr>
        <w:t>One Word</w:t>
      </w:r>
      <w:r w:rsidR="00116BB3" w:rsidRPr="009F4B17">
        <w:rPr>
          <w:spacing w:val="-7"/>
          <w:sz w:val="24"/>
        </w:rPr>
        <w:t xml:space="preserve"> </w:t>
      </w:r>
      <w:r w:rsidR="00116BB3" w:rsidRPr="009F4B17">
        <w:rPr>
          <w:sz w:val="24"/>
        </w:rPr>
        <w:t>(.docx</w:t>
      </w:r>
      <w:r w:rsidR="00116BB3" w:rsidRPr="009F4B17">
        <w:rPr>
          <w:spacing w:val="-8"/>
          <w:sz w:val="24"/>
        </w:rPr>
        <w:t xml:space="preserve"> </w:t>
      </w:r>
      <w:r w:rsidR="00116BB3" w:rsidRPr="009F4B17">
        <w:rPr>
          <w:sz w:val="24"/>
        </w:rPr>
        <w:t>or</w:t>
      </w:r>
      <w:r w:rsidR="00116BB3" w:rsidRPr="009F4B17">
        <w:rPr>
          <w:spacing w:val="-7"/>
          <w:sz w:val="24"/>
        </w:rPr>
        <w:t xml:space="preserve"> </w:t>
      </w:r>
      <w:r w:rsidR="00116BB3" w:rsidRPr="009F4B17">
        <w:rPr>
          <w:sz w:val="24"/>
        </w:rPr>
        <w:t>.doc)</w:t>
      </w:r>
      <w:r w:rsidR="00481ECC" w:rsidRPr="009F4B17">
        <w:rPr>
          <w:sz w:val="24"/>
        </w:rPr>
        <w:t xml:space="preserve"> or PDF file</w:t>
      </w:r>
      <w:r w:rsidR="00116BB3" w:rsidRPr="009F4B17">
        <w:rPr>
          <w:sz w:val="24"/>
        </w:rPr>
        <w:t xml:space="preserve">. </w:t>
      </w:r>
      <w:r w:rsidRPr="009F4B17">
        <w:rPr>
          <w:sz w:val="24"/>
        </w:rPr>
        <w:t>Included with Project Proposals, Offerors must include a statement attesting to their intent and ability to comply with the deliverables and security requirements within the deadline dates stated in Attachment 5.</w:t>
      </w:r>
    </w:p>
    <w:p w14:paraId="589DD58C" w14:textId="77777777" w:rsidR="008E32AB" w:rsidRDefault="008E32AB" w:rsidP="008E32AB">
      <w:pPr>
        <w:pStyle w:val="BodyText"/>
        <w:ind w:right="580"/>
        <w:rPr>
          <w:sz w:val="23"/>
        </w:rPr>
      </w:pPr>
    </w:p>
    <w:p w14:paraId="3A1648F5" w14:textId="77777777" w:rsidR="008E32AB" w:rsidRDefault="008E32AB" w:rsidP="00C75DF2">
      <w:pPr>
        <w:pStyle w:val="Heading2"/>
        <w:numPr>
          <w:ilvl w:val="1"/>
          <w:numId w:val="14"/>
        </w:numPr>
        <w:tabs>
          <w:tab w:val="left" w:pos="1327"/>
        </w:tabs>
        <w:ind w:left="1327" w:right="580" w:hanging="718"/>
      </w:pPr>
      <w:bookmarkStart w:id="23" w:name="_Toc176786611"/>
      <w:r>
        <w:t>Cost</w:t>
      </w:r>
      <w:r>
        <w:rPr>
          <w:spacing w:val="-1"/>
        </w:rPr>
        <w:t xml:space="preserve"> </w:t>
      </w:r>
      <w:r>
        <w:rPr>
          <w:spacing w:val="-2"/>
        </w:rPr>
        <w:t>Proposal</w:t>
      </w:r>
      <w:bookmarkEnd w:id="23"/>
    </w:p>
    <w:p w14:paraId="03F9A477" w14:textId="77777777" w:rsidR="008E32AB" w:rsidRDefault="008E32AB" w:rsidP="008E32AB">
      <w:pPr>
        <w:pStyle w:val="BodyText"/>
        <w:ind w:left="609" w:right="580"/>
        <w:jc w:val="both"/>
      </w:pPr>
      <w:r>
        <w:t>The</w:t>
      </w:r>
      <w:r>
        <w:rPr>
          <w:spacing w:val="-10"/>
        </w:rPr>
        <w:t xml:space="preserve"> </w:t>
      </w:r>
      <w:r>
        <w:t>Cost</w:t>
      </w:r>
      <w:r>
        <w:rPr>
          <w:spacing w:val="-10"/>
        </w:rPr>
        <w:t xml:space="preserve"> </w:t>
      </w:r>
      <w:r>
        <w:t>Proposal</w:t>
      </w:r>
      <w:r>
        <w:rPr>
          <w:spacing w:val="-9"/>
        </w:rPr>
        <w:t xml:space="preserve"> </w:t>
      </w:r>
      <w:r w:rsidRPr="001F6A3B">
        <w:rPr>
          <w:u w:val="single"/>
        </w:rPr>
        <w:t>must</w:t>
      </w:r>
      <w:r>
        <w:rPr>
          <w:spacing w:val="-10"/>
        </w:rPr>
        <w:t xml:space="preserve"> </w:t>
      </w:r>
      <w:r>
        <w:t>include</w:t>
      </w:r>
      <w:r>
        <w:rPr>
          <w:spacing w:val="-10"/>
        </w:rPr>
        <w:t xml:space="preserve"> </w:t>
      </w:r>
      <w:r>
        <w:t>two</w:t>
      </w:r>
      <w:r>
        <w:rPr>
          <w:spacing w:val="-9"/>
        </w:rPr>
        <w:t xml:space="preserve"> </w:t>
      </w:r>
      <w:r>
        <w:t>sections,</w:t>
      </w:r>
      <w:r>
        <w:rPr>
          <w:spacing w:val="-11"/>
        </w:rPr>
        <w:t xml:space="preserve"> </w:t>
      </w:r>
      <w:r>
        <w:t>a</w:t>
      </w:r>
      <w:r>
        <w:rPr>
          <w:spacing w:val="-10"/>
        </w:rPr>
        <w:t xml:space="preserve"> </w:t>
      </w:r>
      <w:r>
        <w:t>Cost</w:t>
      </w:r>
      <w:r>
        <w:rPr>
          <w:spacing w:val="-10"/>
        </w:rPr>
        <w:t xml:space="preserve"> </w:t>
      </w:r>
      <w:r>
        <w:t>Proposal</w:t>
      </w:r>
      <w:r>
        <w:rPr>
          <w:spacing w:val="-9"/>
        </w:rPr>
        <w:t xml:space="preserve"> </w:t>
      </w:r>
      <w:r>
        <w:t>Narrative</w:t>
      </w:r>
      <w:r>
        <w:rPr>
          <w:spacing w:val="-10"/>
        </w:rPr>
        <w:t xml:space="preserve"> </w:t>
      </w:r>
      <w:r>
        <w:t>and</w:t>
      </w:r>
      <w:r>
        <w:rPr>
          <w:spacing w:val="-10"/>
        </w:rPr>
        <w:t xml:space="preserve"> </w:t>
      </w:r>
      <w:r>
        <w:t>a</w:t>
      </w:r>
      <w:r>
        <w:rPr>
          <w:spacing w:val="-10"/>
        </w:rPr>
        <w:t xml:space="preserve"> </w:t>
      </w:r>
      <w:r>
        <w:t>Cost</w:t>
      </w:r>
      <w:r>
        <w:rPr>
          <w:spacing w:val="-10"/>
        </w:rPr>
        <w:t xml:space="preserve"> </w:t>
      </w:r>
      <w:r>
        <w:t>Proposal</w:t>
      </w:r>
      <w:r>
        <w:rPr>
          <w:spacing w:val="-9"/>
        </w:rPr>
        <w:t xml:space="preserve"> </w:t>
      </w:r>
      <w:r>
        <w:t xml:space="preserve">Format. Offerors are encouraged to use their own cost formats such that the necessary detail is provided. The RRPV CMF will make optional cost proposal formats available on the Members‐Only RRPV website. </w:t>
      </w:r>
      <w:r w:rsidRPr="007B22FE">
        <w:t>The provided Cost Proposal format template is NOT mandatory if the Offeror’s format provide</w:t>
      </w:r>
      <w:r>
        <w:t>s</w:t>
      </w:r>
      <w:r w:rsidRPr="007B22FE">
        <w:t xml:space="preserve"> the same level of detail.</w:t>
      </w:r>
    </w:p>
    <w:p w14:paraId="1B272B52" w14:textId="77777777" w:rsidR="008E32AB" w:rsidRDefault="008E32AB" w:rsidP="008E32AB">
      <w:pPr>
        <w:pStyle w:val="BodyText"/>
        <w:ind w:right="580"/>
      </w:pPr>
    </w:p>
    <w:p w14:paraId="48B5A435" w14:textId="77777777" w:rsidR="008E32AB" w:rsidRDefault="008E32AB" w:rsidP="008E32AB">
      <w:pPr>
        <w:pStyle w:val="BodyText"/>
        <w:ind w:left="610" w:right="580"/>
        <w:jc w:val="both"/>
      </w:pPr>
      <w:r>
        <w:t>Each cost should include direct costs and other necessary components as applicable, for example, fringe, General &amp; Administrative Expense (G&amp;A), Facilities &amp; Administrative (F&amp;A), Other Direct Costs (ODC), etc. Offerors shall provide a breakdown of material, travel and ODC costs as applicable.</w:t>
      </w:r>
    </w:p>
    <w:p w14:paraId="7B6960AA" w14:textId="77777777" w:rsidR="008E32AB" w:rsidRDefault="008E32AB" w:rsidP="008E32AB">
      <w:pPr>
        <w:pStyle w:val="BodyText"/>
        <w:ind w:left="610" w:right="580"/>
        <w:jc w:val="both"/>
      </w:pPr>
    </w:p>
    <w:p w14:paraId="14AE4AAD" w14:textId="1652504D" w:rsidR="008E32AB" w:rsidRDefault="008E32AB" w:rsidP="008E32AB">
      <w:pPr>
        <w:pStyle w:val="BodyText"/>
        <w:ind w:left="610" w:right="580"/>
        <w:jc w:val="both"/>
      </w:pPr>
      <w:r w:rsidRPr="00CB2FD9">
        <w:t xml:space="preserve">For scheduling and pricing purposes, Offerors should assume that all Base Period objectives and task may occur concurrently to support cost and schedule savings. If Optional tasks are included in the </w:t>
      </w:r>
      <w:r w:rsidR="00CB2FD9">
        <w:t>P</w:t>
      </w:r>
      <w:r w:rsidRPr="00CB2FD9">
        <w:t xml:space="preserve">roject </w:t>
      </w:r>
      <w:r w:rsidR="00CB2FD9">
        <w:t>A</w:t>
      </w:r>
      <w:r w:rsidRPr="00CB2FD9">
        <w:t>ward,</w:t>
      </w:r>
      <w:r w:rsidRPr="00CB2FD9">
        <w:rPr>
          <w:spacing w:val="20"/>
        </w:rPr>
        <w:t xml:space="preserve"> </w:t>
      </w:r>
      <w:r w:rsidRPr="00CB2FD9">
        <w:t>Offerors</w:t>
      </w:r>
      <w:r w:rsidRPr="00CB2FD9">
        <w:rPr>
          <w:spacing w:val="-13"/>
        </w:rPr>
        <w:t xml:space="preserve"> </w:t>
      </w:r>
      <w:r w:rsidRPr="00CB2FD9">
        <w:t>should</w:t>
      </w:r>
      <w:r w:rsidRPr="00CB2FD9">
        <w:rPr>
          <w:spacing w:val="-14"/>
        </w:rPr>
        <w:t xml:space="preserve"> </w:t>
      </w:r>
      <w:r w:rsidRPr="00CB2FD9">
        <w:t>assume</w:t>
      </w:r>
      <w:r w:rsidRPr="00CB2FD9">
        <w:rPr>
          <w:spacing w:val="-13"/>
        </w:rPr>
        <w:t xml:space="preserve"> </w:t>
      </w:r>
      <w:r w:rsidRPr="00CB2FD9">
        <w:t>that</w:t>
      </w:r>
      <w:r w:rsidRPr="00CB2FD9">
        <w:rPr>
          <w:spacing w:val="-14"/>
        </w:rPr>
        <w:t xml:space="preserve"> </w:t>
      </w:r>
      <w:r w:rsidRPr="00CB2FD9">
        <w:t>a</w:t>
      </w:r>
      <w:r w:rsidRPr="00CB2FD9">
        <w:rPr>
          <w:spacing w:val="-13"/>
        </w:rPr>
        <w:t xml:space="preserve"> </w:t>
      </w:r>
      <w:r w:rsidR="00CB2FD9">
        <w:t>Project Award</w:t>
      </w:r>
      <w:r w:rsidR="00CB2FD9" w:rsidRPr="00CB2FD9">
        <w:rPr>
          <w:spacing w:val="-14"/>
        </w:rPr>
        <w:t xml:space="preserve"> </w:t>
      </w:r>
      <w:r w:rsidRPr="00CB2FD9">
        <w:t>modification</w:t>
      </w:r>
      <w:r w:rsidRPr="00CB2FD9">
        <w:rPr>
          <w:spacing w:val="-13"/>
        </w:rPr>
        <w:t xml:space="preserve"> </w:t>
      </w:r>
      <w:r w:rsidRPr="00CB2FD9">
        <w:t>will</w:t>
      </w:r>
      <w:r w:rsidRPr="00CB2FD9">
        <w:rPr>
          <w:spacing w:val="-14"/>
        </w:rPr>
        <w:t xml:space="preserve"> </w:t>
      </w:r>
      <w:r w:rsidRPr="00CB2FD9">
        <w:t>be</w:t>
      </w:r>
      <w:r w:rsidRPr="00CB2FD9">
        <w:rPr>
          <w:spacing w:val="-14"/>
        </w:rPr>
        <w:t xml:space="preserve"> </w:t>
      </w:r>
      <w:r w:rsidRPr="00CB2FD9">
        <w:t>required</w:t>
      </w:r>
      <w:r w:rsidRPr="00CB2FD9">
        <w:rPr>
          <w:spacing w:val="-13"/>
        </w:rPr>
        <w:t xml:space="preserve"> </w:t>
      </w:r>
      <w:r w:rsidRPr="00CB2FD9">
        <w:t>to</w:t>
      </w:r>
      <w:r w:rsidRPr="00CB2FD9">
        <w:rPr>
          <w:spacing w:val="-14"/>
        </w:rPr>
        <w:t xml:space="preserve"> </w:t>
      </w:r>
      <w:r w:rsidRPr="00CB2FD9">
        <w:t>begin</w:t>
      </w:r>
      <w:r w:rsidRPr="00CB2FD9">
        <w:rPr>
          <w:spacing w:val="-13"/>
        </w:rPr>
        <w:t xml:space="preserve"> </w:t>
      </w:r>
      <w:r w:rsidRPr="00CB2FD9">
        <w:t>an</w:t>
      </w:r>
      <w:r w:rsidRPr="00CB2FD9">
        <w:rPr>
          <w:spacing w:val="-14"/>
        </w:rPr>
        <w:t xml:space="preserve"> </w:t>
      </w:r>
      <w:r w:rsidRPr="00CB2FD9">
        <w:t>option</w:t>
      </w:r>
      <w:r w:rsidR="00CB2FD9">
        <w:t>al</w:t>
      </w:r>
      <w:r w:rsidRPr="00CB2FD9">
        <w:t xml:space="preserve"> </w:t>
      </w:r>
      <w:r w:rsidR="00CB2FD9">
        <w:rPr>
          <w:spacing w:val="-2"/>
        </w:rPr>
        <w:t>task</w:t>
      </w:r>
      <w:r w:rsidRPr="00CB2FD9">
        <w:rPr>
          <w:spacing w:val="-2"/>
        </w:rPr>
        <w:t>.</w:t>
      </w:r>
    </w:p>
    <w:p w14:paraId="7D739E7E" w14:textId="77777777" w:rsidR="008E32AB" w:rsidRDefault="008E32AB" w:rsidP="008E32AB">
      <w:pPr>
        <w:pStyle w:val="BodyText"/>
        <w:ind w:right="580"/>
      </w:pPr>
    </w:p>
    <w:p w14:paraId="57944B32" w14:textId="77777777" w:rsidR="008E32AB" w:rsidRDefault="008E32AB" w:rsidP="00C75DF2">
      <w:pPr>
        <w:pStyle w:val="Heading2"/>
        <w:numPr>
          <w:ilvl w:val="1"/>
          <w:numId w:val="14"/>
        </w:numPr>
        <w:tabs>
          <w:tab w:val="left" w:pos="1327"/>
        </w:tabs>
        <w:ind w:left="1327" w:right="580" w:hanging="718"/>
      </w:pPr>
      <w:bookmarkStart w:id="24" w:name="_Toc176786612"/>
      <w:r>
        <w:t>Restrictions</w:t>
      </w:r>
      <w:r>
        <w:rPr>
          <w:spacing w:val="-1"/>
        </w:rPr>
        <w:t xml:space="preserve"> </w:t>
      </w:r>
      <w:r>
        <w:t>on</w:t>
      </w:r>
      <w:r>
        <w:rPr>
          <w:spacing w:val="-1"/>
        </w:rPr>
        <w:t xml:space="preserve"> </w:t>
      </w:r>
      <w:r>
        <w:t>Animal and</w:t>
      </w:r>
      <w:r>
        <w:rPr>
          <w:spacing w:val="-1"/>
        </w:rPr>
        <w:t xml:space="preserve"> </w:t>
      </w:r>
      <w:r>
        <w:t xml:space="preserve">Human </w:t>
      </w:r>
      <w:r>
        <w:rPr>
          <w:spacing w:val="-2"/>
        </w:rPr>
        <w:t>Subjects</w:t>
      </w:r>
      <w:bookmarkEnd w:id="24"/>
    </w:p>
    <w:p w14:paraId="6F15AE14" w14:textId="77777777" w:rsidR="008E32AB" w:rsidRDefault="008E32AB" w:rsidP="008E32AB">
      <w:pPr>
        <w:pStyle w:val="BodyText"/>
        <w:ind w:left="610" w:right="580"/>
        <w:jc w:val="both"/>
      </w:pPr>
      <w:r>
        <w:t>Project Awardees must comply with restrictions and reporting requirements for the use of animal and human subjects, as addressed in further detail in the RRPV Base Agreement. It is anticipated that the Project Award(s) issued under this RPP will require the following:</w:t>
      </w:r>
    </w:p>
    <w:p w14:paraId="2DC42B34" w14:textId="77777777" w:rsidR="008E32AB" w:rsidRDefault="008E32AB" w:rsidP="008E32AB">
      <w:pPr>
        <w:pStyle w:val="BodyText"/>
        <w:ind w:right="580"/>
        <w:rPr>
          <w:sz w:val="23"/>
        </w:rPr>
      </w:pPr>
    </w:p>
    <w:p w14:paraId="59BA4022" w14:textId="04883452" w:rsidR="008E32AB" w:rsidRDefault="008E32AB" w:rsidP="00C75DF2">
      <w:pPr>
        <w:pStyle w:val="ListParagraph"/>
        <w:numPr>
          <w:ilvl w:val="2"/>
          <w:numId w:val="14"/>
        </w:numPr>
        <w:tabs>
          <w:tab w:val="left" w:pos="1330"/>
        </w:tabs>
        <w:ind w:right="580"/>
        <w:jc w:val="left"/>
        <w:rPr>
          <w:sz w:val="24"/>
        </w:rPr>
      </w:pPr>
      <w:r>
        <w:rPr>
          <w:sz w:val="24"/>
        </w:rPr>
        <w:t>The Project Awardee shall serve as regulatory product sponsor and be responsible for any regulatory submissions to the US FDA.</w:t>
      </w:r>
    </w:p>
    <w:p w14:paraId="593B34D0" w14:textId="77777777" w:rsidR="008E32AB" w:rsidRDefault="008E32AB" w:rsidP="00C75DF2">
      <w:pPr>
        <w:pStyle w:val="ListParagraph"/>
        <w:numPr>
          <w:ilvl w:val="2"/>
          <w:numId w:val="14"/>
        </w:numPr>
        <w:tabs>
          <w:tab w:val="left" w:pos="1329"/>
        </w:tabs>
        <w:ind w:left="1329" w:right="580"/>
        <w:jc w:val="left"/>
        <w:rPr>
          <w:sz w:val="24"/>
        </w:rPr>
      </w:pPr>
      <w:r>
        <w:rPr>
          <w:sz w:val="24"/>
        </w:rPr>
        <w:t>Support</w:t>
      </w:r>
      <w:r>
        <w:rPr>
          <w:spacing w:val="-3"/>
          <w:sz w:val="24"/>
        </w:rPr>
        <w:t xml:space="preserve"> </w:t>
      </w:r>
      <w:r>
        <w:rPr>
          <w:sz w:val="24"/>
        </w:rPr>
        <w:t>and</w:t>
      </w:r>
      <w:r>
        <w:rPr>
          <w:spacing w:val="-3"/>
          <w:sz w:val="24"/>
        </w:rPr>
        <w:t xml:space="preserve"> </w:t>
      </w:r>
      <w:r>
        <w:rPr>
          <w:sz w:val="24"/>
        </w:rPr>
        <w:t>maintain</w:t>
      </w:r>
      <w:r>
        <w:rPr>
          <w:spacing w:val="-1"/>
          <w:sz w:val="24"/>
        </w:rPr>
        <w:t xml:space="preserve"> </w:t>
      </w:r>
      <w:r>
        <w:rPr>
          <w:sz w:val="24"/>
        </w:rPr>
        <w:t>regulatory</w:t>
      </w:r>
      <w:r>
        <w:rPr>
          <w:spacing w:val="-3"/>
          <w:sz w:val="24"/>
        </w:rPr>
        <w:t xml:space="preserve"> </w:t>
      </w:r>
      <w:r>
        <w:rPr>
          <w:sz w:val="24"/>
        </w:rPr>
        <w:t>submissions</w:t>
      </w:r>
      <w:r>
        <w:rPr>
          <w:spacing w:val="-2"/>
          <w:sz w:val="24"/>
        </w:rPr>
        <w:t xml:space="preserve"> </w:t>
      </w:r>
      <w:r>
        <w:rPr>
          <w:sz w:val="24"/>
        </w:rPr>
        <w:t>throughout</w:t>
      </w:r>
      <w:r>
        <w:rPr>
          <w:spacing w:val="-2"/>
          <w:sz w:val="24"/>
        </w:rPr>
        <w:t xml:space="preserve"> </w:t>
      </w:r>
      <w:r>
        <w:rPr>
          <w:sz w:val="24"/>
        </w:rPr>
        <w:t>life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project.</w:t>
      </w:r>
    </w:p>
    <w:p w14:paraId="148C9C86" w14:textId="00465B7C" w:rsidR="008E32AB" w:rsidRDefault="008E32AB" w:rsidP="00E845CA">
      <w:pPr>
        <w:pStyle w:val="ListParagraph"/>
        <w:numPr>
          <w:ilvl w:val="2"/>
          <w:numId w:val="14"/>
        </w:numPr>
        <w:tabs>
          <w:tab w:val="left" w:pos="1330"/>
        </w:tabs>
        <w:ind w:right="580"/>
        <w:jc w:val="left"/>
      </w:pPr>
      <w:r w:rsidRPr="00CA2EC7">
        <w:rPr>
          <w:sz w:val="24"/>
        </w:rPr>
        <w:t>The</w:t>
      </w:r>
      <w:r w:rsidRPr="00CA2EC7">
        <w:rPr>
          <w:spacing w:val="68"/>
          <w:sz w:val="24"/>
        </w:rPr>
        <w:t xml:space="preserve"> </w:t>
      </w:r>
      <w:r w:rsidRPr="00CA2EC7">
        <w:rPr>
          <w:sz w:val="24"/>
        </w:rPr>
        <w:t>Project</w:t>
      </w:r>
      <w:r w:rsidRPr="00CA2EC7">
        <w:rPr>
          <w:spacing w:val="67"/>
          <w:sz w:val="24"/>
        </w:rPr>
        <w:t xml:space="preserve"> </w:t>
      </w:r>
      <w:r w:rsidRPr="00CA2EC7">
        <w:rPr>
          <w:sz w:val="24"/>
        </w:rPr>
        <w:t>Awardee</w:t>
      </w:r>
      <w:r w:rsidRPr="00CA2EC7">
        <w:rPr>
          <w:spacing w:val="68"/>
          <w:sz w:val="24"/>
        </w:rPr>
        <w:t xml:space="preserve"> </w:t>
      </w:r>
      <w:r w:rsidRPr="00CA2EC7">
        <w:rPr>
          <w:sz w:val="24"/>
        </w:rPr>
        <w:t>must</w:t>
      </w:r>
      <w:r w:rsidRPr="00CA2EC7">
        <w:rPr>
          <w:spacing w:val="68"/>
          <w:sz w:val="24"/>
        </w:rPr>
        <w:t xml:space="preserve"> </w:t>
      </w:r>
      <w:r w:rsidRPr="00CA2EC7">
        <w:rPr>
          <w:sz w:val="24"/>
        </w:rPr>
        <w:t>submit</w:t>
      </w:r>
      <w:r w:rsidRPr="00CA2EC7">
        <w:rPr>
          <w:spacing w:val="68"/>
          <w:sz w:val="24"/>
        </w:rPr>
        <w:t xml:space="preserve"> </w:t>
      </w:r>
      <w:r w:rsidRPr="00CA2EC7">
        <w:rPr>
          <w:sz w:val="24"/>
        </w:rPr>
        <w:t>to</w:t>
      </w:r>
      <w:r w:rsidRPr="00CA2EC7">
        <w:rPr>
          <w:spacing w:val="69"/>
          <w:sz w:val="24"/>
        </w:rPr>
        <w:t xml:space="preserve"> </w:t>
      </w:r>
      <w:r w:rsidRPr="00CA2EC7">
        <w:rPr>
          <w:sz w:val="24"/>
        </w:rPr>
        <w:t>the</w:t>
      </w:r>
      <w:r w:rsidRPr="00CA2EC7">
        <w:rPr>
          <w:spacing w:val="68"/>
          <w:sz w:val="24"/>
        </w:rPr>
        <w:t xml:space="preserve"> </w:t>
      </w:r>
      <w:r w:rsidRPr="00CA2EC7">
        <w:rPr>
          <w:sz w:val="24"/>
        </w:rPr>
        <w:t>Government</w:t>
      </w:r>
      <w:r w:rsidRPr="00CA2EC7">
        <w:rPr>
          <w:spacing w:val="68"/>
          <w:sz w:val="24"/>
        </w:rPr>
        <w:t xml:space="preserve"> </w:t>
      </w:r>
      <w:r w:rsidRPr="00CA2EC7">
        <w:rPr>
          <w:sz w:val="24"/>
        </w:rPr>
        <w:t>all</w:t>
      </w:r>
      <w:r w:rsidRPr="00CA2EC7">
        <w:rPr>
          <w:spacing w:val="68"/>
          <w:sz w:val="24"/>
        </w:rPr>
        <w:t xml:space="preserve"> </w:t>
      </w:r>
      <w:r w:rsidRPr="00CA2EC7">
        <w:rPr>
          <w:sz w:val="24"/>
        </w:rPr>
        <w:t>regulatory</w:t>
      </w:r>
      <w:r w:rsidRPr="00CA2EC7">
        <w:rPr>
          <w:spacing w:val="68"/>
          <w:sz w:val="24"/>
        </w:rPr>
        <w:t xml:space="preserve"> </w:t>
      </w:r>
      <w:r w:rsidRPr="00CA2EC7">
        <w:rPr>
          <w:sz w:val="24"/>
        </w:rPr>
        <w:t>and</w:t>
      </w:r>
      <w:r w:rsidRPr="00CA2EC7">
        <w:rPr>
          <w:spacing w:val="68"/>
          <w:sz w:val="24"/>
        </w:rPr>
        <w:t xml:space="preserve"> </w:t>
      </w:r>
      <w:r w:rsidRPr="00CA2EC7">
        <w:rPr>
          <w:sz w:val="24"/>
        </w:rPr>
        <w:t>supporting documentation related</w:t>
      </w:r>
      <w:r w:rsidRPr="00CA2EC7">
        <w:rPr>
          <w:spacing w:val="-1"/>
          <w:sz w:val="24"/>
        </w:rPr>
        <w:t xml:space="preserve"> </w:t>
      </w:r>
      <w:r w:rsidRPr="00CA2EC7">
        <w:rPr>
          <w:sz w:val="24"/>
        </w:rPr>
        <w:t>to therapeutic development,</w:t>
      </w:r>
      <w:r w:rsidRPr="00CA2EC7">
        <w:rPr>
          <w:spacing w:val="-2"/>
          <w:sz w:val="24"/>
        </w:rPr>
        <w:t xml:space="preserve"> </w:t>
      </w:r>
      <w:r w:rsidRPr="00CA2EC7">
        <w:rPr>
          <w:sz w:val="24"/>
        </w:rPr>
        <w:t>manufacturing,</w:t>
      </w:r>
      <w:r w:rsidR="00CA2EC7">
        <w:t xml:space="preserve"> </w:t>
      </w:r>
      <w:r w:rsidRPr="00242627">
        <w:rPr>
          <w:sz w:val="24"/>
          <w:szCs w:val="24"/>
        </w:rPr>
        <w:t>lot</w:t>
      </w:r>
      <w:r w:rsidRPr="00242627">
        <w:rPr>
          <w:spacing w:val="-14"/>
          <w:sz w:val="24"/>
          <w:szCs w:val="24"/>
        </w:rPr>
        <w:t xml:space="preserve"> </w:t>
      </w:r>
      <w:r w:rsidRPr="00242627">
        <w:rPr>
          <w:sz w:val="24"/>
          <w:szCs w:val="24"/>
        </w:rPr>
        <w:t>releasing,</w:t>
      </w:r>
      <w:r w:rsidRPr="00242627">
        <w:rPr>
          <w:spacing w:val="-14"/>
          <w:sz w:val="24"/>
          <w:szCs w:val="24"/>
        </w:rPr>
        <w:t xml:space="preserve"> </w:t>
      </w:r>
      <w:r w:rsidRPr="00242627">
        <w:rPr>
          <w:sz w:val="24"/>
          <w:szCs w:val="24"/>
        </w:rPr>
        <w:t>certificates</w:t>
      </w:r>
      <w:r w:rsidRPr="00242627">
        <w:rPr>
          <w:spacing w:val="-13"/>
          <w:sz w:val="24"/>
          <w:szCs w:val="24"/>
        </w:rPr>
        <w:t xml:space="preserve"> </w:t>
      </w:r>
      <w:r w:rsidRPr="00242627">
        <w:rPr>
          <w:sz w:val="24"/>
          <w:szCs w:val="24"/>
        </w:rPr>
        <w:t>of</w:t>
      </w:r>
      <w:r w:rsidRPr="00242627">
        <w:rPr>
          <w:spacing w:val="-14"/>
          <w:sz w:val="24"/>
          <w:szCs w:val="24"/>
        </w:rPr>
        <w:t xml:space="preserve"> </w:t>
      </w:r>
      <w:r w:rsidRPr="00242627">
        <w:rPr>
          <w:sz w:val="24"/>
          <w:szCs w:val="24"/>
        </w:rPr>
        <w:t>analysis,</w:t>
      </w:r>
      <w:r w:rsidRPr="00242627">
        <w:rPr>
          <w:spacing w:val="-13"/>
          <w:sz w:val="24"/>
          <w:szCs w:val="24"/>
        </w:rPr>
        <w:t xml:space="preserve"> </w:t>
      </w:r>
      <w:r w:rsidRPr="00242627">
        <w:rPr>
          <w:sz w:val="24"/>
          <w:szCs w:val="24"/>
        </w:rPr>
        <w:t>analytical</w:t>
      </w:r>
      <w:r w:rsidRPr="00242627">
        <w:rPr>
          <w:spacing w:val="-14"/>
          <w:sz w:val="24"/>
          <w:szCs w:val="24"/>
        </w:rPr>
        <w:t xml:space="preserve"> </w:t>
      </w:r>
      <w:r w:rsidRPr="00242627">
        <w:rPr>
          <w:sz w:val="24"/>
          <w:szCs w:val="24"/>
        </w:rPr>
        <w:t>development,</w:t>
      </w:r>
      <w:r w:rsidRPr="00242627">
        <w:rPr>
          <w:spacing w:val="-13"/>
          <w:sz w:val="24"/>
          <w:szCs w:val="24"/>
        </w:rPr>
        <w:t xml:space="preserve"> </w:t>
      </w:r>
      <w:r w:rsidRPr="00242627">
        <w:rPr>
          <w:sz w:val="24"/>
          <w:szCs w:val="24"/>
        </w:rPr>
        <w:t>stability,</w:t>
      </w:r>
      <w:r w:rsidRPr="00242627">
        <w:rPr>
          <w:spacing w:val="-14"/>
          <w:sz w:val="24"/>
          <w:szCs w:val="24"/>
        </w:rPr>
        <w:t xml:space="preserve"> </w:t>
      </w:r>
      <w:r w:rsidRPr="00242627">
        <w:rPr>
          <w:sz w:val="24"/>
          <w:szCs w:val="24"/>
        </w:rPr>
        <w:t>nonclinical</w:t>
      </w:r>
      <w:r w:rsidRPr="00242627">
        <w:rPr>
          <w:spacing w:val="-14"/>
          <w:sz w:val="24"/>
          <w:szCs w:val="24"/>
        </w:rPr>
        <w:t xml:space="preserve"> </w:t>
      </w:r>
      <w:r w:rsidRPr="00242627">
        <w:rPr>
          <w:sz w:val="24"/>
          <w:szCs w:val="24"/>
        </w:rPr>
        <w:t>and</w:t>
      </w:r>
      <w:r w:rsidRPr="00242627">
        <w:rPr>
          <w:spacing w:val="-13"/>
          <w:sz w:val="24"/>
          <w:szCs w:val="24"/>
        </w:rPr>
        <w:t xml:space="preserve"> </w:t>
      </w:r>
      <w:r w:rsidRPr="00242627">
        <w:rPr>
          <w:sz w:val="24"/>
          <w:szCs w:val="24"/>
        </w:rPr>
        <w:t>clinical testing as well as other related documentation.</w:t>
      </w:r>
    </w:p>
    <w:p w14:paraId="715D75A7" w14:textId="299B2CA0" w:rsidR="008E32AB" w:rsidRDefault="008E32AB" w:rsidP="00C75DF2">
      <w:pPr>
        <w:pStyle w:val="ListParagraph"/>
        <w:numPr>
          <w:ilvl w:val="2"/>
          <w:numId w:val="14"/>
        </w:numPr>
        <w:tabs>
          <w:tab w:val="left" w:pos="1330"/>
        </w:tabs>
        <w:ind w:right="580"/>
        <w:rPr>
          <w:sz w:val="24"/>
        </w:rPr>
      </w:pPr>
      <w:r>
        <w:rPr>
          <w:sz w:val="24"/>
        </w:rPr>
        <w:lastRenderedPageBreak/>
        <w:t xml:space="preserve">The Project Awardee shall cross‐reference any applicable regulatory files, such as IND applications, Master Files, and Biologics License Applications (BLAs) prior to the conduct of the </w:t>
      </w:r>
      <w:r w:rsidR="00AE1FE8">
        <w:rPr>
          <w:sz w:val="24"/>
        </w:rPr>
        <w:t>studies and</w:t>
      </w:r>
      <w:r>
        <w:rPr>
          <w:sz w:val="24"/>
        </w:rPr>
        <w:t xml:space="preserve"> shall allow cross‐referencing of these documents associated with this effort.</w:t>
      </w:r>
    </w:p>
    <w:p w14:paraId="2977719E" w14:textId="77777777" w:rsidR="008E32AB" w:rsidRDefault="008E32AB" w:rsidP="008E32AB">
      <w:pPr>
        <w:pStyle w:val="BodyText"/>
        <w:ind w:right="580"/>
        <w:rPr>
          <w:sz w:val="23"/>
        </w:rPr>
      </w:pPr>
    </w:p>
    <w:p w14:paraId="664E8E3E" w14:textId="77777777" w:rsidR="008E32AB" w:rsidRDefault="008E32AB" w:rsidP="008E32AB">
      <w:pPr>
        <w:pStyle w:val="BodyText"/>
        <w:ind w:left="609" w:right="580"/>
        <w:jc w:val="both"/>
      </w:pPr>
      <w:r>
        <w:t>Additional</w:t>
      </w:r>
      <w:r>
        <w:rPr>
          <w:spacing w:val="-4"/>
        </w:rPr>
        <w:t xml:space="preserve"> </w:t>
      </w:r>
      <w:r>
        <w:t>information</w:t>
      </w:r>
      <w:r>
        <w:rPr>
          <w:spacing w:val="-6"/>
        </w:rPr>
        <w:t xml:space="preserve"> </w:t>
      </w:r>
      <w:r>
        <w:t>on</w:t>
      </w:r>
      <w:r>
        <w:rPr>
          <w:spacing w:val="-5"/>
        </w:rPr>
        <w:t xml:space="preserve"> </w:t>
      </w:r>
      <w:r>
        <w:t>the</w:t>
      </w:r>
      <w:r>
        <w:rPr>
          <w:spacing w:val="-5"/>
        </w:rPr>
        <w:t xml:space="preserve"> </w:t>
      </w:r>
      <w:r>
        <w:t>applicable</w:t>
      </w:r>
      <w:r>
        <w:rPr>
          <w:spacing w:val="-6"/>
        </w:rPr>
        <w:t xml:space="preserve"> </w:t>
      </w:r>
      <w:r>
        <w:t>regulatory</w:t>
      </w:r>
      <w:r>
        <w:rPr>
          <w:spacing w:val="-5"/>
        </w:rPr>
        <w:t xml:space="preserve"> </w:t>
      </w:r>
      <w:r>
        <w:t>terms</w:t>
      </w:r>
      <w:r>
        <w:rPr>
          <w:spacing w:val="-6"/>
        </w:rPr>
        <w:t xml:space="preserve"> </w:t>
      </w:r>
      <w:r>
        <w:t>is</w:t>
      </w:r>
      <w:r>
        <w:rPr>
          <w:spacing w:val="-7"/>
        </w:rPr>
        <w:t xml:space="preserve"> </w:t>
      </w:r>
      <w:r>
        <w:t>provided</w:t>
      </w:r>
      <w:r>
        <w:rPr>
          <w:spacing w:val="-4"/>
        </w:rPr>
        <w:t xml:space="preserve"> </w:t>
      </w:r>
      <w:r>
        <w:t>in</w:t>
      </w:r>
      <w:r>
        <w:rPr>
          <w:spacing w:val="-7"/>
        </w:rPr>
        <w:t xml:space="preserve"> </w:t>
      </w:r>
      <w:r>
        <w:t>the</w:t>
      </w:r>
      <w:r>
        <w:rPr>
          <w:spacing w:val="-5"/>
        </w:rPr>
        <w:t xml:space="preserve"> </w:t>
      </w:r>
      <w:r>
        <w:t>RRPV</w:t>
      </w:r>
      <w:r>
        <w:rPr>
          <w:spacing w:val="-5"/>
        </w:rPr>
        <w:t xml:space="preserve"> </w:t>
      </w:r>
      <w:r>
        <w:t>Base</w:t>
      </w:r>
      <w:r>
        <w:rPr>
          <w:spacing w:val="-4"/>
        </w:rPr>
        <w:t xml:space="preserve"> </w:t>
      </w:r>
      <w:r>
        <w:rPr>
          <w:spacing w:val="-2"/>
        </w:rPr>
        <w:t>Agreement.</w:t>
      </w:r>
    </w:p>
    <w:p w14:paraId="6EB3C42D" w14:textId="77777777" w:rsidR="008E32AB" w:rsidRDefault="008E32AB" w:rsidP="008E32AB">
      <w:pPr>
        <w:pStyle w:val="BodyText"/>
        <w:ind w:right="580"/>
      </w:pPr>
    </w:p>
    <w:p w14:paraId="0C12CFDA" w14:textId="2F220334" w:rsidR="00922E8F" w:rsidRDefault="008E32AB" w:rsidP="004725C7">
      <w:pPr>
        <w:pStyle w:val="Heading3"/>
        <w:spacing w:before="0"/>
        <w:ind w:right="580"/>
      </w:pPr>
      <w:bookmarkStart w:id="25" w:name="_Toc176786613"/>
      <w:r>
        <w:t>These</w:t>
      </w:r>
      <w:r>
        <w:rPr>
          <w:spacing w:val="-12"/>
        </w:rPr>
        <w:t xml:space="preserve"> </w:t>
      </w:r>
      <w:r>
        <w:t>restrictions</w:t>
      </w:r>
      <w:r>
        <w:rPr>
          <w:spacing w:val="-12"/>
        </w:rPr>
        <w:t xml:space="preserve"> </w:t>
      </w:r>
      <w:r>
        <w:t>include</w:t>
      </w:r>
      <w:r>
        <w:rPr>
          <w:spacing w:val="-12"/>
        </w:rPr>
        <w:t xml:space="preserve"> </w:t>
      </w:r>
      <w:r>
        <w:t>mandatory</w:t>
      </w:r>
      <w:r>
        <w:rPr>
          <w:spacing w:val="-13"/>
        </w:rPr>
        <w:t xml:space="preserve"> </w:t>
      </w:r>
      <w:r>
        <w:t>government</w:t>
      </w:r>
      <w:r>
        <w:rPr>
          <w:spacing w:val="-13"/>
        </w:rPr>
        <w:t xml:space="preserve"> </w:t>
      </w:r>
      <w:r>
        <w:t>review</w:t>
      </w:r>
      <w:r>
        <w:rPr>
          <w:spacing w:val="-12"/>
        </w:rPr>
        <w:t xml:space="preserve"> </w:t>
      </w:r>
      <w:r>
        <w:t>and</w:t>
      </w:r>
      <w:r>
        <w:rPr>
          <w:spacing w:val="-12"/>
        </w:rPr>
        <w:t xml:space="preserve"> </w:t>
      </w:r>
      <w:r>
        <w:t>reporting</w:t>
      </w:r>
      <w:r>
        <w:rPr>
          <w:spacing w:val="-12"/>
        </w:rPr>
        <w:t xml:space="preserve"> </w:t>
      </w:r>
      <w:r>
        <w:t>processes</w:t>
      </w:r>
      <w:r>
        <w:rPr>
          <w:spacing w:val="-13"/>
        </w:rPr>
        <w:t xml:space="preserve"> </w:t>
      </w:r>
      <w:r>
        <w:t>that</w:t>
      </w:r>
      <w:r>
        <w:rPr>
          <w:spacing w:val="-13"/>
        </w:rPr>
        <w:t xml:space="preserve"> </w:t>
      </w:r>
      <w:r>
        <w:t>will</w:t>
      </w:r>
      <w:r>
        <w:rPr>
          <w:spacing w:val="-13"/>
        </w:rPr>
        <w:t xml:space="preserve"> </w:t>
      </w:r>
      <w:r>
        <w:t>impact the Offeror’s schedule.</w:t>
      </w:r>
      <w:bookmarkEnd w:id="25"/>
    </w:p>
    <w:p w14:paraId="46E1AD32" w14:textId="77777777" w:rsidR="00922E8F" w:rsidRDefault="00922E8F">
      <w:pPr>
        <w:rPr>
          <w:b/>
          <w:bCs/>
          <w:i/>
          <w:iCs/>
          <w:sz w:val="24"/>
          <w:szCs w:val="24"/>
        </w:rPr>
      </w:pPr>
      <w:r>
        <w:br w:type="page"/>
      </w:r>
    </w:p>
    <w:p w14:paraId="516379AB" w14:textId="77777777" w:rsidR="0065511C" w:rsidRPr="00B8325D" w:rsidRDefault="00CC3DAD" w:rsidP="00C75DF2">
      <w:pPr>
        <w:pStyle w:val="Heading2"/>
        <w:numPr>
          <w:ilvl w:val="0"/>
          <w:numId w:val="14"/>
        </w:numPr>
        <w:tabs>
          <w:tab w:val="left" w:pos="1080"/>
          <w:tab w:val="left" w:pos="10269"/>
        </w:tabs>
        <w:ind w:left="810" w:hanging="162"/>
        <w:rPr>
          <w:sz w:val="28"/>
          <w:szCs w:val="28"/>
        </w:rPr>
      </w:pPr>
      <w:r w:rsidRPr="00ED402F">
        <w:rPr>
          <w:spacing w:val="25"/>
          <w:sz w:val="28"/>
          <w:szCs w:val="28"/>
          <w:u w:val="single"/>
        </w:rPr>
        <w:lastRenderedPageBreak/>
        <w:t xml:space="preserve">  </w:t>
      </w:r>
      <w:bookmarkStart w:id="26" w:name="_Toc176786614"/>
      <w:r w:rsidRPr="00036E45">
        <w:rPr>
          <w:sz w:val="28"/>
          <w:szCs w:val="28"/>
          <w:u w:val="single"/>
        </w:rPr>
        <w:t>Technical</w:t>
      </w:r>
      <w:r w:rsidRPr="00036E45">
        <w:rPr>
          <w:spacing w:val="-1"/>
          <w:sz w:val="28"/>
          <w:szCs w:val="28"/>
          <w:u w:val="single"/>
        </w:rPr>
        <w:t xml:space="preserve"> </w:t>
      </w:r>
      <w:r w:rsidRPr="00036E45">
        <w:rPr>
          <w:spacing w:val="-2"/>
          <w:sz w:val="28"/>
          <w:szCs w:val="28"/>
          <w:u w:val="single"/>
        </w:rPr>
        <w:t>Requirements</w:t>
      </w:r>
      <w:bookmarkEnd w:id="26"/>
      <w:r w:rsidRPr="00ED402F">
        <w:rPr>
          <w:sz w:val="28"/>
          <w:szCs w:val="28"/>
          <w:u w:val="single"/>
        </w:rPr>
        <w:tab/>
      </w:r>
    </w:p>
    <w:p w14:paraId="21BD9D96" w14:textId="7D3E735E" w:rsidR="00B8325D" w:rsidRPr="00B8325D" w:rsidRDefault="00B8325D" w:rsidP="00B8325D">
      <w:pPr>
        <w:pStyle w:val="Heading2"/>
        <w:tabs>
          <w:tab w:val="left" w:pos="1080"/>
          <w:tab w:val="left" w:pos="10269"/>
        </w:tabs>
        <w:ind w:left="810"/>
        <w:jc w:val="center"/>
        <w:rPr>
          <w:b w:val="0"/>
          <w:bCs w:val="0"/>
          <w:sz w:val="28"/>
          <w:szCs w:val="28"/>
        </w:rPr>
      </w:pPr>
      <w:r>
        <w:rPr>
          <w:b w:val="0"/>
          <w:bCs w:val="0"/>
          <w:sz w:val="28"/>
          <w:szCs w:val="28"/>
        </w:rPr>
        <w:tab/>
      </w:r>
      <w:r>
        <w:rPr>
          <w:b w:val="0"/>
          <w:bCs w:val="0"/>
          <w:sz w:val="28"/>
          <w:szCs w:val="28"/>
        </w:rPr>
        <w:tab/>
      </w:r>
      <w:r w:rsidR="00D415B5">
        <w:rPr>
          <w:b w:val="0"/>
          <w:bCs w:val="0"/>
          <w:sz w:val="28"/>
          <w:szCs w:val="28"/>
        </w:rPr>
        <w:tab/>
      </w:r>
    </w:p>
    <w:p w14:paraId="5057E7D1" w14:textId="40A379C9" w:rsidR="000F22D6" w:rsidRDefault="000F22D6" w:rsidP="00C75DF2">
      <w:pPr>
        <w:pStyle w:val="Heading2"/>
        <w:numPr>
          <w:ilvl w:val="1"/>
          <w:numId w:val="14"/>
        </w:numPr>
        <w:tabs>
          <w:tab w:val="left" w:pos="1328"/>
        </w:tabs>
        <w:ind w:left="1325" w:right="576"/>
      </w:pPr>
      <w:bookmarkStart w:id="27" w:name="_Toc176786615"/>
      <w:r>
        <w:t>Introduction</w:t>
      </w:r>
      <w:bookmarkEnd w:id="27"/>
    </w:p>
    <w:p w14:paraId="4EB00275" w14:textId="01039B6D" w:rsidR="00D9554A" w:rsidRPr="00D9554A" w:rsidRDefault="00D9554A" w:rsidP="00D9554A">
      <w:pPr>
        <w:pStyle w:val="Heading2"/>
        <w:tabs>
          <w:tab w:val="left" w:pos="1328"/>
        </w:tabs>
        <w:ind w:left="605" w:right="576"/>
        <w:rPr>
          <w:b w:val="0"/>
          <w:bCs w:val="0"/>
        </w:rPr>
      </w:pPr>
      <w:bookmarkStart w:id="28" w:name="_Toc176786616"/>
      <w:r w:rsidRPr="002E01EF">
        <w:rPr>
          <w:b w:val="0"/>
          <w:bCs w:val="0"/>
        </w:rPr>
        <w:t xml:space="preserve">BARDA is </w:t>
      </w:r>
      <w:r w:rsidR="0063116F">
        <w:rPr>
          <w:b w:val="0"/>
          <w:bCs w:val="0"/>
        </w:rPr>
        <w:t>seeking</w:t>
      </w:r>
      <w:r w:rsidR="0063116F" w:rsidRPr="002E01EF">
        <w:rPr>
          <w:b w:val="0"/>
          <w:bCs w:val="0"/>
        </w:rPr>
        <w:t xml:space="preserve"> </w:t>
      </w:r>
      <w:r w:rsidRPr="002E01EF">
        <w:rPr>
          <w:b w:val="0"/>
          <w:bCs w:val="0"/>
        </w:rPr>
        <w:t>proposals for development of new technologies and other capabilities that decrease costs, speed production, increase efficacy, and/or improve access of vaccine platforms/technologies</w:t>
      </w:r>
      <w:r w:rsidRPr="00D9554A">
        <w:rPr>
          <w:b w:val="0"/>
          <w:bCs w:val="0"/>
        </w:rPr>
        <w:t>. BARDA has previously identified that response to an emerging infectious disease is enabled by robust and flexible platform technologies that can be pivoted to address the new pathogen. The purpose of this project is to partner with developers to advance flexible oral vaccine delivery platforms and technologies into a proof-of-concept Phase 1 trial. The goal of this project is to provide better COVID-19 solutions that also have the potential to be leveraged against future health security threats.</w:t>
      </w:r>
      <w:bookmarkEnd w:id="28"/>
    </w:p>
    <w:p w14:paraId="120F652F" w14:textId="77777777" w:rsidR="000F22D6" w:rsidRPr="000F22D6" w:rsidRDefault="000F22D6" w:rsidP="000F22D6">
      <w:pPr>
        <w:pStyle w:val="Heading2"/>
        <w:tabs>
          <w:tab w:val="left" w:pos="1328"/>
        </w:tabs>
        <w:ind w:left="1325" w:right="576"/>
        <w:jc w:val="right"/>
      </w:pPr>
    </w:p>
    <w:p w14:paraId="11D4E52A" w14:textId="2241C60F" w:rsidR="0009644F" w:rsidRDefault="0009644F" w:rsidP="00C75DF2">
      <w:pPr>
        <w:pStyle w:val="Heading2"/>
        <w:numPr>
          <w:ilvl w:val="1"/>
          <w:numId w:val="14"/>
        </w:numPr>
        <w:tabs>
          <w:tab w:val="left" w:pos="1328"/>
        </w:tabs>
        <w:ind w:left="1325" w:right="576"/>
      </w:pPr>
      <w:bookmarkStart w:id="29" w:name="_Toc176786617"/>
      <w:r>
        <w:rPr>
          <w:spacing w:val="-2"/>
        </w:rPr>
        <w:t>Scope</w:t>
      </w:r>
      <w:bookmarkEnd w:id="29"/>
    </w:p>
    <w:p w14:paraId="2F682FA9" w14:textId="6FFE8B3B" w:rsidR="0009644F" w:rsidRDefault="0009644F" w:rsidP="0009644F">
      <w:pPr>
        <w:pStyle w:val="BodyText"/>
        <w:ind w:left="609" w:right="580"/>
        <w:jc w:val="both"/>
      </w:pPr>
      <w:r>
        <w:t xml:space="preserve">This project supports </w:t>
      </w:r>
      <w:r w:rsidR="00EF55F9">
        <w:t xml:space="preserve">conducting </w:t>
      </w:r>
      <w:r w:rsidR="00576382">
        <w:t>limited</w:t>
      </w:r>
      <w:r w:rsidR="00EF55F9">
        <w:t xml:space="preserve">, gap-filling studies or activities </w:t>
      </w:r>
      <w:r w:rsidR="00D77369">
        <w:t>to enable</w:t>
      </w:r>
      <w:r w:rsidR="00EF55F9">
        <w:t xml:space="preserve"> </w:t>
      </w:r>
      <w:r w:rsidR="00DB2321">
        <w:t xml:space="preserve">submission of an </w:t>
      </w:r>
      <w:r w:rsidR="00EF55F9">
        <w:t xml:space="preserve">IND </w:t>
      </w:r>
      <w:r w:rsidR="00DB2321">
        <w:t>application to</w:t>
      </w:r>
      <w:r w:rsidR="00EF55F9">
        <w:t xml:space="preserve"> the </w:t>
      </w:r>
      <w:r w:rsidR="00D77369">
        <w:t xml:space="preserve">US </w:t>
      </w:r>
      <w:r w:rsidR="00EF55F9">
        <w:t xml:space="preserve">FDA and execution of a proof-of-concept Phase 1 trial with an </w:t>
      </w:r>
      <w:r w:rsidR="00A26F38">
        <w:t>orally administered</w:t>
      </w:r>
      <w:r w:rsidR="00EF55F9">
        <w:t xml:space="preserve"> COVID-19 vaccine. </w:t>
      </w:r>
      <w:r>
        <w:t xml:space="preserve"> </w:t>
      </w:r>
    </w:p>
    <w:p w14:paraId="4AF93119" w14:textId="77777777" w:rsidR="0009644F" w:rsidRDefault="0009644F" w:rsidP="00C75DF2">
      <w:pPr>
        <w:pStyle w:val="Heading2"/>
        <w:numPr>
          <w:ilvl w:val="1"/>
          <w:numId w:val="14"/>
        </w:numPr>
        <w:tabs>
          <w:tab w:val="left" w:pos="1328"/>
        </w:tabs>
        <w:spacing w:before="159"/>
        <w:ind w:left="1328" w:right="580" w:hanging="718"/>
      </w:pPr>
      <w:bookmarkStart w:id="30" w:name="_Toc176786618"/>
      <w:r>
        <w:t>Objectives</w:t>
      </w:r>
      <w:bookmarkEnd w:id="30"/>
    </w:p>
    <w:p w14:paraId="4D28BA12" w14:textId="77777777" w:rsidR="0009644F" w:rsidRDefault="0009644F" w:rsidP="0009644F">
      <w:pPr>
        <w:pStyle w:val="BodyText"/>
        <w:ind w:left="610" w:right="580"/>
        <w:jc w:val="both"/>
      </w:pPr>
    </w:p>
    <w:p w14:paraId="2E7713D1" w14:textId="0189BEBF" w:rsidR="0009644F" w:rsidRPr="00C65CCD" w:rsidRDefault="00D77369" w:rsidP="002E51D3">
      <w:pPr>
        <w:pStyle w:val="ListParagraph"/>
        <w:numPr>
          <w:ilvl w:val="0"/>
          <w:numId w:val="85"/>
        </w:numPr>
        <w:autoSpaceDE/>
        <w:autoSpaceDN/>
        <w:ind w:right="580"/>
        <w:contextualSpacing/>
        <w:rPr>
          <w:rFonts w:asciiTheme="minorHAnsi" w:eastAsia="Times New Roman" w:hAnsiTheme="minorHAnsi" w:cstheme="minorHAnsi"/>
          <w:color w:val="000000" w:themeColor="text1"/>
          <w:sz w:val="24"/>
          <w:szCs w:val="24"/>
        </w:rPr>
      </w:pPr>
      <w:r>
        <w:rPr>
          <w:rFonts w:asciiTheme="minorHAnsi" w:eastAsia="Times New Roman" w:hAnsiTheme="minorHAnsi" w:cstheme="minorHAnsi"/>
          <w:b/>
          <w:bCs/>
          <w:color w:val="000000"/>
          <w:sz w:val="24"/>
          <w:szCs w:val="24"/>
        </w:rPr>
        <w:t xml:space="preserve">Oral vaccine formulation/technology platforms </w:t>
      </w:r>
    </w:p>
    <w:p w14:paraId="7EA393AB" w14:textId="2F73DC26" w:rsidR="007A3766" w:rsidRPr="007A3766" w:rsidRDefault="004E016C" w:rsidP="007A3766">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r>
        <w:rPr>
          <w:rFonts w:asciiTheme="minorHAnsi" w:eastAsia="Times New Roman" w:hAnsiTheme="minorHAnsi" w:cstheme="minorBidi"/>
          <w:color w:val="000000" w:themeColor="text1"/>
          <w:sz w:val="24"/>
          <w:szCs w:val="24"/>
        </w:rPr>
        <w:t>While th</w:t>
      </w:r>
      <w:r w:rsidR="00476ED5">
        <w:rPr>
          <w:rFonts w:asciiTheme="minorHAnsi" w:eastAsia="Times New Roman" w:hAnsiTheme="minorHAnsi" w:cstheme="minorBidi"/>
          <w:color w:val="000000" w:themeColor="text1"/>
          <w:sz w:val="24"/>
          <w:szCs w:val="24"/>
        </w:rPr>
        <w:t>is</w:t>
      </w:r>
      <w:r>
        <w:rPr>
          <w:rFonts w:asciiTheme="minorHAnsi" w:eastAsia="Times New Roman" w:hAnsiTheme="minorHAnsi" w:cstheme="minorBidi"/>
          <w:color w:val="000000" w:themeColor="text1"/>
          <w:sz w:val="24"/>
          <w:szCs w:val="24"/>
        </w:rPr>
        <w:t xml:space="preserve"> effort is focused on COVID-19</w:t>
      </w:r>
      <w:r w:rsidR="00576382">
        <w:rPr>
          <w:rFonts w:asciiTheme="minorHAnsi" w:eastAsia="Times New Roman" w:hAnsiTheme="minorHAnsi" w:cstheme="minorBidi"/>
          <w:color w:val="000000" w:themeColor="text1"/>
          <w:sz w:val="24"/>
          <w:szCs w:val="24"/>
        </w:rPr>
        <w:t xml:space="preserve"> vaccines</w:t>
      </w:r>
      <w:r>
        <w:rPr>
          <w:rFonts w:asciiTheme="minorHAnsi" w:eastAsia="Times New Roman" w:hAnsiTheme="minorHAnsi" w:cstheme="minorBidi"/>
          <w:color w:val="000000" w:themeColor="text1"/>
          <w:sz w:val="24"/>
          <w:szCs w:val="24"/>
        </w:rPr>
        <w:t>, the intention is to advance</w:t>
      </w:r>
      <w:r w:rsidR="00D77369">
        <w:rPr>
          <w:rFonts w:asciiTheme="minorHAnsi" w:eastAsia="Times New Roman" w:hAnsiTheme="minorHAnsi" w:cstheme="minorBidi"/>
          <w:color w:val="000000" w:themeColor="text1"/>
          <w:sz w:val="24"/>
          <w:szCs w:val="24"/>
        </w:rPr>
        <w:t xml:space="preserve"> oral vaccine formulations/technologies into Phase 1 proof-of-concept clinical trials </w:t>
      </w:r>
      <w:r>
        <w:rPr>
          <w:rFonts w:asciiTheme="minorHAnsi" w:eastAsia="Times New Roman" w:hAnsiTheme="minorHAnsi" w:cstheme="minorBidi"/>
          <w:color w:val="000000" w:themeColor="text1"/>
          <w:sz w:val="24"/>
          <w:szCs w:val="24"/>
        </w:rPr>
        <w:t>that have the potential to be leveraged for other health security threats</w:t>
      </w:r>
      <w:r w:rsidR="00D77369">
        <w:rPr>
          <w:rFonts w:asciiTheme="minorHAnsi" w:eastAsia="Times New Roman" w:hAnsiTheme="minorHAnsi" w:cstheme="minorBidi"/>
          <w:color w:val="000000" w:themeColor="text1"/>
          <w:sz w:val="24"/>
          <w:szCs w:val="24"/>
        </w:rPr>
        <w:t>.</w:t>
      </w:r>
      <w:r>
        <w:rPr>
          <w:rFonts w:asciiTheme="minorHAnsi" w:eastAsia="Times New Roman" w:hAnsiTheme="minorHAnsi" w:cstheme="minorBidi"/>
          <w:color w:val="000000" w:themeColor="text1"/>
          <w:sz w:val="24"/>
          <w:szCs w:val="24"/>
        </w:rPr>
        <w:t xml:space="preserve"> </w:t>
      </w:r>
      <w:r w:rsidR="004D3BA0">
        <w:rPr>
          <w:rFonts w:asciiTheme="minorHAnsi" w:eastAsia="Times New Roman" w:hAnsiTheme="minorHAnsi" w:cstheme="minorBidi"/>
          <w:color w:val="000000" w:themeColor="text1"/>
          <w:sz w:val="24"/>
          <w:szCs w:val="24"/>
        </w:rPr>
        <w:t>Proposed vaccine candidates and o</w:t>
      </w:r>
      <w:r w:rsidR="004D3BA0" w:rsidRPr="004D3BA0">
        <w:rPr>
          <w:rFonts w:asciiTheme="minorHAnsi" w:eastAsia="Times New Roman" w:hAnsiTheme="minorHAnsi" w:cstheme="minorBidi"/>
          <w:color w:val="000000" w:themeColor="text1"/>
          <w:sz w:val="24"/>
          <w:szCs w:val="24"/>
        </w:rPr>
        <w:t>ral formulation</w:t>
      </w:r>
      <w:r w:rsidR="00576382">
        <w:rPr>
          <w:rFonts w:asciiTheme="minorHAnsi" w:eastAsia="Times New Roman" w:hAnsiTheme="minorHAnsi" w:cstheme="minorBidi"/>
          <w:color w:val="000000" w:themeColor="text1"/>
          <w:sz w:val="24"/>
          <w:szCs w:val="24"/>
        </w:rPr>
        <w:t xml:space="preserve"> approaches/technologies</w:t>
      </w:r>
      <w:r w:rsidR="004D3BA0" w:rsidRPr="004D3BA0">
        <w:rPr>
          <w:rFonts w:asciiTheme="minorHAnsi" w:eastAsia="Times New Roman" w:hAnsiTheme="minorHAnsi" w:cstheme="minorBidi"/>
          <w:color w:val="000000" w:themeColor="text1"/>
          <w:sz w:val="24"/>
          <w:szCs w:val="24"/>
        </w:rPr>
        <w:t xml:space="preserve"> should have a technically justified potential</w:t>
      </w:r>
      <w:r w:rsidR="00111455">
        <w:rPr>
          <w:rFonts w:asciiTheme="minorHAnsi" w:eastAsia="Times New Roman" w:hAnsiTheme="minorHAnsi" w:cstheme="minorBidi"/>
          <w:color w:val="000000" w:themeColor="text1"/>
          <w:sz w:val="24"/>
          <w:szCs w:val="24"/>
        </w:rPr>
        <w:t>, based on preclinical and/or clinical data,</w:t>
      </w:r>
      <w:r w:rsidR="004D3BA0" w:rsidRPr="004D3BA0">
        <w:rPr>
          <w:rFonts w:asciiTheme="minorHAnsi" w:eastAsia="Times New Roman" w:hAnsiTheme="minorHAnsi" w:cstheme="minorBidi"/>
          <w:color w:val="000000" w:themeColor="text1"/>
          <w:sz w:val="24"/>
          <w:szCs w:val="24"/>
        </w:rPr>
        <w:t xml:space="preserve"> to have a favorable safety profile amenable to clinical testing and regulatory approval.</w:t>
      </w:r>
    </w:p>
    <w:p w14:paraId="4C2ACC9E" w14:textId="77777777" w:rsidR="004E016C" w:rsidRDefault="004E016C" w:rsidP="0009644F">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p>
    <w:p w14:paraId="6B12ADA2" w14:textId="54302C5F" w:rsidR="00C75AE3" w:rsidRDefault="00C75AE3" w:rsidP="1A1DD098">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r w:rsidRPr="00BE6F0E">
        <w:rPr>
          <w:rFonts w:asciiTheme="minorHAnsi" w:eastAsia="Times New Roman" w:hAnsiTheme="minorHAnsi" w:cstheme="minorBidi"/>
          <w:color w:val="000000" w:themeColor="text1"/>
          <w:sz w:val="24"/>
          <w:szCs w:val="24"/>
        </w:rPr>
        <w:t xml:space="preserve">Proposals </w:t>
      </w:r>
      <w:r w:rsidR="006C035D" w:rsidRPr="00BE6F0E">
        <w:rPr>
          <w:rFonts w:asciiTheme="minorHAnsi" w:eastAsia="Times New Roman" w:hAnsiTheme="minorHAnsi" w:cstheme="minorBidi"/>
          <w:color w:val="000000" w:themeColor="text1"/>
          <w:sz w:val="24"/>
          <w:szCs w:val="24"/>
        </w:rPr>
        <w:t xml:space="preserve">must respond to either Track A or Track B as </w:t>
      </w:r>
      <w:r w:rsidR="00476ED5" w:rsidRPr="00BE6F0E">
        <w:rPr>
          <w:rFonts w:asciiTheme="minorHAnsi" w:eastAsia="Times New Roman" w:hAnsiTheme="minorHAnsi" w:cstheme="minorBidi"/>
          <w:color w:val="000000" w:themeColor="text1"/>
          <w:sz w:val="24"/>
          <w:szCs w:val="24"/>
        </w:rPr>
        <w:t xml:space="preserve">described below and summarized in </w:t>
      </w:r>
      <w:r w:rsidR="006C035D" w:rsidRPr="00BE6F0E">
        <w:rPr>
          <w:rFonts w:asciiTheme="minorHAnsi" w:eastAsia="Times New Roman" w:hAnsiTheme="minorHAnsi" w:cstheme="minorBidi"/>
          <w:color w:val="000000" w:themeColor="text1"/>
          <w:sz w:val="24"/>
          <w:szCs w:val="24"/>
        </w:rPr>
        <w:t>Figure 1</w:t>
      </w:r>
      <w:r w:rsidR="00F51C02" w:rsidRPr="00BE6F0E">
        <w:rPr>
          <w:rFonts w:asciiTheme="minorHAnsi" w:eastAsia="Times New Roman" w:hAnsiTheme="minorHAnsi" w:cstheme="minorBidi"/>
          <w:color w:val="000000" w:themeColor="text1"/>
          <w:sz w:val="24"/>
          <w:szCs w:val="24"/>
        </w:rPr>
        <w:t>.</w:t>
      </w:r>
      <w:r w:rsidR="006C035D" w:rsidRPr="00BE6F0E">
        <w:rPr>
          <w:rFonts w:asciiTheme="minorHAnsi" w:eastAsia="Times New Roman" w:hAnsiTheme="minorHAnsi" w:cstheme="minorBidi"/>
          <w:color w:val="000000" w:themeColor="text1"/>
          <w:sz w:val="24"/>
          <w:szCs w:val="24"/>
        </w:rPr>
        <w:t xml:space="preserve"> </w:t>
      </w:r>
      <w:r w:rsidR="00576382" w:rsidRPr="00BE6F0E">
        <w:rPr>
          <w:rFonts w:asciiTheme="minorHAnsi" w:eastAsia="Times New Roman" w:hAnsiTheme="minorHAnsi" w:cstheme="minorBidi"/>
          <w:color w:val="000000" w:themeColor="text1"/>
          <w:sz w:val="24"/>
          <w:szCs w:val="24"/>
        </w:rPr>
        <w:t>The intention is to</w:t>
      </w:r>
      <w:r w:rsidR="00C303A1" w:rsidRPr="00BE6F0E">
        <w:rPr>
          <w:rFonts w:asciiTheme="minorHAnsi" w:eastAsia="Times New Roman" w:hAnsiTheme="minorHAnsi" w:cstheme="minorBidi"/>
          <w:color w:val="000000" w:themeColor="text1"/>
          <w:sz w:val="24"/>
          <w:szCs w:val="24"/>
        </w:rPr>
        <w:t xml:space="preserve"> fund </w:t>
      </w:r>
      <w:r w:rsidR="00476ED5" w:rsidRPr="00BE6F0E">
        <w:rPr>
          <w:rFonts w:asciiTheme="minorHAnsi" w:eastAsia="Times New Roman" w:hAnsiTheme="minorHAnsi" w:cstheme="minorBidi"/>
          <w:color w:val="000000" w:themeColor="text1"/>
          <w:sz w:val="24"/>
          <w:szCs w:val="24"/>
        </w:rPr>
        <w:t xml:space="preserve">up to three IND-Enabling Activities efforts (Stage 1). The intention is to fund </w:t>
      </w:r>
      <w:r w:rsidR="00C303A1" w:rsidRPr="00BE6F0E">
        <w:rPr>
          <w:rFonts w:asciiTheme="minorHAnsi" w:eastAsia="Times New Roman" w:hAnsiTheme="minorHAnsi" w:cstheme="minorBidi"/>
          <w:color w:val="000000" w:themeColor="text1"/>
          <w:sz w:val="24"/>
          <w:szCs w:val="24"/>
        </w:rPr>
        <w:t xml:space="preserve">two proof-of-concept Phase 1 trials (Stage 2), whether via </w:t>
      </w:r>
      <w:r w:rsidR="007A3766" w:rsidRPr="00BE6F0E">
        <w:rPr>
          <w:rFonts w:asciiTheme="minorHAnsi" w:eastAsia="Times New Roman" w:hAnsiTheme="minorHAnsi" w:cstheme="minorBidi"/>
          <w:color w:val="000000" w:themeColor="text1"/>
          <w:sz w:val="24"/>
          <w:szCs w:val="24"/>
        </w:rPr>
        <w:t xml:space="preserve">down-selection following </w:t>
      </w:r>
      <w:r w:rsidR="43261984" w:rsidRPr="00BE6F0E">
        <w:rPr>
          <w:rFonts w:asciiTheme="minorHAnsi" w:eastAsia="Times New Roman" w:hAnsiTheme="minorHAnsi" w:cstheme="minorBidi"/>
          <w:color w:val="000000" w:themeColor="text1"/>
          <w:sz w:val="24"/>
          <w:szCs w:val="24"/>
        </w:rPr>
        <w:t xml:space="preserve">completion of </w:t>
      </w:r>
      <w:r w:rsidR="007A3766" w:rsidRPr="00BE6F0E">
        <w:rPr>
          <w:rFonts w:asciiTheme="minorHAnsi" w:eastAsia="Times New Roman" w:hAnsiTheme="minorHAnsi" w:cstheme="minorBidi"/>
          <w:color w:val="000000" w:themeColor="text1"/>
          <w:sz w:val="24"/>
          <w:szCs w:val="24"/>
        </w:rPr>
        <w:t xml:space="preserve">Stage 1 </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Track A</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 xml:space="preserve"> or</w:t>
      </w:r>
      <w:r w:rsidR="007A3766" w:rsidRPr="00BE6F0E">
        <w:rPr>
          <w:rFonts w:asciiTheme="minorHAnsi" w:eastAsia="Times New Roman" w:hAnsiTheme="minorHAnsi" w:cstheme="minorBidi"/>
          <w:color w:val="000000" w:themeColor="text1"/>
          <w:sz w:val="24"/>
          <w:szCs w:val="24"/>
        </w:rPr>
        <w:t xml:space="preserve"> directly </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Track B</w:t>
      </w:r>
      <w:r w:rsidR="00576382" w:rsidRPr="00BE6F0E">
        <w:rPr>
          <w:rFonts w:asciiTheme="minorHAnsi" w:eastAsia="Times New Roman" w:hAnsiTheme="minorHAnsi" w:cstheme="minorBidi"/>
          <w:color w:val="000000" w:themeColor="text1"/>
          <w:sz w:val="24"/>
          <w:szCs w:val="24"/>
        </w:rPr>
        <w:t>)</w:t>
      </w:r>
      <w:r w:rsidR="00C303A1" w:rsidRPr="00BE6F0E">
        <w:rPr>
          <w:rFonts w:asciiTheme="minorHAnsi" w:eastAsia="Times New Roman" w:hAnsiTheme="minorHAnsi" w:cstheme="minorBidi"/>
          <w:color w:val="000000" w:themeColor="text1"/>
          <w:sz w:val="24"/>
          <w:szCs w:val="24"/>
        </w:rPr>
        <w:t>.</w:t>
      </w:r>
      <w:r w:rsidR="00C303A1" w:rsidRPr="1A1DD098">
        <w:rPr>
          <w:rFonts w:asciiTheme="minorHAnsi" w:eastAsia="Times New Roman" w:hAnsiTheme="minorHAnsi" w:cstheme="minorBidi"/>
          <w:color w:val="000000" w:themeColor="text1"/>
          <w:sz w:val="24"/>
          <w:szCs w:val="24"/>
        </w:rPr>
        <w:t xml:space="preserve"> </w:t>
      </w:r>
    </w:p>
    <w:p w14:paraId="5383C7B0" w14:textId="77777777" w:rsidR="00A453A9" w:rsidRDefault="00A453A9" w:rsidP="0009644F">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p>
    <w:p w14:paraId="66BD1073" w14:textId="6866FE19" w:rsidR="00F51C02" w:rsidRDefault="00C75AE3" w:rsidP="00F51C02">
      <w:pPr>
        <w:pStyle w:val="ListParagraph"/>
        <w:numPr>
          <w:ilvl w:val="0"/>
          <w:numId w:val="80"/>
        </w:numPr>
        <w:rPr>
          <w:rFonts w:asciiTheme="minorHAnsi" w:eastAsia="Times New Roman" w:hAnsiTheme="minorHAnsi" w:cstheme="minorBidi"/>
          <w:color w:val="000000" w:themeColor="text1"/>
          <w:sz w:val="24"/>
          <w:szCs w:val="24"/>
        </w:rPr>
      </w:pPr>
      <w:r w:rsidRPr="00F51C02">
        <w:rPr>
          <w:rFonts w:asciiTheme="minorHAnsi" w:eastAsia="Times New Roman" w:hAnsiTheme="minorHAnsi" w:cstheme="minorBidi"/>
          <w:b/>
          <w:bCs/>
          <w:color w:val="000000" w:themeColor="text1"/>
          <w:sz w:val="24"/>
          <w:szCs w:val="24"/>
        </w:rPr>
        <w:t>Track A</w:t>
      </w:r>
      <w:r w:rsidRPr="00F51C02">
        <w:rPr>
          <w:rFonts w:asciiTheme="minorHAnsi" w:eastAsia="Times New Roman" w:hAnsiTheme="minorHAnsi" w:cstheme="minorBidi"/>
          <w:color w:val="000000" w:themeColor="text1"/>
          <w:sz w:val="24"/>
          <w:szCs w:val="24"/>
        </w:rPr>
        <w:t xml:space="preserve"> </w:t>
      </w:r>
      <w:r w:rsidRPr="00F51C02">
        <w:rPr>
          <w:rFonts w:asciiTheme="minorHAnsi" w:eastAsia="Times New Roman" w:hAnsiTheme="minorHAnsi" w:cstheme="minorBidi"/>
          <w:b/>
          <w:bCs/>
          <w:color w:val="000000" w:themeColor="text1"/>
          <w:sz w:val="24"/>
          <w:szCs w:val="24"/>
        </w:rPr>
        <w:t>(Stage 1 &amp; Stage 2)</w:t>
      </w:r>
      <w:r w:rsidR="00A453A9" w:rsidRPr="00F51C02">
        <w:rPr>
          <w:rFonts w:asciiTheme="minorHAnsi" w:eastAsia="Times New Roman" w:hAnsiTheme="minorHAnsi" w:cstheme="minorBidi"/>
          <w:color w:val="000000" w:themeColor="text1"/>
          <w:sz w:val="24"/>
          <w:szCs w:val="24"/>
        </w:rPr>
        <w:t>.</w:t>
      </w:r>
      <w:r w:rsidRPr="00F51C02">
        <w:rPr>
          <w:rFonts w:asciiTheme="minorHAnsi" w:eastAsia="Times New Roman" w:hAnsiTheme="minorHAnsi" w:cstheme="minorBidi"/>
          <w:color w:val="000000" w:themeColor="text1"/>
          <w:sz w:val="24"/>
          <w:szCs w:val="24"/>
        </w:rPr>
        <w:t xml:space="preserve"> </w:t>
      </w:r>
      <w:r w:rsidR="00F51C02">
        <w:rPr>
          <w:rFonts w:asciiTheme="minorHAnsi" w:eastAsia="Times New Roman" w:hAnsiTheme="minorHAnsi" w:cstheme="minorBidi"/>
          <w:color w:val="000000" w:themeColor="text1"/>
          <w:sz w:val="24"/>
          <w:szCs w:val="24"/>
        </w:rPr>
        <w:t xml:space="preserve">Proposals responding to Track A must include, and cost for, both Stage 1 and Stage 2. </w:t>
      </w:r>
    </w:p>
    <w:p w14:paraId="4FBEEEEA" w14:textId="409116B3" w:rsidR="00F51C02" w:rsidRDefault="00F51C02" w:rsidP="00F51C02">
      <w:pPr>
        <w:pStyle w:val="ListParagraph"/>
        <w:numPr>
          <w:ilvl w:val="1"/>
          <w:numId w:val="80"/>
        </w:numPr>
        <w:rPr>
          <w:rFonts w:asciiTheme="minorHAnsi" w:eastAsia="Times New Roman" w:hAnsiTheme="minorHAnsi" w:cstheme="minorBidi"/>
          <w:color w:val="000000" w:themeColor="text1"/>
          <w:sz w:val="24"/>
          <w:szCs w:val="24"/>
        </w:rPr>
      </w:pPr>
      <w:r>
        <w:rPr>
          <w:rFonts w:asciiTheme="minorHAnsi" w:eastAsia="Times New Roman" w:hAnsiTheme="minorHAnsi" w:cstheme="minorBidi"/>
          <w:b/>
          <w:bCs/>
          <w:color w:val="000000" w:themeColor="text1"/>
          <w:sz w:val="24"/>
          <w:szCs w:val="24"/>
        </w:rPr>
        <w:t>Stage 1</w:t>
      </w:r>
      <w:r w:rsidR="006C035D">
        <w:rPr>
          <w:rFonts w:asciiTheme="minorHAnsi" w:eastAsia="Times New Roman" w:hAnsiTheme="minorHAnsi" w:cstheme="minorBidi"/>
          <w:b/>
          <w:bCs/>
          <w:color w:val="000000" w:themeColor="text1"/>
          <w:sz w:val="24"/>
          <w:szCs w:val="24"/>
        </w:rPr>
        <w:t xml:space="preserve"> – IND-Enabling Activities (Base)</w:t>
      </w:r>
      <w:r w:rsidRPr="00F51C02">
        <w:rPr>
          <w:rFonts w:asciiTheme="minorHAnsi" w:eastAsia="Times New Roman" w:hAnsiTheme="minorHAnsi" w:cstheme="minorBidi"/>
          <w:color w:val="000000" w:themeColor="text1"/>
          <w:sz w:val="24"/>
          <w:szCs w:val="24"/>
        </w:rPr>
        <w:t>.</w:t>
      </w:r>
      <w:r>
        <w:rPr>
          <w:rFonts w:asciiTheme="minorHAnsi" w:eastAsia="Times New Roman" w:hAnsiTheme="minorHAnsi" w:cstheme="minorBidi"/>
          <w:color w:val="000000" w:themeColor="text1"/>
          <w:sz w:val="24"/>
          <w:szCs w:val="24"/>
        </w:rPr>
        <w:t xml:space="preserve"> </w:t>
      </w:r>
      <w:r w:rsidR="00C75AE3" w:rsidRPr="00F51C02">
        <w:rPr>
          <w:rFonts w:asciiTheme="minorHAnsi" w:eastAsia="Times New Roman" w:hAnsiTheme="minorHAnsi" w:cstheme="minorBidi"/>
          <w:color w:val="000000" w:themeColor="text1"/>
          <w:sz w:val="24"/>
          <w:szCs w:val="24"/>
        </w:rPr>
        <w:t xml:space="preserve">The intention of Stage 1 is to </w:t>
      </w:r>
      <w:r>
        <w:rPr>
          <w:rFonts w:asciiTheme="minorHAnsi" w:eastAsia="Times New Roman" w:hAnsiTheme="minorHAnsi" w:cstheme="minorBidi"/>
          <w:color w:val="000000" w:themeColor="text1"/>
          <w:sz w:val="24"/>
          <w:szCs w:val="24"/>
        </w:rPr>
        <w:t xml:space="preserve">support </w:t>
      </w:r>
      <w:r w:rsidR="00A453A9" w:rsidRPr="00F51C02">
        <w:rPr>
          <w:rFonts w:asciiTheme="minorHAnsi" w:eastAsia="Times New Roman" w:hAnsiTheme="minorHAnsi" w:cstheme="minorBidi"/>
          <w:color w:val="000000" w:themeColor="text1"/>
          <w:sz w:val="24"/>
          <w:szCs w:val="24"/>
        </w:rPr>
        <w:t xml:space="preserve">limited, </w:t>
      </w:r>
      <w:r w:rsidR="00C75AE3" w:rsidRPr="00F51C02">
        <w:rPr>
          <w:rFonts w:asciiTheme="minorHAnsi" w:eastAsia="Times New Roman" w:hAnsiTheme="minorHAnsi" w:cstheme="minorBidi"/>
          <w:color w:val="000000" w:themeColor="text1"/>
          <w:sz w:val="24"/>
          <w:szCs w:val="24"/>
        </w:rPr>
        <w:t>gap-filling activities required for</w:t>
      </w:r>
      <w:r w:rsidR="00DB2321">
        <w:rPr>
          <w:rFonts w:asciiTheme="minorHAnsi" w:eastAsia="Times New Roman" w:hAnsiTheme="minorHAnsi" w:cstheme="minorBidi"/>
          <w:color w:val="000000" w:themeColor="text1"/>
          <w:sz w:val="24"/>
          <w:szCs w:val="24"/>
        </w:rPr>
        <w:t xml:space="preserve"> submission of an</w:t>
      </w:r>
      <w:r w:rsidR="00C75AE3" w:rsidRPr="00F51C02">
        <w:rPr>
          <w:rFonts w:asciiTheme="minorHAnsi" w:eastAsia="Times New Roman" w:hAnsiTheme="minorHAnsi" w:cstheme="minorBidi"/>
          <w:color w:val="000000" w:themeColor="text1"/>
          <w:sz w:val="24"/>
          <w:szCs w:val="24"/>
        </w:rPr>
        <w:t xml:space="preserve"> IND </w:t>
      </w:r>
      <w:r w:rsidR="00DB2321">
        <w:rPr>
          <w:rFonts w:asciiTheme="minorHAnsi" w:eastAsia="Times New Roman" w:hAnsiTheme="minorHAnsi" w:cstheme="minorBidi"/>
          <w:color w:val="000000" w:themeColor="text1"/>
          <w:sz w:val="24"/>
          <w:szCs w:val="24"/>
        </w:rPr>
        <w:t>application</w:t>
      </w:r>
      <w:r w:rsidR="00DB2321" w:rsidRPr="00F51C02">
        <w:rPr>
          <w:rFonts w:asciiTheme="minorHAnsi" w:eastAsia="Times New Roman" w:hAnsiTheme="minorHAnsi" w:cstheme="minorBidi"/>
          <w:color w:val="000000" w:themeColor="text1"/>
          <w:sz w:val="24"/>
          <w:szCs w:val="24"/>
        </w:rPr>
        <w:t xml:space="preserve"> </w:t>
      </w:r>
      <w:r w:rsidR="00F02357">
        <w:rPr>
          <w:rFonts w:asciiTheme="minorHAnsi" w:eastAsia="Times New Roman" w:hAnsiTheme="minorHAnsi" w:cstheme="minorBidi"/>
          <w:color w:val="000000" w:themeColor="text1"/>
          <w:sz w:val="24"/>
          <w:szCs w:val="24"/>
        </w:rPr>
        <w:t>to conduct</w:t>
      </w:r>
      <w:r w:rsidR="00C75AE3" w:rsidRPr="00F51C02">
        <w:rPr>
          <w:rFonts w:asciiTheme="minorHAnsi" w:eastAsia="Times New Roman" w:hAnsiTheme="minorHAnsi" w:cstheme="minorBidi"/>
          <w:color w:val="000000" w:themeColor="text1"/>
          <w:sz w:val="24"/>
          <w:szCs w:val="24"/>
        </w:rPr>
        <w:t xml:space="preserve"> a Phase 1 study</w:t>
      </w:r>
      <w:r>
        <w:rPr>
          <w:rFonts w:asciiTheme="minorHAnsi" w:eastAsia="Times New Roman" w:hAnsiTheme="minorHAnsi" w:cstheme="minorBidi"/>
          <w:color w:val="000000" w:themeColor="text1"/>
          <w:sz w:val="24"/>
          <w:szCs w:val="24"/>
        </w:rPr>
        <w:t xml:space="preserve"> under the US FDA</w:t>
      </w:r>
      <w:r w:rsidR="00C75AE3" w:rsidRPr="00F51C02">
        <w:rPr>
          <w:rFonts w:asciiTheme="minorHAnsi" w:eastAsia="Times New Roman" w:hAnsiTheme="minorHAnsi" w:cstheme="minorBidi"/>
          <w:color w:val="000000" w:themeColor="text1"/>
          <w:sz w:val="24"/>
          <w:szCs w:val="24"/>
        </w:rPr>
        <w:t xml:space="preserve">; hence, </w:t>
      </w:r>
      <w:r w:rsidR="00EF54A2">
        <w:rPr>
          <w:rFonts w:asciiTheme="minorHAnsi" w:eastAsia="Times New Roman" w:hAnsiTheme="minorHAnsi" w:cstheme="minorBidi"/>
          <w:color w:val="000000" w:themeColor="text1"/>
          <w:sz w:val="24"/>
          <w:szCs w:val="24"/>
        </w:rPr>
        <w:t xml:space="preserve">vaccine </w:t>
      </w:r>
      <w:r w:rsidR="00C75AE3" w:rsidRPr="00F51C02">
        <w:rPr>
          <w:rFonts w:asciiTheme="minorHAnsi" w:eastAsia="Times New Roman" w:hAnsiTheme="minorHAnsi" w:cstheme="minorBidi"/>
          <w:color w:val="000000" w:themeColor="text1"/>
          <w:sz w:val="24"/>
          <w:szCs w:val="24"/>
        </w:rPr>
        <w:t xml:space="preserve">candidates within the </w:t>
      </w:r>
      <w:r w:rsidR="00D47F78">
        <w:rPr>
          <w:rFonts w:asciiTheme="minorHAnsi" w:eastAsia="Times New Roman" w:hAnsiTheme="minorHAnsi" w:cstheme="minorBidi"/>
          <w:color w:val="000000" w:themeColor="text1"/>
          <w:sz w:val="24"/>
          <w:szCs w:val="24"/>
        </w:rPr>
        <w:t>Technology Readiness Level (</w:t>
      </w:r>
      <w:r w:rsidR="00C75AE3" w:rsidRPr="00F51C02">
        <w:rPr>
          <w:rFonts w:asciiTheme="minorHAnsi" w:eastAsia="Times New Roman" w:hAnsiTheme="minorHAnsi" w:cstheme="minorBidi"/>
          <w:color w:val="000000" w:themeColor="text1"/>
          <w:sz w:val="24"/>
          <w:szCs w:val="24"/>
        </w:rPr>
        <w:t>TRL</w:t>
      </w:r>
      <w:r w:rsidR="00D47F78">
        <w:rPr>
          <w:rFonts w:asciiTheme="minorHAnsi" w:eastAsia="Times New Roman" w:hAnsiTheme="minorHAnsi" w:cstheme="minorBidi"/>
          <w:color w:val="000000" w:themeColor="text1"/>
          <w:sz w:val="24"/>
          <w:szCs w:val="24"/>
        </w:rPr>
        <w:t>)</w:t>
      </w:r>
      <w:r w:rsidR="00C75AE3" w:rsidRPr="00F51C02">
        <w:rPr>
          <w:rFonts w:asciiTheme="minorHAnsi" w:eastAsia="Times New Roman" w:hAnsiTheme="minorHAnsi" w:cstheme="minorBidi"/>
          <w:color w:val="000000" w:themeColor="text1"/>
          <w:sz w:val="24"/>
          <w:szCs w:val="24"/>
        </w:rPr>
        <w:t xml:space="preserve"> 5 space or higher </w:t>
      </w:r>
      <w:r w:rsidR="00DE1FAA">
        <w:rPr>
          <w:rFonts w:asciiTheme="minorHAnsi" w:eastAsia="Times New Roman" w:hAnsiTheme="minorHAnsi" w:cstheme="minorBidi"/>
          <w:color w:val="000000" w:themeColor="text1"/>
          <w:sz w:val="24"/>
          <w:szCs w:val="24"/>
        </w:rPr>
        <w:t>(</w:t>
      </w:r>
      <w:r w:rsidR="00DE1FAA" w:rsidRPr="00DE1FAA">
        <w:rPr>
          <w:rFonts w:asciiTheme="minorHAnsi" w:eastAsia="Times New Roman" w:hAnsiTheme="minorHAnsi" w:cstheme="minorBidi"/>
          <w:color w:val="000000" w:themeColor="text1"/>
          <w:sz w:val="24"/>
          <w:szCs w:val="24"/>
        </w:rPr>
        <w:t>https://medicalcountermeasures.gov/trl/integrated-trls/</w:t>
      </w:r>
      <w:r w:rsidR="00DE1FAA">
        <w:rPr>
          <w:rFonts w:asciiTheme="minorHAnsi" w:eastAsia="Times New Roman" w:hAnsiTheme="minorHAnsi" w:cstheme="minorBidi"/>
          <w:color w:val="000000" w:themeColor="text1"/>
          <w:sz w:val="24"/>
          <w:szCs w:val="24"/>
        </w:rPr>
        <w:t>)</w:t>
      </w:r>
      <w:r w:rsidR="00C75AE3" w:rsidRPr="00F51C02">
        <w:rPr>
          <w:rFonts w:asciiTheme="minorHAnsi" w:eastAsia="Times New Roman" w:hAnsiTheme="minorHAnsi" w:cstheme="minorBidi"/>
          <w:color w:val="000000" w:themeColor="text1"/>
          <w:sz w:val="24"/>
          <w:szCs w:val="24"/>
        </w:rPr>
        <w:t xml:space="preserve"> are preferred and will increase the competitiveness of a proposal.</w:t>
      </w:r>
      <w:r w:rsidR="00A453A9" w:rsidRPr="00F51C02">
        <w:rPr>
          <w:rFonts w:asciiTheme="minorHAnsi" w:eastAsia="Times New Roman" w:hAnsiTheme="minorHAnsi" w:cstheme="minorBidi"/>
          <w:color w:val="000000" w:themeColor="text1"/>
          <w:sz w:val="24"/>
          <w:szCs w:val="24"/>
        </w:rPr>
        <w:t xml:space="preserve"> IND-enabling activities funded under Stage 1 must align </w:t>
      </w:r>
      <w:r w:rsidR="00F02357">
        <w:rPr>
          <w:rFonts w:asciiTheme="minorHAnsi" w:eastAsia="Times New Roman" w:hAnsiTheme="minorHAnsi" w:cstheme="minorBidi"/>
          <w:color w:val="000000" w:themeColor="text1"/>
          <w:sz w:val="24"/>
          <w:szCs w:val="24"/>
        </w:rPr>
        <w:t>with</w:t>
      </w:r>
      <w:r w:rsidR="00A453A9" w:rsidRPr="00F51C02">
        <w:rPr>
          <w:rFonts w:asciiTheme="minorHAnsi" w:eastAsia="Times New Roman" w:hAnsiTheme="minorHAnsi" w:cstheme="minorBidi"/>
          <w:color w:val="000000" w:themeColor="text1"/>
          <w:sz w:val="24"/>
          <w:szCs w:val="24"/>
        </w:rPr>
        <w:t xml:space="preserve"> the </w:t>
      </w:r>
      <w:r>
        <w:rPr>
          <w:rFonts w:asciiTheme="minorHAnsi" w:eastAsia="Times New Roman" w:hAnsiTheme="minorHAnsi" w:cstheme="minorBidi"/>
          <w:color w:val="000000" w:themeColor="text1"/>
          <w:sz w:val="24"/>
          <w:szCs w:val="24"/>
        </w:rPr>
        <w:t>period of performance</w:t>
      </w:r>
      <w:r w:rsidR="00A453A9" w:rsidRPr="00F51C02">
        <w:rPr>
          <w:rFonts w:asciiTheme="minorHAnsi" w:eastAsia="Times New Roman" w:hAnsiTheme="minorHAnsi" w:cstheme="minorBidi"/>
          <w:color w:val="000000" w:themeColor="text1"/>
          <w:sz w:val="24"/>
          <w:szCs w:val="24"/>
        </w:rPr>
        <w:t xml:space="preserve"> and budget </w:t>
      </w:r>
      <w:r w:rsidR="00F02357">
        <w:rPr>
          <w:rFonts w:asciiTheme="minorHAnsi" w:eastAsia="Times New Roman" w:hAnsiTheme="minorHAnsi" w:cstheme="minorBidi"/>
          <w:color w:val="000000" w:themeColor="text1"/>
          <w:sz w:val="24"/>
          <w:szCs w:val="24"/>
        </w:rPr>
        <w:t xml:space="preserve">ceiling </w:t>
      </w:r>
      <w:r>
        <w:rPr>
          <w:rFonts w:asciiTheme="minorHAnsi" w:eastAsia="Times New Roman" w:hAnsiTheme="minorHAnsi" w:cstheme="minorBidi"/>
          <w:color w:val="000000" w:themeColor="text1"/>
          <w:sz w:val="24"/>
          <w:szCs w:val="24"/>
        </w:rPr>
        <w:t xml:space="preserve">described in section </w:t>
      </w:r>
      <w:r w:rsidR="00DE1FAA">
        <w:rPr>
          <w:rFonts w:asciiTheme="minorHAnsi" w:eastAsia="Times New Roman" w:hAnsiTheme="minorHAnsi" w:cstheme="minorBidi"/>
          <w:color w:val="000000" w:themeColor="text1"/>
          <w:sz w:val="24"/>
          <w:szCs w:val="24"/>
        </w:rPr>
        <w:t>2.3</w:t>
      </w:r>
      <w:r>
        <w:rPr>
          <w:rFonts w:asciiTheme="minorHAnsi" w:eastAsia="Times New Roman" w:hAnsiTheme="minorHAnsi" w:cstheme="minorBidi"/>
          <w:color w:val="000000" w:themeColor="text1"/>
          <w:sz w:val="24"/>
          <w:szCs w:val="24"/>
        </w:rPr>
        <w:t xml:space="preserve">; proposal evaluation will consider the realism of how </w:t>
      </w:r>
      <w:r w:rsidR="00F02357">
        <w:rPr>
          <w:rFonts w:asciiTheme="minorHAnsi" w:eastAsia="Times New Roman" w:hAnsiTheme="minorHAnsi" w:cstheme="minorBidi"/>
          <w:color w:val="000000" w:themeColor="text1"/>
          <w:sz w:val="24"/>
          <w:szCs w:val="24"/>
        </w:rPr>
        <w:t xml:space="preserve">the work proposed for </w:t>
      </w:r>
      <w:r>
        <w:rPr>
          <w:rFonts w:asciiTheme="minorHAnsi" w:eastAsia="Times New Roman" w:hAnsiTheme="minorHAnsi" w:cstheme="minorBidi"/>
          <w:color w:val="000000" w:themeColor="text1"/>
          <w:sz w:val="24"/>
          <w:szCs w:val="24"/>
        </w:rPr>
        <w:t xml:space="preserve">Stage 1 aligns with noted limitations. </w:t>
      </w:r>
    </w:p>
    <w:p w14:paraId="1186BAA5" w14:textId="0D1CC7B2" w:rsidR="00F51C02" w:rsidRDefault="00F51C02" w:rsidP="00F51C02">
      <w:pPr>
        <w:pStyle w:val="ListParagraph"/>
        <w:numPr>
          <w:ilvl w:val="1"/>
          <w:numId w:val="80"/>
        </w:numPr>
        <w:rPr>
          <w:rFonts w:asciiTheme="minorHAnsi" w:eastAsia="Times New Roman" w:hAnsiTheme="minorHAnsi" w:cstheme="minorBidi"/>
          <w:color w:val="000000" w:themeColor="text1"/>
          <w:sz w:val="24"/>
          <w:szCs w:val="24"/>
        </w:rPr>
      </w:pPr>
      <w:r>
        <w:rPr>
          <w:rFonts w:asciiTheme="minorHAnsi" w:eastAsia="Times New Roman" w:hAnsiTheme="minorHAnsi" w:cstheme="minorBidi"/>
          <w:b/>
          <w:bCs/>
          <w:color w:val="000000" w:themeColor="text1"/>
          <w:sz w:val="24"/>
          <w:szCs w:val="24"/>
        </w:rPr>
        <w:t>Stage 2</w:t>
      </w:r>
      <w:r w:rsidR="006C035D">
        <w:rPr>
          <w:rFonts w:asciiTheme="minorHAnsi" w:eastAsia="Times New Roman" w:hAnsiTheme="minorHAnsi" w:cstheme="minorBidi"/>
          <w:b/>
          <w:bCs/>
          <w:color w:val="000000" w:themeColor="text1"/>
          <w:sz w:val="24"/>
          <w:szCs w:val="24"/>
        </w:rPr>
        <w:t xml:space="preserve"> – Proof-of-Concept Phase 1 (Option 1)</w:t>
      </w:r>
      <w:r w:rsidRPr="00F51C02">
        <w:rPr>
          <w:rFonts w:asciiTheme="minorHAnsi" w:eastAsia="Times New Roman" w:hAnsiTheme="minorHAnsi" w:cstheme="minorBidi"/>
          <w:color w:val="000000" w:themeColor="text1"/>
          <w:sz w:val="24"/>
          <w:szCs w:val="24"/>
        </w:rPr>
        <w:t>.</w:t>
      </w:r>
      <w:r>
        <w:rPr>
          <w:rFonts w:asciiTheme="minorHAnsi" w:eastAsia="Times New Roman" w:hAnsiTheme="minorHAnsi" w:cstheme="minorBidi"/>
          <w:color w:val="000000" w:themeColor="text1"/>
          <w:sz w:val="24"/>
          <w:szCs w:val="24"/>
        </w:rPr>
        <w:t xml:space="preserve"> The intention of Stage 2 is to support the execution of a proof-of-concept Phase 1 clinical trial. The proposed study design, plans, and all required activities </w:t>
      </w:r>
      <w:r w:rsidR="00F02357">
        <w:rPr>
          <w:rFonts w:asciiTheme="minorHAnsi" w:eastAsia="Times New Roman" w:hAnsiTheme="minorHAnsi" w:cstheme="minorBidi"/>
          <w:color w:val="000000" w:themeColor="text1"/>
          <w:sz w:val="24"/>
          <w:szCs w:val="24"/>
        </w:rPr>
        <w:t>to execute and complete</w:t>
      </w:r>
      <w:r>
        <w:rPr>
          <w:rFonts w:asciiTheme="minorHAnsi" w:eastAsia="Times New Roman" w:hAnsiTheme="minorHAnsi" w:cstheme="minorBidi"/>
          <w:color w:val="000000" w:themeColor="text1"/>
          <w:sz w:val="24"/>
          <w:szCs w:val="24"/>
        </w:rPr>
        <w:t xml:space="preserve"> the proof-of-concept Phase 1 clinical </w:t>
      </w:r>
      <w:r>
        <w:rPr>
          <w:rFonts w:asciiTheme="minorHAnsi" w:eastAsia="Times New Roman" w:hAnsiTheme="minorHAnsi" w:cstheme="minorBidi"/>
          <w:color w:val="000000" w:themeColor="text1"/>
          <w:sz w:val="24"/>
          <w:szCs w:val="24"/>
        </w:rPr>
        <w:lastRenderedPageBreak/>
        <w:t>trial must align with the period of performance</w:t>
      </w:r>
      <w:r w:rsidRPr="00F51C02">
        <w:rPr>
          <w:rFonts w:asciiTheme="minorHAnsi" w:eastAsia="Times New Roman" w:hAnsiTheme="minorHAnsi" w:cstheme="minorBidi"/>
          <w:color w:val="000000" w:themeColor="text1"/>
          <w:sz w:val="24"/>
          <w:szCs w:val="24"/>
        </w:rPr>
        <w:t xml:space="preserve"> and budget </w:t>
      </w:r>
      <w:r>
        <w:rPr>
          <w:rFonts w:asciiTheme="minorHAnsi" w:eastAsia="Times New Roman" w:hAnsiTheme="minorHAnsi" w:cstheme="minorBidi"/>
          <w:color w:val="000000" w:themeColor="text1"/>
          <w:sz w:val="24"/>
          <w:szCs w:val="24"/>
        </w:rPr>
        <w:t xml:space="preserve">described in section 2.4; proposal evaluation will consider the realism of how </w:t>
      </w:r>
      <w:r w:rsidR="00F02357">
        <w:rPr>
          <w:rFonts w:asciiTheme="minorHAnsi" w:eastAsia="Times New Roman" w:hAnsiTheme="minorHAnsi" w:cstheme="minorBidi"/>
          <w:color w:val="000000" w:themeColor="text1"/>
          <w:sz w:val="24"/>
          <w:szCs w:val="24"/>
        </w:rPr>
        <w:t xml:space="preserve">proposed work for </w:t>
      </w:r>
      <w:r>
        <w:rPr>
          <w:rFonts w:asciiTheme="minorHAnsi" w:eastAsia="Times New Roman" w:hAnsiTheme="minorHAnsi" w:cstheme="minorBidi"/>
          <w:color w:val="000000" w:themeColor="text1"/>
          <w:sz w:val="24"/>
          <w:szCs w:val="24"/>
        </w:rPr>
        <w:t>Stage 2 aligns with noted limitations.</w:t>
      </w:r>
    </w:p>
    <w:p w14:paraId="55B003E7" w14:textId="77777777" w:rsidR="00F02357" w:rsidRPr="00F51C02" w:rsidRDefault="00F02357" w:rsidP="00F02357">
      <w:pPr>
        <w:pStyle w:val="ListParagraph"/>
        <w:ind w:left="2160" w:firstLine="0"/>
        <w:rPr>
          <w:rFonts w:asciiTheme="minorHAnsi" w:eastAsia="Times New Roman" w:hAnsiTheme="minorHAnsi" w:cstheme="minorBidi"/>
          <w:color w:val="000000" w:themeColor="text1"/>
          <w:sz w:val="24"/>
          <w:szCs w:val="24"/>
        </w:rPr>
      </w:pPr>
    </w:p>
    <w:p w14:paraId="595A6755" w14:textId="7305F65E" w:rsidR="006C035D" w:rsidRDefault="006C035D" w:rsidP="006C035D">
      <w:pPr>
        <w:pStyle w:val="ListParagraph"/>
        <w:numPr>
          <w:ilvl w:val="0"/>
          <w:numId w:val="80"/>
        </w:numPr>
        <w:rPr>
          <w:rFonts w:asciiTheme="minorHAnsi" w:eastAsia="Times New Roman" w:hAnsiTheme="minorHAnsi" w:cstheme="minorBidi"/>
          <w:color w:val="000000" w:themeColor="text1"/>
          <w:sz w:val="24"/>
          <w:szCs w:val="24"/>
        </w:rPr>
      </w:pPr>
      <w:r w:rsidRPr="00F51C02">
        <w:rPr>
          <w:rFonts w:asciiTheme="minorHAnsi" w:eastAsia="Times New Roman" w:hAnsiTheme="minorHAnsi" w:cstheme="minorBidi"/>
          <w:b/>
          <w:bCs/>
          <w:color w:val="000000" w:themeColor="text1"/>
          <w:sz w:val="24"/>
          <w:szCs w:val="24"/>
        </w:rPr>
        <w:t xml:space="preserve">Track </w:t>
      </w:r>
      <w:r>
        <w:rPr>
          <w:rFonts w:asciiTheme="minorHAnsi" w:eastAsia="Times New Roman" w:hAnsiTheme="minorHAnsi" w:cstheme="minorBidi"/>
          <w:b/>
          <w:bCs/>
          <w:color w:val="000000" w:themeColor="text1"/>
          <w:sz w:val="24"/>
          <w:szCs w:val="24"/>
        </w:rPr>
        <w:t>B</w:t>
      </w:r>
      <w:r w:rsidRPr="00F51C02">
        <w:rPr>
          <w:rFonts w:asciiTheme="minorHAnsi" w:eastAsia="Times New Roman" w:hAnsiTheme="minorHAnsi" w:cstheme="minorBidi"/>
          <w:color w:val="000000" w:themeColor="text1"/>
          <w:sz w:val="24"/>
          <w:szCs w:val="24"/>
        </w:rPr>
        <w:t xml:space="preserve"> </w:t>
      </w:r>
      <w:r w:rsidRPr="00F51C02">
        <w:rPr>
          <w:rFonts w:asciiTheme="minorHAnsi" w:eastAsia="Times New Roman" w:hAnsiTheme="minorHAnsi" w:cstheme="minorBidi"/>
          <w:b/>
          <w:bCs/>
          <w:color w:val="000000" w:themeColor="text1"/>
          <w:sz w:val="24"/>
          <w:szCs w:val="24"/>
        </w:rPr>
        <w:t>(Stage 2</w:t>
      </w:r>
      <w:r>
        <w:rPr>
          <w:rFonts w:asciiTheme="minorHAnsi" w:eastAsia="Times New Roman" w:hAnsiTheme="minorHAnsi" w:cstheme="minorBidi"/>
          <w:b/>
          <w:bCs/>
          <w:color w:val="000000" w:themeColor="text1"/>
          <w:sz w:val="24"/>
          <w:szCs w:val="24"/>
        </w:rPr>
        <w:t xml:space="preserve"> </w:t>
      </w:r>
      <w:r w:rsidR="00F02357">
        <w:rPr>
          <w:rFonts w:asciiTheme="minorHAnsi" w:eastAsia="Times New Roman" w:hAnsiTheme="minorHAnsi" w:cstheme="minorBidi"/>
          <w:b/>
          <w:bCs/>
          <w:color w:val="000000" w:themeColor="text1"/>
          <w:sz w:val="24"/>
          <w:szCs w:val="24"/>
        </w:rPr>
        <w:t>Direct</w:t>
      </w:r>
      <w:r w:rsidRPr="00F51C02">
        <w:rPr>
          <w:rFonts w:asciiTheme="minorHAnsi" w:eastAsia="Times New Roman" w:hAnsiTheme="minorHAnsi" w:cstheme="minorBidi"/>
          <w:b/>
          <w:bCs/>
          <w:color w:val="000000" w:themeColor="text1"/>
          <w:sz w:val="24"/>
          <w:szCs w:val="24"/>
        </w:rPr>
        <w:t>)</w:t>
      </w:r>
      <w:r w:rsidRPr="00F51C02">
        <w:rPr>
          <w:rFonts w:asciiTheme="minorHAnsi" w:eastAsia="Times New Roman" w:hAnsiTheme="minorHAnsi" w:cstheme="minorBidi"/>
          <w:color w:val="000000" w:themeColor="text1"/>
          <w:sz w:val="24"/>
          <w:szCs w:val="24"/>
        </w:rPr>
        <w:t xml:space="preserve">. </w:t>
      </w:r>
      <w:r>
        <w:rPr>
          <w:rFonts w:asciiTheme="minorHAnsi" w:eastAsia="Times New Roman" w:hAnsiTheme="minorHAnsi" w:cstheme="minorBidi"/>
          <w:color w:val="000000" w:themeColor="text1"/>
          <w:sz w:val="24"/>
          <w:szCs w:val="24"/>
        </w:rPr>
        <w:t xml:space="preserve">Proposals responding to Track B must include, and cost for, only Stage 2. </w:t>
      </w:r>
    </w:p>
    <w:p w14:paraId="1D0F7121" w14:textId="334A501E" w:rsidR="006C035D" w:rsidRPr="006C035D" w:rsidRDefault="006C035D" w:rsidP="006C035D">
      <w:pPr>
        <w:pStyle w:val="ListParagraph"/>
        <w:numPr>
          <w:ilvl w:val="1"/>
          <w:numId w:val="80"/>
        </w:numPr>
        <w:rPr>
          <w:rFonts w:asciiTheme="minorHAnsi" w:eastAsia="Times New Roman" w:hAnsiTheme="minorHAnsi" w:cstheme="minorBidi"/>
          <w:color w:val="000000" w:themeColor="text1"/>
          <w:sz w:val="24"/>
          <w:szCs w:val="24"/>
        </w:rPr>
      </w:pPr>
      <w:r w:rsidRPr="1A1DD098">
        <w:rPr>
          <w:rFonts w:asciiTheme="minorHAnsi" w:eastAsia="Times New Roman" w:hAnsiTheme="minorHAnsi" w:cstheme="minorBidi"/>
          <w:b/>
          <w:bCs/>
          <w:color w:val="000000" w:themeColor="text1"/>
          <w:sz w:val="24"/>
          <w:szCs w:val="24"/>
        </w:rPr>
        <w:t>Stage 2 – Proof-of-Concept Phase 1 (</w:t>
      </w:r>
      <w:r w:rsidR="00F02357" w:rsidRPr="1A1DD098">
        <w:rPr>
          <w:rFonts w:asciiTheme="minorHAnsi" w:eastAsia="Times New Roman" w:hAnsiTheme="minorHAnsi" w:cstheme="minorBidi"/>
          <w:b/>
          <w:bCs/>
          <w:color w:val="000000" w:themeColor="text1"/>
          <w:sz w:val="24"/>
          <w:szCs w:val="24"/>
        </w:rPr>
        <w:t>Base</w:t>
      </w:r>
      <w:r w:rsidRPr="1A1DD098">
        <w:rPr>
          <w:rFonts w:asciiTheme="minorHAnsi" w:eastAsia="Times New Roman" w:hAnsiTheme="minorHAnsi" w:cstheme="minorBidi"/>
          <w:b/>
          <w:bCs/>
          <w:color w:val="000000" w:themeColor="text1"/>
          <w:sz w:val="24"/>
          <w:szCs w:val="24"/>
        </w:rPr>
        <w:t>)</w:t>
      </w:r>
      <w:r w:rsidRPr="1A1DD098">
        <w:rPr>
          <w:rFonts w:asciiTheme="minorHAnsi" w:eastAsia="Times New Roman" w:hAnsiTheme="minorHAnsi" w:cstheme="minorBidi"/>
          <w:color w:val="000000" w:themeColor="text1"/>
          <w:sz w:val="24"/>
          <w:szCs w:val="24"/>
        </w:rPr>
        <w:t xml:space="preserve">. </w:t>
      </w:r>
      <w:r w:rsidR="00F02357" w:rsidRPr="1A1DD098">
        <w:rPr>
          <w:rFonts w:asciiTheme="minorHAnsi" w:eastAsia="Times New Roman" w:hAnsiTheme="minorHAnsi" w:cstheme="minorBidi"/>
          <w:color w:val="000000" w:themeColor="text1"/>
          <w:sz w:val="24"/>
          <w:szCs w:val="24"/>
        </w:rPr>
        <w:t>The intention of Stage 2 is to support the execution of a proof-of-concept Phase 1 clinical trial. The proposed study design, plans, and all required activities to execute and complete the proof-of-concept Phase 1 clinical trial must align with the period of performance and budget described in section 2.4; proposal evaluation will consider the realism of how proposed work for Stage 2 aligns with noted limitations.</w:t>
      </w:r>
    </w:p>
    <w:p w14:paraId="7A60338B" w14:textId="36C77089" w:rsidR="006C035D" w:rsidRDefault="00F558AD" w:rsidP="1A1DD098">
      <w:pPr>
        <w:pStyle w:val="ListParagraph"/>
        <w:ind w:left="2160" w:firstLine="0"/>
        <w:rPr>
          <w:rFonts w:asciiTheme="minorHAnsi" w:eastAsia="Times New Roman" w:hAnsiTheme="minorHAnsi" w:cstheme="minorBidi"/>
          <w:color w:val="000000" w:themeColor="text1"/>
          <w:sz w:val="24"/>
          <w:szCs w:val="24"/>
        </w:rPr>
      </w:pPr>
      <w:r w:rsidRPr="00C303A1">
        <w:rPr>
          <w:rFonts w:asciiTheme="minorHAnsi" w:eastAsia="Times New Roman" w:hAnsiTheme="minorHAnsi" w:cstheme="minorBidi"/>
          <w:noProof/>
          <w:color w:val="000000" w:themeColor="text1"/>
          <w:sz w:val="24"/>
          <w:szCs w:val="24"/>
        </w:rPr>
        <mc:AlternateContent>
          <mc:Choice Requires="wps">
            <w:drawing>
              <wp:anchor distT="45720" distB="45720" distL="114300" distR="114300" simplePos="0" relativeHeight="251658257" behindDoc="0" locked="0" layoutInCell="1" allowOverlap="1" wp14:anchorId="0CDEAAA7" wp14:editId="07F60C95">
                <wp:simplePos x="0" y="0"/>
                <wp:positionH relativeFrom="column">
                  <wp:posOffset>487045</wp:posOffset>
                </wp:positionH>
                <wp:positionV relativeFrom="paragraph">
                  <wp:posOffset>368300</wp:posOffset>
                </wp:positionV>
                <wp:extent cx="6317615" cy="3158490"/>
                <wp:effectExtent l="0" t="0" r="260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3158490"/>
                        </a:xfrm>
                        <a:prstGeom prst="rect">
                          <a:avLst/>
                        </a:prstGeom>
                        <a:solidFill>
                          <a:srgbClr val="FFFFFF"/>
                        </a:solidFill>
                        <a:ln w="9525">
                          <a:solidFill>
                            <a:srgbClr val="000000"/>
                          </a:solidFill>
                          <a:miter lim="800000"/>
                          <a:headEnd/>
                          <a:tailEnd/>
                        </a:ln>
                      </wps:spPr>
                      <wps:txbx>
                        <w:txbxContent>
                          <w:p w14:paraId="1CFE3A89" w14:textId="544B3F36" w:rsidR="007A3766" w:rsidRDefault="007A3766" w:rsidP="007A3766">
                            <w:pPr>
                              <w:jc w:val="center"/>
                            </w:pPr>
                          </w:p>
                          <w:p w14:paraId="3ACE791F" w14:textId="6FDAC704" w:rsidR="007A3766" w:rsidRDefault="00EE242A" w:rsidP="007A3766">
                            <w:pPr>
                              <w:rPr>
                                <w:b/>
                                <w:bCs/>
                                <w:sz w:val="24"/>
                                <w:szCs w:val="24"/>
                              </w:rPr>
                            </w:pPr>
                            <w:r w:rsidRPr="00EE242A">
                              <w:rPr>
                                <w:noProof/>
                              </w:rPr>
                              <w:drawing>
                                <wp:inline distT="0" distB="0" distL="0" distR="0" wp14:anchorId="388DEFE2" wp14:editId="42540AB3">
                                  <wp:extent cx="6125845" cy="2704465"/>
                                  <wp:effectExtent l="0" t="0" r="825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5845" cy="2704465"/>
                                          </a:xfrm>
                                          <a:prstGeom prst="rect">
                                            <a:avLst/>
                                          </a:prstGeom>
                                          <a:noFill/>
                                          <a:ln>
                                            <a:noFill/>
                                          </a:ln>
                                        </pic:spPr>
                                      </pic:pic>
                                    </a:graphicData>
                                  </a:graphic>
                                </wp:inline>
                              </w:drawing>
                            </w:r>
                          </w:p>
                          <w:p w14:paraId="7FED3583" w14:textId="353E8704" w:rsidR="00C303A1" w:rsidRPr="007A3766" w:rsidRDefault="007A3766" w:rsidP="007A3766">
                            <w:pPr>
                              <w:rPr>
                                <w:sz w:val="24"/>
                                <w:szCs w:val="24"/>
                              </w:rPr>
                            </w:pPr>
                            <w:r w:rsidRPr="007A3766">
                              <w:rPr>
                                <w:b/>
                                <w:bCs/>
                                <w:sz w:val="24"/>
                                <w:szCs w:val="24"/>
                              </w:rPr>
                              <w:t>Figure 1</w:t>
                            </w:r>
                            <w:r w:rsidRPr="007A3766">
                              <w:rPr>
                                <w:sz w:val="24"/>
                                <w:szCs w:val="24"/>
                              </w:rPr>
                              <w:t xml:space="preserve">. </w:t>
                            </w:r>
                            <w:r w:rsidRPr="005D3108">
                              <w:rPr>
                                <w:b/>
                                <w:bCs/>
                                <w:sz w:val="24"/>
                                <w:szCs w:val="24"/>
                              </w:rPr>
                              <w:t>Summary of Track A and Track B options for proposals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EAAA7" id="_x0000_t202" coordsize="21600,21600" o:spt="202" path="m,l,21600r21600,l21600,xe">
                <v:stroke joinstyle="miter"/>
                <v:path gradientshapeok="t" o:connecttype="rect"/>
              </v:shapetype>
              <v:shape id="Text Box 217" o:spid="_x0000_s1026" type="#_x0000_t202" style="position:absolute;left:0;text-align:left;margin-left:38.35pt;margin-top:29pt;width:497.45pt;height:248.7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">
                <v:textbox>
                  <w:txbxContent>
                    <w:p w14:paraId="1CFE3A89" w14:textId="544B3F36" w:rsidR="007A3766" w:rsidRDefault="007A3766" w:rsidP="007A3766">
                      <w:pPr>
                        <w:jc w:val="center"/>
                      </w:pPr>
                    </w:p>
                    <w:p w14:paraId="3ACE791F" w14:textId="6FDAC704" w:rsidR="007A3766" w:rsidRDefault="00EE242A" w:rsidP="007A3766">
                      <w:pPr>
                        <w:rPr>
                          <w:b/>
                          <w:bCs/>
                          <w:sz w:val="24"/>
                          <w:szCs w:val="24"/>
                        </w:rPr>
                      </w:pPr>
                      <w:r w:rsidRPr="00EE242A">
                        <w:rPr>
                          <w:noProof/>
                        </w:rPr>
                        <w:drawing>
                          <wp:inline distT="0" distB="0" distL="0" distR="0" wp14:anchorId="388DEFE2" wp14:editId="42540AB3">
                            <wp:extent cx="6125845" cy="2704465"/>
                            <wp:effectExtent l="0" t="0" r="825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5845" cy="2704465"/>
                                    </a:xfrm>
                                    <a:prstGeom prst="rect">
                                      <a:avLst/>
                                    </a:prstGeom>
                                    <a:noFill/>
                                    <a:ln>
                                      <a:noFill/>
                                    </a:ln>
                                  </pic:spPr>
                                </pic:pic>
                              </a:graphicData>
                            </a:graphic>
                          </wp:inline>
                        </w:drawing>
                      </w:r>
                    </w:p>
                    <w:p w14:paraId="7FED3583" w14:textId="353E8704" w:rsidR="00C303A1" w:rsidRPr="007A3766" w:rsidRDefault="007A3766" w:rsidP="007A3766">
                      <w:pPr>
                        <w:rPr>
                          <w:sz w:val="24"/>
                          <w:szCs w:val="24"/>
                        </w:rPr>
                      </w:pPr>
                      <w:r w:rsidRPr="007A3766">
                        <w:rPr>
                          <w:b/>
                          <w:bCs/>
                          <w:sz w:val="24"/>
                          <w:szCs w:val="24"/>
                        </w:rPr>
                        <w:t>Figure 1</w:t>
                      </w:r>
                      <w:r w:rsidRPr="007A3766">
                        <w:rPr>
                          <w:sz w:val="24"/>
                          <w:szCs w:val="24"/>
                        </w:rPr>
                        <w:t xml:space="preserve">. </w:t>
                      </w:r>
                      <w:r w:rsidRPr="005D3108">
                        <w:rPr>
                          <w:b/>
                          <w:bCs/>
                          <w:sz w:val="24"/>
                          <w:szCs w:val="24"/>
                        </w:rPr>
                        <w:t>Summary of Track A and Track B options for proposals</w:t>
                      </w:r>
                    </w:p>
                  </w:txbxContent>
                </v:textbox>
                <w10:wrap type="square"/>
              </v:shape>
            </w:pict>
          </mc:Fallback>
        </mc:AlternateContent>
      </w:r>
    </w:p>
    <w:p w14:paraId="13DB3BC6" w14:textId="77777777" w:rsidR="0072683D" w:rsidRPr="0072683D" w:rsidRDefault="0072683D" w:rsidP="0072683D">
      <w:pPr>
        <w:pStyle w:val="BodyText"/>
        <w:ind w:left="1800" w:right="580"/>
        <w:jc w:val="both"/>
      </w:pPr>
    </w:p>
    <w:p w14:paraId="1C59823A" w14:textId="77777777" w:rsidR="006436FE" w:rsidRPr="005D3108" w:rsidRDefault="006436FE" w:rsidP="006436FE">
      <w:pPr>
        <w:pStyle w:val="BodyText"/>
        <w:ind w:left="4209" w:right="580"/>
        <w:jc w:val="both"/>
      </w:pPr>
    </w:p>
    <w:p w14:paraId="0B5A21CF" w14:textId="44AA67A0" w:rsidR="006436FE" w:rsidRPr="006436FE" w:rsidRDefault="006436FE" w:rsidP="002E51D3">
      <w:pPr>
        <w:pStyle w:val="BodyText"/>
        <w:numPr>
          <w:ilvl w:val="0"/>
          <w:numId w:val="85"/>
        </w:numPr>
        <w:ind w:right="580"/>
        <w:jc w:val="both"/>
        <w:rPr>
          <w:b/>
          <w:bCs/>
        </w:rPr>
      </w:pPr>
      <w:bookmarkStart w:id="31" w:name="_Hlk171336835"/>
      <w:r w:rsidRPr="1A1DD098">
        <w:rPr>
          <w:b/>
          <w:bCs/>
        </w:rPr>
        <w:t>Technical Requirements</w:t>
      </w:r>
    </w:p>
    <w:p w14:paraId="4D9C41E4" w14:textId="5988B4B6" w:rsidR="00F37715" w:rsidRDefault="00AF4CE4" w:rsidP="002E51D3">
      <w:pPr>
        <w:pStyle w:val="ListParagraph"/>
        <w:numPr>
          <w:ilvl w:val="1"/>
          <w:numId w:val="85"/>
        </w:numPr>
        <w:ind w:right="580"/>
        <w:rPr>
          <w:sz w:val="24"/>
          <w:szCs w:val="24"/>
        </w:rPr>
      </w:pPr>
      <w:r w:rsidRPr="1A1DD098">
        <w:rPr>
          <w:b/>
          <w:bCs/>
        </w:rPr>
        <w:t>Partnering</w:t>
      </w:r>
      <w:r>
        <w:t xml:space="preserve">. </w:t>
      </w:r>
      <w:r w:rsidR="006436FE" w:rsidRPr="1A1DD098">
        <w:rPr>
          <w:sz w:val="24"/>
          <w:szCs w:val="24"/>
        </w:rPr>
        <w:t xml:space="preserve">Partnering is not a requirement for this </w:t>
      </w:r>
      <w:r w:rsidR="00152E5B">
        <w:rPr>
          <w:sz w:val="24"/>
          <w:szCs w:val="24"/>
        </w:rPr>
        <w:t>RPP</w:t>
      </w:r>
      <w:r w:rsidR="006436FE" w:rsidRPr="1A1DD098">
        <w:rPr>
          <w:sz w:val="24"/>
          <w:szCs w:val="24"/>
        </w:rPr>
        <w:t>. However, partnership between COVID-19 vaccine developers and oral formulation/technolog</w:t>
      </w:r>
      <w:r w:rsidR="00F37715" w:rsidRPr="1A1DD098">
        <w:rPr>
          <w:sz w:val="24"/>
          <w:szCs w:val="24"/>
        </w:rPr>
        <w:t>y developers is encouraged. If proposing a partnership between a vaccine developer and a company with an oral formulation or technology, then all necessary partnership and intellectual property agreements must be in place at time of proposal submission.</w:t>
      </w:r>
    </w:p>
    <w:p w14:paraId="33C019D9" w14:textId="77777777" w:rsidR="00F02357" w:rsidRPr="00F37715" w:rsidRDefault="00F02357" w:rsidP="00F02357">
      <w:pPr>
        <w:pStyle w:val="ListParagraph"/>
        <w:ind w:left="2520" w:right="580" w:firstLine="0"/>
        <w:rPr>
          <w:sz w:val="24"/>
          <w:szCs w:val="24"/>
        </w:rPr>
      </w:pPr>
    </w:p>
    <w:p w14:paraId="18F3C657" w14:textId="5B4195DD" w:rsidR="00AF4CE4" w:rsidRDefault="00AF4CE4" w:rsidP="002E51D3">
      <w:pPr>
        <w:pStyle w:val="BodyText"/>
        <w:numPr>
          <w:ilvl w:val="1"/>
          <w:numId w:val="85"/>
        </w:numPr>
        <w:ind w:right="580"/>
        <w:jc w:val="both"/>
      </w:pPr>
      <w:r w:rsidRPr="1A1DD098">
        <w:rPr>
          <w:b/>
          <w:bCs/>
        </w:rPr>
        <w:t>Vaccine Candidate, Nonclinical, and Clinical Data</w:t>
      </w:r>
      <w:r>
        <w:t xml:space="preserve">. </w:t>
      </w:r>
      <w:r w:rsidR="00A70D76">
        <w:t xml:space="preserve">The proposal should describe </w:t>
      </w:r>
      <w:r w:rsidR="004D3BA0">
        <w:t xml:space="preserve">vaccine details, including antigen target, platform details, formulation, oral delivery approach/technology, </w:t>
      </w:r>
      <w:r w:rsidR="00711489">
        <w:t xml:space="preserve">candidate </w:t>
      </w:r>
      <w:r w:rsidR="004D3BA0">
        <w:t xml:space="preserve">bioavailability, </w:t>
      </w:r>
      <w:r>
        <w:t xml:space="preserve">preclinical and clinical </w:t>
      </w:r>
      <w:r>
        <w:lastRenderedPageBreak/>
        <w:t xml:space="preserve">data, </w:t>
      </w:r>
      <w:r w:rsidR="004D3BA0">
        <w:t>and any other relevant details.</w:t>
      </w:r>
      <w:r>
        <w:t xml:space="preserve"> Description of nonclinical and clinical data should include safety, immunogenicity (including, but not limited to system</w:t>
      </w:r>
      <w:r w:rsidR="23FDF97C">
        <w:t>ic</w:t>
      </w:r>
      <w:r>
        <w:t xml:space="preserve"> and mucosal responses, breadth of protection, and duration), efficacy, and any infection/transmission prevention data. </w:t>
      </w:r>
      <w:r w:rsidR="00711489">
        <w:t>Preclinical data demonstrating non-inferiority of oral administration to intramuscular administration will increase the competitiveness of the proposal</w:t>
      </w:r>
      <w:r w:rsidR="00C55F1E">
        <w:t xml:space="preserve">. </w:t>
      </w:r>
    </w:p>
    <w:p w14:paraId="4ECAC297" w14:textId="77777777" w:rsidR="00F02357" w:rsidRDefault="00F02357" w:rsidP="00F02357">
      <w:pPr>
        <w:pStyle w:val="BodyText"/>
        <w:ind w:right="580"/>
        <w:jc w:val="both"/>
      </w:pPr>
    </w:p>
    <w:p w14:paraId="22F0277A" w14:textId="190EF6F3" w:rsidR="00AF4CE4" w:rsidRDefault="00AF4CE4" w:rsidP="002E51D3">
      <w:pPr>
        <w:pStyle w:val="BodyText"/>
        <w:numPr>
          <w:ilvl w:val="1"/>
          <w:numId w:val="85"/>
        </w:numPr>
        <w:ind w:right="580"/>
        <w:jc w:val="both"/>
      </w:pPr>
      <w:r w:rsidRPr="1A1DD098">
        <w:rPr>
          <w:b/>
          <w:bCs/>
        </w:rPr>
        <w:t>Manufacturing</w:t>
      </w:r>
      <w:r>
        <w:t>. The proposal should describe the status</w:t>
      </w:r>
      <w:r w:rsidR="002A29E0">
        <w:t xml:space="preserve"> and/or readiness</w:t>
      </w:r>
      <w:r>
        <w:t xml:space="preserve"> of clinical trial material manufacturing and plans to </w:t>
      </w:r>
      <w:r w:rsidR="00711489">
        <w:t xml:space="preserve">have material to </w:t>
      </w:r>
      <w:r>
        <w:t>support the proof-of-concept Phase 1 clinical trial. This includes, but is not limited to:</w:t>
      </w:r>
    </w:p>
    <w:p w14:paraId="164A9142" w14:textId="270C0B5D" w:rsidR="00AF4CE4" w:rsidRDefault="00AF4CE4" w:rsidP="002E51D3">
      <w:pPr>
        <w:pStyle w:val="BodyText"/>
        <w:numPr>
          <w:ilvl w:val="2"/>
          <w:numId w:val="85"/>
        </w:numPr>
        <w:ind w:right="580"/>
        <w:jc w:val="both"/>
      </w:pPr>
      <w:r w:rsidRPr="00AF4CE4">
        <w:t>Information pertaining to the composition, manufacturer, stability, and controls used/planned for manufacturing clinical trial material</w:t>
      </w:r>
    </w:p>
    <w:p w14:paraId="5303B938" w14:textId="48AEB95A" w:rsidR="00C55F1E" w:rsidRDefault="00C55F1E" w:rsidP="002E51D3">
      <w:pPr>
        <w:pStyle w:val="BodyText"/>
        <w:numPr>
          <w:ilvl w:val="2"/>
          <w:numId w:val="85"/>
        </w:numPr>
        <w:ind w:right="580"/>
        <w:jc w:val="both"/>
      </w:pPr>
      <w:r w:rsidRPr="00C55F1E">
        <w:t>Current demonstrated scale of manufacturing, including all in-process and release tests and validation status</w:t>
      </w:r>
    </w:p>
    <w:p w14:paraId="39CC69B9" w14:textId="77777777" w:rsidR="00F02357" w:rsidRDefault="00F02357" w:rsidP="00F02357">
      <w:pPr>
        <w:pStyle w:val="BodyText"/>
        <w:ind w:left="3240" w:right="580"/>
        <w:jc w:val="both"/>
      </w:pPr>
    </w:p>
    <w:p w14:paraId="0B95A1D4" w14:textId="27A84E05" w:rsidR="00C97AFC" w:rsidRDefault="00AF4CE4" w:rsidP="002E51D3">
      <w:pPr>
        <w:pStyle w:val="BodyText"/>
        <w:numPr>
          <w:ilvl w:val="1"/>
          <w:numId w:val="85"/>
        </w:numPr>
        <w:ind w:right="580"/>
        <w:jc w:val="both"/>
      </w:pPr>
      <w:r w:rsidRPr="00AF4CE4">
        <w:rPr>
          <w:b/>
          <w:bCs/>
        </w:rPr>
        <w:t>Development/Regulatory Plan</w:t>
      </w:r>
      <w:r>
        <w:t xml:space="preserve">. </w:t>
      </w:r>
      <w:r w:rsidR="00C97AFC">
        <w:t xml:space="preserve">The proposal </w:t>
      </w:r>
      <w:r w:rsidR="00A70D76">
        <w:t>should</w:t>
      </w:r>
      <w:r w:rsidR="00C97AFC">
        <w:t xml:space="preserve"> describe the development and regulatory plan for successful IND </w:t>
      </w:r>
      <w:r w:rsidR="0030044A">
        <w:t xml:space="preserve">application </w:t>
      </w:r>
      <w:r w:rsidR="00C97AFC">
        <w:t xml:space="preserve">submission and acceptance to execute the proof-of-concept Phase 1 study under the US FDA. </w:t>
      </w:r>
    </w:p>
    <w:p w14:paraId="646BCE62" w14:textId="52EE9B0F" w:rsidR="00A70D76" w:rsidRDefault="00AF4CE4" w:rsidP="002E51D3">
      <w:pPr>
        <w:pStyle w:val="BodyText"/>
        <w:numPr>
          <w:ilvl w:val="2"/>
          <w:numId w:val="85"/>
        </w:numPr>
        <w:ind w:right="580"/>
        <w:jc w:val="both"/>
      </w:pPr>
      <w:r>
        <w:t>Any feedback from the</w:t>
      </w:r>
      <w:r w:rsidR="00A70D76">
        <w:t xml:space="preserve"> US FDA </w:t>
      </w:r>
      <w:r>
        <w:t xml:space="preserve">on </w:t>
      </w:r>
      <w:r w:rsidRPr="00AF4CE4">
        <w:t xml:space="preserve">the </w:t>
      </w:r>
      <w:r>
        <w:t>development and regulatory plan (i.e.,</w:t>
      </w:r>
      <w:r w:rsidRPr="00AF4CE4">
        <w:t xml:space="preserve"> nonclinical studies, clinical development, and/or manufacturing approach</w:t>
      </w:r>
      <w:r>
        <w:t xml:space="preserve">) </w:t>
      </w:r>
      <w:r w:rsidR="00A70D76">
        <w:t xml:space="preserve">should be noted and summarized within the technical proposal. </w:t>
      </w:r>
      <w:r>
        <w:t xml:space="preserve">The full US </w:t>
      </w:r>
      <w:r w:rsidR="00A70D76">
        <w:t xml:space="preserve">FDA </w:t>
      </w:r>
      <w:r>
        <w:t>feedback should be provided as an</w:t>
      </w:r>
      <w:r w:rsidR="00A70D76">
        <w:t xml:space="preserve"> addendum</w:t>
      </w:r>
      <w:r>
        <w:t>, which</w:t>
      </w:r>
      <w:r w:rsidR="00A70D76">
        <w:t xml:space="preserve"> will not count toward</w:t>
      </w:r>
      <w:r>
        <w:t xml:space="preserve"> stated</w:t>
      </w:r>
      <w:r w:rsidR="00A70D76">
        <w:t xml:space="preserve"> page limits.</w:t>
      </w:r>
    </w:p>
    <w:p w14:paraId="3CF84B58" w14:textId="40893BFE" w:rsidR="006436FE" w:rsidRDefault="00F37715" w:rsidP="002E51D3">
      <w:pPr>
        <w:pStyle w:val="BodyText"/>
        <w:numPr>
          <w:ilvl w:val="2"/>
          <w:numId w:val="85"/>
        </w:numPr>
        <w:ind w:right="580"/>
        <w:jc w:val="both"/>
      </w:pPr>
      <w:r>
        <w:t xml:space="preserve">The proposal </w:t>
      </w:r>
      <w:r w:rsidR="00A70D76">
        <w:t>should</w:t>
      </w:r>
      <w:r>
        <w:t xml:space="preserve"> describe, justify, and provide supportive data to support the </w:t>
      </w:r>
      <w:r w:rsidR="00A70D76">
        <w:t xml:space="preserve">development and regulatory </w:t>
      </w:r>
      <w:r>
        <w:t xml:space="preserve">plan. The </w:t>
      </w:r>
      <w:r w:rsidR="00711489">
        <w:t>proposed work</w:t>
      </w:r>
      <w:r>
        <w:t xml:space="preserve"> must align with the period of performance and budget constraints described in section 2.4; this will be considered in proposal evaluation. </w:t>
      </w:r>
    </w:p>
    <w:p w14:paraId="67B20221" w14:textId="53EF4F75" w:rsidR="00A70D76" w:rsidRDefault="00F37715" w:rsidP="002E51D3">
      <w:pPr>
        <w:pStyle w:val="BodyText"/>
        <w:numPr>
          <w:ilvl w:val="3"/>
          <w:numId w:val="85"/>
        </w:numPr>
        <w:ind w:right="580"/>
        <w:jc w:val="both"/>
      </w:pPr>
      <w:r w:rsidRPr="00711489">
        <w:rPr>
          <w:u w:val="single"/>
        </w:rPr>
        <w:t>Stage 1 – IND-Enabling Activities</w:t>
      </w:r>
      <w:r>
        <w:t xml:space="preserve">. The proposal should clearly </w:t>
      </w:r>
      <w:r w:rsidR="00A70D76">
        <w:t xml:space="preserve">list and </w:t>
      </w:r>
      <w:r>
        <w:t>define</w:t>
      </w:r>
      <w:r w:rsidR="00C97AFC">
        <w:t xml:space="preserve"> the </w:t>
      </w:r>
      <w:r w:rsidR="00C55F1E">
        <w:t>nonclinical, manufacturing, clinical/regulatory</w:t>
      </w:r>
      <w:r w:rsidR="00711489">
        <w:t>, and other critical path</w:t>
      </w:r>
      <w:r w:rsidR="00C55F1E">
        <w:t xml:space="preserve"> planning </w:t>
      </w:r>
      <w:r w:rsidR="00C97AFC">
        <w:t>activities</w:t>
      </w:r>
      <w:r w:rsidR="00A70D76">
        <w:t xml:space="preserve"> and timeline</w:t>
      </w:r>
      <w:r w:rsidR="00C97AFC">
        <w:t xml:space="preserve"> for IND submission and acceptance to conduct a proof-of-concept Phase 1 trial under the US FDA. </w:t>
      </w:r>
      <w:r w:rsidR="00A70D76">
        <w:t>The proposal should note which activities are:</w:t>
      </w:r>
    </w:p>
    <w:p w14:paraId="40C81D62" w14:textId="3EE79962" w:rsidR="00A70D76" w:rsidRDefault="00A70D76" w:rsidP="002E51D3">
      <w:pPr>
        <w:pStyle w:val="BodyText"/>
        <w:numPr>
          <w:ilvl w:val="4"/>
          <w:numId w:val="85"/>
        </w:numPr>
        <w:ind w:right="580"/>
        <w:jc w:val="both"/>
      </w:pPr>
      <w:r>
        <w:t>Complete</w:t>
      </w:r>
      <w:r w:rsidR="00711489">
        <w:t xml:space="preserve">; </w:t>
      </w:r>
      <w:r>
        <w:t>provide supporting data</w:t>
      </w:r>
    </w:p>
    <w:p w14:paraId="30FEE9D6" w14:textId="05664166" w:rsidR="00A70D76" w:rsidRDefault="00A70D76" w:rsidP="002E51D3">
      <w:pPr>
        <w:pStyle w:val="BodyText"/>
        <w:numPr>
          <w:ilvl w:val="4"/>
          <w:numId w:val="85"/>
        </w:numPr>
        <w:ind w:right="580"/>
        <w:jc w:val="both"/>
      </w:pPr>
      <w:r>
        <w:t>Partially complete</w:t>
      </w:r>
      <w:r w:rsidR="00711489">
        <w:t>;</w:t>
      </w:r>
      <w:r>
        <w:t xml:space="preserve"> provide supporting data as well as plans to complete</w:t>
      </w:r>
      <w:r w:rsidR="00711489">
        <w:t xml:space="preserve"> missing elements</w:t>
      </w:r>
    </w:p>
    <w:p w14:paraId="115F7BB4" w14:textId="714BEF23" w:rsidR="00A70D76" w:rsidRDefault="00A70D76" w:rsidP="002E51D3">
      <w:pPr>
        <w:pStyle w:val="BodyText"/>
        <w:numPr>
          <w:ilvl w:val="4"/>
          <w:numId w:val="85"/>
        </w:numPr>
        <w:ind w:right="580"/>
        <w:jc w:val="both"/>
      </w:pPr>
      <w:r>
        <w:t>Not initiated</w:t>
      </w:r>
      <w:r w:rsidR="00711489">
        <w:t>;</w:t>
      </w:r>
      <w:r>
        <w:t xml:space="preserve"> provide plans to initiate and complete</w:t>
      </w:r>
    </w:p>
    <w:p w14:paraId="47BF4C31" w14:textId="4129824E" w:rsidR="006436FE" w:rsidRDefault="00A70D76" w:rsidP="002E51D3">
      <w:pPr>
        <w:pStyle w:val="BodyText"/>
        <w:numPr>
          <w:ilvl w:val="3"/>
          <w:numId w:val="85"/>
        </w:numPr>
        <w:ind w:right="580"/>
        <w:jc w:val="both"/>
      </w:pPr>
      <w:r w:rsidRPr="00711489">
        <w:rPr>
          <w:u w:val="single"/>
        </w:rPr>
        <w:t>Stage 2 – proof-of-concept Phase 1</w:t>
      </w:r>
      <w:r>
        <w:t xml:space="preserve">. The proposal should include, but is not limited to, the technical rationale for the proposed study design and include a draft clinical synopsis. </w:t>
      </w:r>
      <w:r w:rsidR="00711489">
        <w:t>The following should additionally be included in the proposal:</w:t>
      </w:r>
    </w:p>
    <w:p w14:paraId="59E9CDEE" w14:textId="6ACC21F6" w:rsidR="00324AA0" w:rsidRDefault="00324AA0" w:rsidP="002E51D3">
      <w:pPr>
        <w:pStyle w:val="BodyText"/>
        <w:numPr>
          <w:ilvl w:val="4"/>
          <w:numId w:val="85"/>
        </w:numPr>
        <w:ind w:right="580"/>
        <w:jc w:val="both"/>
      </w:pPr>
      <w:r>
        <w:t xml:space="preserve">Functional immune assay. Study plan should include the use of a systemic antibody functional immune assay that has demonstrated correlation with protection from </w:t>
      </w:r>
      <w:r w:rsidR="00711489">
        <w:lastRenderedPageBreak/>
        <w:t xml:space="preserve">symptomatic </w:t>
      </w:r>
      <w:r>
        <w:t xml:space="preserve">COVID-19. Proposal should propose a success metric (e.g., assay titer readout; percent seroconversion; etc.) that could reasonably demonstrate non-inferiority of this immunogenicity readout as compared to currently approved COVID-19 vaccines. Note that the actual study design does not require the use of an approved COVID-19 comparator </w:t>
      </w:r>
      <w:proofErr w:type="gramStart"/>
      <w:r>
        <w:t>arm</w:t>
      </w:r>
      <w:proofErr w:type="gramEnd"/>
      <w:r>
        <w:t xml:space="preserve"> but </w:t>
      </w:r>
      <w:r w:rsidR="00711489">
        <w:t xml:space="preserve">this </w:t>
      </w:r>
      <w:r>
        <w:t>can be proposed.</w:t>
      </w:r>
    </w:p>
    <w:p w14:paraId="49B16A3B" w14:textId="0C5ED279" w:rsidR="00324AA0" w:rsidRDefault="00324AA0" w:rsidP="002E51D3">
      <w:pPr>
        <w:pStyle w:val="BodyText"/>
        <w:numPr>
          <w:ilvl w:val="4"/>
          <w:numId w:val="85"/>
        </w:numPr>
        <w:ind w:right="580"/>
        <w:jc w:val="both"/>
      </w:pPr>
      <w:r>
        <w:t>Proposal should include additional immunogenicity readouts as aligned with proposed benefits of the candidate vaccine</w:t>
      </w:r>
      <w:r w:rsidR="00711489">
        <w:t xml:space="preserve"> (e.g., mucosal immunity, T cells, etc.)</w:t>
      </w:r>
      <w:r>
        <w:t xml:space="preserve">.  </w:t>
      </w:r>
    </w:p>
    <w:bookmarkEnd w:id="31"/>
    <w:p w14:paraId="11261E16" w14:textId="7DECDF9D" w:rsidR="00B50ACF" w:rsidRPr="00B50ACF" w:rsidRDefault="00B50ACF" w:rsidP="002E51D3">
      <w:pPr>
        <w:pStyle w:val="BodyText"/>
        <w:numPr>
          <w:ilvl w:val="1"/>
          <w:numId w:val="85"/>
        </w:numPr>
        <w:ind w:right="580"/>
        <w:jc w:val="both"/>
        <w:rPr>
          <w:b/>
          <w:bCs/>
        </w:rPr>
      </w:pPr>
      <w:r w:rsidRPr="00B50ACF">
        <w:rPr>
          <w:b/>
          <w:bCs/>
        </w:rPr>
        <w:t xml:space="preserve">Sample Collection Plan for Clinical Immune Assays </w:t>
      </w:r>
    </w:p>
    <w:p w14:paraId="4C9C1838" w14:textId="77777777" w:rsidR="00B50ACF" w:rsidRPr="00B45AFE" w:rsidRDefault="00B50ACF" w:rsidP="00B50ACF">
      <w:pPr>
        <w:pStyle w:val="Heading2"/>
        <w:numPr>
          <w:ilvl w:val="1"/>
          <w:numId w:val="84"/>
        </w:numPr>
        <w:ind w:left="2944" w:right="580"/>
        <w:rPr>
          <w:b w:val="0"/>
          <w:bCs w:val="0"/>
        </w:rPr>
      </w:pPr>
      <w:bookmarkStart w:id="32" w:name="_Toc176786619"/>
      <w:r w:rsidRPr="00B45AFE">
        <w:rPr>
          <w:b w:val="0"/>
          <w:bCs w:val="0"/>
        </w:rPr>
        <w:t>Developer-specific assays</w:t>
      </w:r>
      <w:bookmarkEnd w:id="32"/>
    </w:p>
    <w:p w14:paraId="1B5A022D" w14:textId="77777777" w:rsidR="00B50ACF" w:rsidRPr="00B45AFE" w:rsidRDefault="00B50ACF" w:rsidP="00B50ACF">
      <w:pPr>
        <w:pStyle w:val="Heading2"/>
        <w:numPr>
          <w:ilvl w:val="2"/>
          <w:numId w:val="84"/>
        </w:numPr>
        <w:ind w:left="3888" w:right="580"/>
        <w:rPr>
          <w:b w:val="0"/>
          <w:bCs w:val="0"/>
        </w:rPr>
      </w:pPr>
      <w:bookmarkStart w:id="33" w:name="_Toc176786620"/>
      <w:r w:rsidRPr="00B45AFE">
        <w:rPr>
          <w:b w:val="0"/>
          <w:bCs w:val="0"/>
        </w:rPr>
        <w:t>Sample collection should align to guidelines provided in Attachment A (please refer specifically to Section 5, Immune Assay Sample Collection and Processing)</w:t>
      </w:r>
      <w:bookmarkEnd w:id="33"/>
    </w:p>
    <w:p w14:paraId="6712260D" w14:textId="77777777" w:rsidR="00B50ACF" w:rsidRPr="00B45AFE" w:rsidRDefault="00B50ACF" w:rsidP="00B50ACF">
      <w:pPr>
        <w:pStyle w:val="Heading2"/>
        <w:numPr>
          <w:ilvl w:val="1"/>
          <w:numId w:val="84"/>
        </w:numPr>
        <w:ind w:left="2944" w:right="580"/>
        <w:rPr>
          <w:b w:val="0"/>
          <w:bCs w:val="0"/>
        </w:rPr>
      </w:pPr>
      <w:bookmarkStart w:id="34" w:name="_Toc176786621"/>
      <w:r w:rsidRPr="00B45AFE">
        <w:rPr>
          <w:b w:val="0"/>
          <w:bCs w:val="0"/>
        </w:rPr>
        <w:t>BARDA-provided assays (notional and to be determined if available prior to award)</w:t>
      </w:r>
      <w:bookmarkEnd w:id="34"/>
    </w:p>
    <w:p w14:paraId="3E4AB948" w14:textId="77777777" w:rsidR="00B50ACF" w:rsidRPr="00B45AFE" w:rsidRDefault="00B50ACF" w:rsidP="00B50ACF">
      <w:pPr>
        <w:pStyle w:val="Heading2"/>
        <w:numPr>
          <w:ilvl w:val="2"/>
          <w:numId w:val="84"/>
        </w:numPr>
        <w:ind w:left="3888" w:right="580"/>
        <w:rPr>
          <w:b w:val="0"/>
          <w:bCs w:val="0"/>
        </w:rPr>
      </w:pPr>
      <w:bookmarkStart w:id="35" w:name="_Toc176786622"/>
      <w:r w:rsidRPr="00B45AFE">
        <w:rPr>
          <w:b w:val="0"/>
          <w:bCs w:val="0"/>
        </w:rPr>
        <w:t>Include plans for additional sample collection for potential testing in a centralized immune assay resource provided by BARDA; costs should only account for additional sample collection and shipping to a central laboratory. Availability of this resource will be determined prior to finalization of award.</w:t>
      </w:r>
      <w:bookmarkEnd w:id="35"/>
      <w:r w:rsidRPr="00B45AFE">
        <w:rPr>
          <w:b w:val="0"/>
          <w:bCs w:val="0"/>
        </w:rPr>
        <w:t xml:space="preserve"> </w:t>
      </w:r>
    </w:p>
    <w:p w14:paraId="53B2E2F6" w14:textId="77777777" w:rsidR="00B50ACF" w:rsidRPr="00B45AFE" w:rsidRDefault="00B50ACF" w:rsidP="00B50ACF">
      <w:pPr>
        <w:pStyle w:val="Heading2"/>
        <w:numPr>
          <w:ilvl w:val="3"/>
          <w:numId w:val="84"/>
        </w:numPr>
        <w:ind w:left="4832" w:right="580"/>
        <w:rPr>
          <w:b w:val="0"/>
          <w:bCs w:val="0"/>
        </w:rPr>
      </w:pPr>
      <w:bookmarkStart w:id="36" w:name="_Toc176786623"/>
      <w:r w:rsidRPr="00B45AFE">
        <w:rPr>
          <w:b w:val="0"/>
          <w:bCs w:val="0"/>
        </w:rPr>
        <w:t xml:space="preserve">Awardee </w:t>
      </w:r>
      <w:r>
        <w:rPr>
          <w:b w:val="0"/>
          <w:bCs w:val="0"/>
        </w:rPr>
        <w:t>should</w:t>
      </w:r>
      <w:r w:rsidRPr="00B45AFE">
        <w:rPr>
          <w:b w:val="0"/>
          <w:bCs w:val="0"/>
        </w:rPr>
        <w:t xml:space="preserve"> agree to share clinical immune samples with BARDA</w:t>
      </w:r>
      <w:r>
        <w:rPr>
          <w:b w:val="0"/>
          <w:bCs w:val="0"/>
        </w:rPr>
        <w:t xml:space="preserve"> and note as such in the proposal</w:t>
      </w:r>
      <w:bookmarkEnd w:id="36"/>
    </w:p>
    <w:p w14:paraId="10B9CF1D" w14:textId="77777777" w:rsidR="00B50ACF" w:rsidRPr="00B45AFE" w:rsidRDefault="00B50ACF" w:rsidP="00B50ACF">
      <w:pPr>
        <w:pStyle w:val="Heading2"/>
        <w:numPr>
          <w:ilvl w:val="1"/>
          <w:numId w:val="84"/>
        </w:numPr>
        <w:ind w:left="2944" w:right="580"/>
        <w:rPr>
          <w:b w:val="0"/>
          <w:bCs w:val="0"/>
        </w:rPr>
      </w:pPr>
      <w:bookmarkStart w:id="37" w:name="_Toc176786624"/>
      <w:r w:rsidRPr="00B45AFE">
        <w:rPr>
          <w:b w:val="0"/>
          <w:bCs w:val="0"/>
        </w:rPr>
        <w:t>Proposal should describe the total proposed collection volumes across both the “developer-specific assays” and notional “BARDA-provided assays”</w:t>
      </w:r>
      <w:bookmarkEnd w:id="37"/>
    </w:p>
    <w:p w14:paraId="434B338C" w14:textId="77777777" w:rsidR="00B50ACF" w:rsidRPr="00B45AFE" w:rsidRDefault="00B50ACF" w:rsidP="00B50ACF">
      <w:pPr>
        <w:pStyle w:val="Heading2"/>
        <w:numPr>
          <w:ilvl w:val="2"/>
          <w:numId w:val="84"/>
        </w:numPr>
        <w:ind w:left="3888" w:right="580"/>
        <w:rPr>
          <w:b w:val="0"/>
          <w:bCs w:val="0"/>
        </w:rPr>
      </w:pPr>
      <w:bookmarkStart w:id="38" w:name="_Toc176786625"/>
      <w:r w:rsidRPr="00B45AFE">
        <w:rPr>
          <w:b w:val="0"/>
          <w:bCs w:val="0"/>
        </w:rPr>
        <w:t>Note sample volumes required for the developer-specific assays</w:t>
      </w:r>
      <w:bookmarkEnd w:id="38"/>
    </w:p>
    <w:p w14:paraId="37055B8D" w14:textId="77777777" w:rsidR="00B50ACF" w:rsidRPr="00B45AFE" w:rsidRDefault="00B50ACF" w:rsidP="00B50ACF">
      <w:pPr>
        <w:pStyle w:val="Heading2"/>
        <w:numPr>
          <w:ilvl w:val="2"/>
          <w:numId w:val="84"/>
        </w:numPr>
        <w:ind w:left="3888" w:right="580"/>
        <w:rPr>
          <w:b w:val="0"/>
          <w:bCs w:val="0"/>
        </w:rPr>
      </w:pPr>
      <w:bookmarkStart w:id="39" w:name="_Toc176786626"/>
      <w:r w:rsidRPr="00B45AFE">
        <w:rPr>
          <w:b w:val="0"/>
          <w:bCs w:val="0"/>
        </w:rPr>
        <w:t>Note sample volumes that could be made available for the notional BARDA-specific assays</w:t>
      </w:r>
      <w:bookmarkEnd w:id="39"/>
    </w:p>
    <w:p w14:paraId="335D9B69" w14:textId="77777777" w:rsidR="00B50ACF" w:rsidRDefault="00B50ACF" w:rsidP="00B50ACF">
      <w:pPr>
        <w:pStyle w:val="BodyText"/>
        <w:ind w:right="580"/>
        <w:jc w:val="both"/>
      </w:pPr>
    </w:p>
    <w:p w14:paraId="376CECFD" w14:textId="77777777" w:rsidR="00982595" w:rsidRPr="00DC3877" w:rsidRDefault="00982595" w:rsidP="002C3E23">
      <w:pPr>
        <w:pStyle w:val="BodyText"/>
        <w:ind w:right="580"/>
        <w:jc w:val="both"/>
        <w:rPr>
          <w:rFonts w:asciiTheme="minorHAnsi" w:hAnsiTheme="minorHAnsi" w:cstheme="minorHAnsi"/>
        </w:rPr>
      </w:pPr>
    </w:p>
    <w:p w14:paraId="2E4F2202" w14:textId="1DE29D28" w:rsidR="00442DAC" w:rsidRDefault="00053D6E" w:rsidP="00C75DF2">
      <w:pPr>
        <w:pStyle w:val="BodyText"/>
        <w:numPr>
          <w:ilvl w:val="2"/>
          <w:numId w:val="45"/>
        </w:numPr>
        <w:ind w:right="580"/>
        <w:jc w:val="both"/>
        <w:rPr>
          <w:b/>
          <w:bCs/>
        </w:rPr>
      </w:pPr>
      <w:r>
        <w:rPr>
          <w:b/>
          <w:bCs/>
        </w:rPr>
        <w:t xml:space="preserve">Project </w:t>
      </w:r>
      <w:r w:rsidR="00982595">
        <w:rPr>
          <w:b/>
          <w:bCs/>
        </w:rPr>
        <w:t>Tasks</w:t>
      </w:r>
      <w:r w:rsidR="00200EAF">
        <w:rPr>
          <w:b/>
          <w:bCs/>
        </w:rPr>
        <w:t xml:space="preserve"> </w:t>
      </w:r>
    </w:p>
    <w:p w14:paraId="271B14CC" w14:textId="77777777" w:rsidR="00696DD6" w:rsidRPr="009074A1" w:rsidRDefault="00696DD6" w:rsidP="001F6A3B">
      <w:pPr>
        <w:pStyle w:val="BodyText"/>
        <w:ind w:left="720" w:right="580"/>
        <w:jc w:val="both"/>
        <w:rPr>
          <w:b/>
          <w:bCs/>
        </w:rPr>
      </w:pPr>
    </w:p>
    <w:p w14:paraId="1FE9D6E1" w14:textId="29DD7FDB" w:rsidR="001B0794" w:rsidRPr="00DD133F" w:rsidRDefault="00C55F1E" w:rsidP="00C75DF2">
      <w:pPr>
        <w:pStyle w:val="ListParagraph"/>
        <w:numPr>
          <w:ilvl w:val="0"/>
          <w:numId w:val="43"/>
        </w:numPr>
        <w:ind w:left="1800" w:right="580"/>
        <w:rPr>
          <w:b/>
          <w:bCs/>
          <w:sz w:val="24"/>
          <w:szCs w:val="24"/>
        </w:rPr>
      </w:pPr>
      <w:r>
        <w:rPr>
          <w:b/>
          <w:bCs/>
          <w:sz w:val="24"/>
          <w:szCs w:val="24"/>
        </w:rPr>
        <w:t xml:space="preserve">Stage 1 – IND-Enabling Activities. </w:t>
      </w:r>
    </w:p>
    <w:p w14:paraId="4CEA9CCB" w14:textId="6D007B04" w:rsidR="001C66EC" w:rsidRDefault="00C55F1E" w:rsidP="00DD133F">
      <w:pPr>
        <w:pStyle w:val="ListParagraph"/>
        <w:ind w:left="1800" w:right="580" w:firstLine="0"/>
        <w:rPr>
          <w:sz w:val="24"/>
          <w:szCs w:val="24"/>
        </w:rPr>
      </w:pPr>
      <w:r>
        <w:rPr>
          <w:sz w:val="24"/>
          <w:szCs w:val="24"/>
        </w:rPr>
        <w:t xml:space="preserve">Stage 1 is intended to support limited, gap-filling IND-enabling activities necessary for </w:t>
      </w:r>
      <w:r w:rsidR="00341200">
        <w:rPr>
          <w:sz w:val="24"/>
          <w:szCs w:val="24"/>
        </w:rPr>
        <w:t xml:space="preserve">submission of an </w:t>
      </w:r>
      <w:r>
        <w:rPr>
          <w:sz w:val="24"/>
          <w:szCs w:val="24"/>
        </w:rPr>
        <w:t xml:space="preserve">IND </w:t>
      </w:r>
      <w:r w:rsidR="00341200">
        <w:rPr>
          <w:sz w:val="24"/>
          <w:szCs w:val="24"/>
        </w:rPr>
        <w:t xml:space="preserve">application </w:t>
      </w:r>
      <w:r>
        <w:rPr>
          <w:sz w:val="24"/>
          <w:szCs w:val="24"/>
        </w:rPr>
        <w:t>and acceptance to conduct a proof-of-concept Phase 1 clinical trial</w:t>
      </w:r>
      <w:r w:rsidR="00711489">
        <w:rPr>
          <w:sz w:val="24"/>
          <w:szCs w:val="24"/>
        </w:rPr>
        <w:t xml:space="preserve"> under the US FDA</w:t>
      </w:r>
      <w:r>
        <w:rPr>
          <w:sz w:val="24"/>
          <w:szCs w:val="24"/>
        </w:rPr>
        <w:t xml:space="preserve">. </w:t>
      </w:r>
    </w:p>
    <w:p w14:paraId="300B357E" w14:textId="77777777" w:rsidR="001C66EC" w:rsidRDefault="001C66EC" w:rsidP="001C66EC">
      <w:pPr>
        <w:ind w:right="580"/>
        <w:rPr>
          <w:sz w:val="24"/>
          <w:szCs w:val="24"/>
        </w:rPr>
      </w:pPr>
    </w:p>
    <w:p w14:paraId="41425F86" w14:textId="18C99D29" w:rsidR="001C66EC" w:rsidRDefault="001C66EC" w:rsidP="001C66EC">
      <w:pPr>
        <w:ind w:left="1800" w:right="580"/>
        <w:rPr>
          <w:sz w:val="24"/>
          <w:szCs w:val="24"/>
        </w:rPr>
      </w:pPr>
      <w:bookmarkStart w:id="40" w:name="_Hlk174449719"/>
      <w:r w:rsidRPr="001C66EC">
        <w:rPr>
          <w:sz w:val="24"/>
          <w:szCs w:val="24"/>
        </w:rPr>
        <w:t xml:space="preserve">Stage 1 activities should </w:t>
      </w:r>
      <w:r>
        <w:rPr>
          <w:sz w:val="24"/>
          <w:szCs w:val="24"/>
        </w:rPr>
        <w:t xml:space="preserve">directly support IND submission </w:t>
      </w:r>
      <w:r w:rsidR="00711489">
        <w:rPr>
          <w:sz w:val="24"/>
          <w:szCs w:val="24"/>
        </w:rPr>
        <w:t xml:space="preserve">and </w:t>
      </w:r>
      <w:r w:rsidR="0086698D">
        <w:rPr>
          <w:sz w:val="24"/>
          <w:szCs w:val="24"/>
        </w:rPr>
        <w:t xml:space="preserve">pre-IND </w:t>
      </w:r>
      <w:r w:rsidR="00711489">
        <w:rPr>
          <w:sz w:val="24"/>
          <w:szCs w:val="24"/>
        </w:rPr>
        <w:t xml:space="preserve">clinical trial preparation activities </w:t>
      </w:r>
      <w:r>
        <w:rPr>
          <w:sz w:val="24"/>
          <w:szCs w:val="24"/>
        </w:rPr>
        <w:t>and</w:t>
      </w:r>
      <w:r w:rsidRPr="001C66EC">
        <w:rPr>
          <w:sz w:val="24"/>
          <w:szCs w:val="24"/>
        </w:rPr>
        <w:t xml:space="preserve"> may include, but are not limited to:</w:t>
      </w:r>
    </w:p>
    <w:bookmarkEnd w:id="40"/>
    <w:p w14:paraId="317459EC" w14:textId="77777777" w:rsidR="001C66EC" w:rsidRPr="001C66EC" w:rsidRDefault="001C66EC" w:rsidP="001C66EC">
      <w:pPr>
        <w:ind w:right="580"/>
        <w:rPr>
          <w:sz w:val="24"/>
          <w:szCs w:val="24"/>
        </w:rPr>
      </w:pPr>
    </w:p>
    <w:p w14:paraId="2A57611C" w14:textId="7170D9B3" w:rsidR="001C66EC" w:rsidRPr="001C66EC" w:rsidRDefault="001C66EC" w:rsidP="001C66EC">
      <w:pPr>
        <w:pStyle w:val="ListParagraph"/>
        <w:numPr>
          <w:ilvl w:val="0"/>
          <w:numId w:val="83"/>
        </w:numPr>
        <w:ind w:right="580"/>
        <w:rPr>
          <w:sz w:val="24"/>
          <w:szCs w:val="24"/>
        </w:rPr>
      </w:pPr>
      <w:r w:rsidRPr="1A1DD098">
        <w:rPr>
          <w:sz w:val="24"/>
          <w:szCs w:val="24"/>
        </w:rPr>
        <w:t xml:space="preserve">Produce, characterize, and release nonclinical lots of the oral formulation vaccine candidate under appropriate quality standards for use in animal studies </w:t>
      </w:r>
      <w:r w:rsidRPr="1A1DD098">
        <w:rPr>
          <w:sz w:val="24"/>
          <w:szCs w:val="24"/>
        </w:rPr>
        <w:lastRenderedPageBreak/>
        <w:t>as necessary.</w:t>
      </w:r>
    </w:p>
    <w:p w14:paraId="7535494F" w14:textId="0BFE2D98" w:rsidR="001C66EC" w:rsidRPr="001C66EC" w:rsidRDefault="001C66EC" w:rsidP="001C66EC">
      <w:pPr>
        <w:pStyle w:val="ListParagraph"/>
        <w:numPr>
          <w:ilvl w:val="0"/>
          <w:numId w:val="83"/>
        </w:numPr>
        <w:ind w:right="580"/>
        <w:rPr>
          <w:sz w:val="24"/>
          <w:szCs w:val="24"/>
        </w:rPr>
      </w:pPr>
      <w:r w:rsidRPr="001C66EC">
        <w:rPr>
          <w:sz w:val="24"/>
          <w:szCs w:val="24"/>
        </w:rPr>
        <w:t xml:space="preserve">Perform nonclinical studies </w:t>
      </w:r>
      <w:r w:rsidR="0036581F">
        <w:rPr>
          <w:sz w:val="24"/>
          <w:szCs w:val="24"/>
        </w:rPr>
        <w:t xml:space="preserve">required for IND </w:t>
      </w:r>
      <w:r w:rsidR="00341200">
        <w:rPr>
          <w:sz w:val="24"/>
          <w:szCs w:val="24"/>
        </w:rPr>
        <w:t xml:space="preserve">application </w:t>
      </w:r>
      <w:r w:rsidR="0036581F">
        <w:rPr>
          <w:sz w:val="24"/>
          <w:szCs w:val="24"/>
        </w:rPr>
        <w:t xml:space="preserve">submission </w:t>
      </w:r>
      <w:r w:rsidRPr="001C66EC">
        <w:rPr>
          <w:sz w:val="24"/>
          <w:szCs w:val="24"/>
        </w:rPr>
        <w:t xml:space="preserve">in suitable model(s) to </w:t>
      </w:r>
      <w:r>
        <w:rPr>
          <w:sz w:val="24"/>
          <w:szCs w:val="24"/>
        </w:rPr>
        <w:t xml:space="preserve">demonstrate </w:t>
      </w:r>
      <w:r w:rsidRPr="001C66EC">
        <w:rPr>
          <w:sz w:val="24"/>
          <w:szCs w:val="24"/>
        </w:rPr>
        <w:t>safety</w:t>
      </w:r>
      <w:r w:rsidR="0036581F">
        <w:rPr>
          <w:sz w:val="24"/>
          <w:szCs w:val="24"/>
        </w:rPr>
        <w:t xml:space="preserve"> (e.g</w:t>
      </w:r>
      <w:r w:rsidR="00341200">
        <w:rPr>
          <w:sz w:val="24"/>
          <w:szCs w:val="24"/>
        </w:rPr>
        <w:t>.</w:t>
      </w:r>
      <w:r w:rsidR="0036581F">
        <w:rPr>
          <w:sz w:val="24"/>
          <w:szCs w:val="24"/>
        </w:rPr>
        <w:t>, toxicology, biodistribution, etc.)</w:t>
      </w:r>
      <w:r w:rsidRPr="001C66EC">
        <w:rPr>
          <w:sz w:val="24"/>
          <w:szCs w:val="24"/>
        </w:rPr>
        <w:t>, immunogenicity, and efficacy data that support clinical trials</w:t>
      </w:r>
    </w:p>
    <w:p w14:paraId="184A493F" w14:textId="6919FB32" w:rsidR="001C66EC" w:rsidRPr="001C66EC" w:rsidRDefault="001C66EC" w:rsidP="001C66EC">
      <w:pPr>
        <w:pStyle w:val="ListParagraph"/>
        <w:numPr>
          <w:ilvl w:val="0"/>
          <w:numId w:val="83"/>
        </w:numPr>
        <w:ind w:right="580"/>
        <w:rPr>
          <w:sz w:val="24"/>
          <w:szCs w:val="24"/>
        </w:rPr>
      </w:pPr>
      <w:r w:rsidRPr="001C66EC">
        <w:rPr>
          <w:sz w:val="24"/>
          <w:szCs w:val="24"/>
        </w:rPr>
        <w:t xml:space="preserve">Produce </w:t>
      </w:r>
      <w:r w:rsidR="0036581F">
        <w:rPr>
          <w:sz w:val="24"/>
          <w:szCs w:val="24"/>
        </w:rPr>
        <w:t xml:space="preserve">clinical trial </w:t>
      </w:r>
      <w:r w:rsidRPr="001C66EC">
        <w:rPr>
          <w:sz w:val="24"/>
          <w:szCs w:val="24"/>
        </w:rPr>
        <w:t xml:space="preserve">material </w:t>
      </w:r>
      <w:r w:rsidR="0036581F">
        <w:rPr>
          <w:sz w:val="24"/>
          <w:szCs w:val="24"/>
        </w:rPr>
        <w:t xml:space="preserve">suitable for use in </w:t>
      </w:r>
      <w:r w:rsidRPr="001C66EC">
        <w:rPr>
          <w:sz w:val="24"/>
          <w:szCs w:val="24"/>
        </w:rPr>
        <w:t>Phase 1 clinical trial</w:t>
      </w:r>
    </w:p>
    <w:p w14:paraId="74E8BEF0" w14:textId="4CC2CDF2" w:rsidR="001C66EC" w:rsidRPr="001C66EC" w:rsidRDefault="001C66EC" w:rsidP="0036581F">
      <w:pPr>
        <w:pStyle w:val="ListParagraph"/>
        <w:numPr>
          <w:ilvl w:val="1"/>
          <w:numId w:val="83"/>
        </w:numPr>
        <w:ind w:right="580"/>
        <w:rPr>
          <w:sz w:val="24"/>
          <w:szCs w:val="24"/>
        </w:rPr>
      </w:pPr>
      <w:r w:rsidRPr="001C66EC">
        <w:rPr>
          <w:sz w:val="24"/>
          <w:szCs w:val="24"/>
        </w:rPr>
        <w:t>Execute stability testing of material in a manner consistent with the stability testing plan</w:t>
      </w:r>
      <w:r w:rsidR="0036581F">
        <w:rPr>
          <w:sz w:val="24"/>
          <w:szCs w:val="24"/>
        </w:rPr>
        <w:t xml:space="preserve"> and as necessary for Phase 1 clinical trial</w:t>
      </w:r>
      <w:r w:rsidRPr="001C66EC">
        <w:rPr>
          <w:sz w:val="24"/>
          <w:szCs w:val="24"/>
        </w:rPr>
        <w:t xml:space="preserve"> </w:t>
      </w:r>
    </w:p>
    <w:p w14:paraId="2225508E" w14:textId="27FDAD5D" w:rsidR="001C66EC" w:rsidRPr="001C66EC" w:rsidRDefault="001C66EC" w:rsidP="001C66EC">
      <w:pPr>
        <w:pStyle w:val="ListParagraph"/>
        <w:numPr>
          <w:ilvl w:val="0"/>
          <w:numId w:val="83"/>
        </w:numPr>
        <w:ind w:right="580"/>
        <w:rPr>
          <w:sz w:val="24"/>
          <w:szCs w:val="24"/>
        </w:rPr>
      </w:pPr>
      <w:r w:rsidRPr="001C66EC">
        <w:rPr>
          <w:sz w:val="24"/>
          <w:szCs w:val="24"/>
        </w:rPr>
        <w:t>Develop a clinical/regulatory development plan.</w:t>
      </w:r>
      <w:r>
        <w:rPr>
          <w:sz w:val="24"/>
          <w:szCs w:val="24"/>
        </w:rPr>
        <w:t xml:space="preserve"> </w:t>
      </w:r>
      <w:r w:rsidRPr="001C66EC">
        <w:rPr>
          <w:sz w:val="24"/>
          <w:szCs w:val="24"/>
        </w:rPr>
        <w:t xml:space="preserve">Request and participate in regulatory meetings (e.g., Pre-IND, IND, etc.) with FDA, as needed. </w:t>
      </w:r>
    </w:p>
    <w:p w14:paraId="72367F0C" w14:textId="4FAEF6C9" w:rsidR="001C66EC" w:rsidRPr="001C66EC" w:rsidRDefault="001C66EC" w:rsidP="001C66EC">
      <w:pPr>
        <w:pStyle w:val="ListParagraph"/>
        <w:numPr>
          <w:ilvl w:val="0"/>
          <w:numId w:val="83"/>
        </w:numPr>
        <w:ind w:right="580"/>
        <w:rPr>
          <w:sz w:val="24"/>
          <w:szCs w:val="24"/>
        </w:rPr>
      </w:pPr>
      <w:r w:rsidRPr="001C66EC">
        <w:rPr>
          <w:sz w:val="24"/>
          <w:szCs w:val="24"/>
        </w:rPr>
        <w:t xml:space="preserve">Submit and maintain INDs to </w:t>
      </w:r>
      <w:r w:rsidR="0036581F">
        <w:rPr>
          <w:sz w:val="24"/>
          <w:szCs w:val="24"/>
        </w:rPr>
        <w:t xml:space="preserve">US </w:t>
      </w:r>
      <w:r w:rsidRPr="001C66EC">
        <w:rPr>
          <w:sz w:val="24"/>
          <w:szCs w:val="24"/>
        </w:rPr>
        <w:t>FDA for clinical trial.</w:t>
      </w:r>
    </w:p>
    <w:p w14:paraId="4ACA5F79" w14:textId="77777777" w:rsidR="001C66EC" w:rsidRDefault="001C66EC" w:rsidP="00DD133F">
      <w:pPr>
        <w:pStyle w:val="ListParagraph"/>
        <w:ind w:left="1800" w:right="580" w:firstLine="0"/>
        <w:rPr>
          <w:sz w:val="24"/>
          <w:szCs w:val="24"/>
        </w:rPr>
      </w:pPr>
    </w:p>
    <w:p w14:paraId="451372BF" w14:textId="70ABC6DB" w:rsidR="001C66EC" w:rsidRDefault="00C55F1E" w:rsidP="00DD133F">
      <w:pPr>
        <w:pStyle w:val="ListParagraph"/>
        <w:ind w:left="1800" w:right="580" w:firstLine="0"/>
        <w:rPr>
          <w:sz w:val="24"/>
          <w:szCs w:val="24"/>
        </w:rPr>
      </w:pPr>
      <w:r>
        <w:rPr>
          <w:sz w:val="24"/>
          <w:szCs w:val="24"/>
        </w:rPr>
        <w:t>Success at Stage 1 is defined as, but not limited to</w:t>
      </w:r>
      <w:r w:rsidR="001C66EC">
        <w:rPr>
          <w:sz w:val="24"/>
          <w:szCs w:val="24"/>
        </w:rPr>
        <w:t>: (1)</w:t>
      </w:r>
      <w:r>
        <w:rPr>
          <w:sz w:val="24"/>
          <w:szCs w:val="24"/>
        </w:rPr>
        <w:t xml:space="preserve"> demonstration of </w:t>
      </w:r>
      <w:r w:rsidR="001C66EC">
        <w:rPr>
          <w:sz w:val="24"/>
          <w:szCs w:val="24"/>
        </w:rPr>
        <w:t xml:space="preserve">nonclinical </w:t>
      </w:r>
      <w:r>
        <w:rPr>
          <w:sz w:val="24"/>
          <w:szCs w:val="24"/>
        </w:rPr>
        <w:t xml:space="preserve">immunogenicity that </w:t>
      </w:r>
      <w:r w:rsidR="001C66EC">
        <w:rPr>
          <w:sz w:val="24"/>
          <w:szCs w:val="24"/>
        </w:rPr>
        <w:t xml:space="preserve">represents a response reasonably predictive of </w:t>
      </w:r>
      <w:r>
        <w:rPr>
          <w:sz w:val="24"/>
          <w:szCs w:val="24"/>
        </w:rPr>
        <w:t xml:space="preserve">clinical benefit </w:t>
      </w:r>
      <w:r w:rsidR="001C66EC">
        <w:rPr>
          <w:sz w:val="24"/>
          <w:szCs w:val="24"/>
        </w:rPr>
        <w:t xml:space="preserve">that is non-inferior to currently </w:t>
      </w:r>
      <w:r w:rsidR="0086698D">
        <w:rPr>
          <w:sz w:val="24"/>
          <w:szCs w:val="24"/>
        </w:rPr>
        <w:t>approved</w:t>
      </w:r>
      <w:r w:rsidR="001C66EC">
        <w:rPr>
          <w:sz w:val="24"/>
          <w:szCs w:val="24"/>
        </w:rPr>
        <w:t xml:space="preserve"> COVID-19 vaccines and (2) IND submission to the US FDA with a package that aligns with previously received FDA feedback on plans. </w:t>
      </w:r>
    </w:p>
    <w:p w14:paraId="46DB761F" w14:textId="77777777" w:rsidR="001C66EC" w:rsidRDefault="001C66EC" w:rsidP="00DD133F">
      <w:pPr>
        <w:pStyle w:val="ListParagraph"/>
        <w:ind w:left="1800" w:right="580" w:firstLine="0"/>
        <w:rPr>
          <w:sz w:val="24"/>
          <w:szCs w:val="24"/>
        </w:rPr>
      </w:pPr>
    </w:p>
    <w:p w14:paraId="6814787C" w14:textId="49360D74" w:rsidR="00C55F1E" w:rsidRDefault="001C66EC" w:rsidP="00DD133F">
      <w:pPr>
        <w:pStyle w:val="ListParagraph"/>
        <w:ind w:left="1800" w:right="580" w:firstLine="0"/>
        <w:rPr>
          <w:sz w:val="24"/>
          <w:szCs w:val="24"/>
        </w:rPr>
      </w:pPr>
      <w:r w:rsidRPr="00536A8E">
        <w:rPr>
          <w:sz w:val="24"/>
          <w:szCs w:val="24"/>
        </w:rPr>
        <w:t xml:space="preserve">Go/no go to progress to Stage 2 will minimally be based on, but not limited </w:t>
      </w:r>
      <w:r w:rsidR="001F0DCA" w:rsidRPr="00536A8E">
        <w:rPr>
          <w:sz w:val="24"/>
          <w:szCs w:val="24"/>
        </w:rPr>
        <w:t>to, acceptance</w:t>
      </w:r>
      <w:r w:rsidRPr="00536A8E">
        <w:rPr>
          <w:sz w:val="24"/>
          <w:szCs w:val="24"/>
        </w:rPr>
        <w:t xml:space="preserve"> from the US FDA to proceed to the proof-of-concept Phase 1 trial</w:t>
      </w:r>
      <w:r>
        <w:rPr>
          <w:sz w:val="24"/>
          <w:szCs w:val="24"/>
        </w:rPr>
        <w:t xml:space="preserve">. </w:t>
      </w:r>
    </w:p>
    <w:p w14:paraId="4EBBDEB5" w14:textId="78B3B18C" w:rsidR="001B0794" w:rsidRPr="001F0DCA" w:rsidRDefault="001B0794" w:rsidP="001F0DCA">
      <w:pPr>
        <w:ind w:right="580"/>
        <w:rPr>
          <w:sz w:val="24"/>
          <w:szCs w:val="24"/>
        </w:rPr>
      </w:pPr>
    </w:p>
    <w:p w14:paraId="18A73D35" w14:textId="362BFFF1" w:rsidR="00EC4FD4" w:rsidRDefault="0036581F" w:rsidP="00C75DF2">
      <w:pPr>
        <w:pStyle w:val="Heading2"/>
        <w:numPr>
          <w:ilvl w:val="0"/>
          <w:numId w:val="43"/>
        </w:numPr>
        <w:ind w:left="1800" w:right="580"/>
      </w:pPr>
      <w:bookmarkStart w:id="41" w:name="_Toc176786627"/>
      <w:r>
        <w:t>Stage 2 – Proof-</w:t>
      </w:r>
      <w:r w:rsidR="001F0DCA">
        <w:t>of-Concept Phase 1 Trial</w:t>
      </w:r>
      <w:bookmarkEnd w:id="41"/>
    </w:p>
    <w:p w14:paraId="763FD179" w14:textId="09AB1F55" w:rsidR="001F0DCA" w:rsidRPr="001F0DCA" w:rsidRDefault="001F0DCA" w:rsidP="001F0DCA">
      <w:pPr>
        <w:pStyle w:val="Heading2"/>
        <w:ind w:left="1800" w:right="580"/>
        <w:rPr>
          <w:b w:val="0"/>
          <w:bCs w:val="0"/>
        </w:rPr>
      </w:pPr>
      <w:bookmarkStart w:id="42" w:name="_Toc176786628"/>
      <w:r w:rsidRPr="001F0DCA">
        <w:rPr>
          <w:b w:val="0"/>
          <w:bCs w:val="0"/>
        </w:rPr>
        <w:t>Execute a proof-of-concept Phase 1 clinical trial of the oral</w:t>
      </w:r>
      <w:r>
        <w:rPr>
          <w:b w:val="0"/>
          <w:bCs w:val="0"/>
        </w:rPr>
        <w:t xml:space="preserve"> COVID-19 vaccine</w:t>
      </w:r>
      <w:r w:rsidRPr="001F0DCA">
        <w:rPr>
          <w:b w:val="0"/>
          <w:bCs w:val="0"/>
        </w:rPr>
        <w:t xml:space="preserve">. Stage </w:t>
      </w:r>
      <w:r>
        <w:rPr>
          <w:b w:val="0"/>
          <w:bCs w:val="0"/>
        </w:rPr>
        <w:t>2</w:t>
      </w:r>
      <w:r w:rsidRPr="001F0DCA">
        <w:rPr>
          <w:b w:val="0"/>
          <w:bCs w:val="0"/>
        </w:rPr>
        <w:t xml:space="preserve"> activities should directly support IND submission and may include, but are not limited to:</w:t>
      </w:r>
      <w:bookmarkEnd w:id="42"/>
    </w:p>
    <w:p w14:paraId="0953FE4E" w14:textId="506E8679" w:rsidR="001F0DCA" w:rsidRPr="001F0DCA" w:rsidRDefault="001F0DCA" w:rsidP="001F0DCA">
      <w:pPr>
        <w:pStyle w:val="Heading2"/>
        <w:numPr>
          <w:ilvl w:val="0"/>
          <w:numId w:val="84"/>
        </w:numPr>
        <w:ind w:right="580"/>
        <w:rPr>
          <w:b w:val="0"/>
          <w:bCs w:val="0"/>
        </w:rPr>
      </w:pPr>
      <w:bookmarkStart w:id="43" w:name="_Toc176786629"/>
      <w:r w:rsidRPr="001F0DCA">
        <w:rPr>
          <w:b w:val="0"/>
          <w:bCs w:val="0"/>
        </w:rPr>
        <w:t>Conduct trial readiness and execution activities</w:t>
      </w:r>
      <w:r>
        <w:rPr>
          <w:b w:val="0"/>
          <w:bCs w:val="0"/>
        </w:rPr>
        <w:t>, including but not limited to:</w:t>
      </w:r>
      <w:bookmarkEnd w:id="43"/>
      <w:r w:rsidRPr="001F0DCA">
        <w:rPr>
          <w:b w:val="0"/>
          <w:bCs w:val="0"/>
        </w:rPr>
        <w:t xml:space="preserve"> </w:t>
      </w:r>
    </w:p>
    <w:p w14:paraId="764FA6D0" w14:textId="6BCB4413" w:rsidR="001F0DCA" w:rsidRPr="001F0DCA" w:rsidRDefault="001F0DCA" w:rsidP="001F0DCA">
      <w:pPr>
        <w:pStyle w:val="Heading2"/>
        <w:numPr>
          <w:ilvl w:val="1"/>
          <w:numId w:val="84"/>
        </w:numPr>
        <w:ind w:right="580"/>
        <w:rPr>
          <w:b w:val="0"/>
          <w:bCs w:val="0"/>
        </w:rPr>
      </w:pPr>
      <w:bookmarkStart w:id="44" w:name="_Toc176786630"/>
      <w:r w:rsidRPr="001F0DCA">
        <w:rPr>
          <w:b w:val="0"/>
          <w:bCs w:val="0"/>
        </w:rPr>
        <w:t>Conduct Site Readiness activities</w:t>
      </w:r>
      <w:bookmarkEnd w:id="44"/>
    </w:p>
    <w:p w14:paraId="68BF6768" w14:textId="34FE2E39" w:rsidR="001F0DCA" w:rsidRPr="001F0DCA" w:rsidRDefault="001F0DCA" w:rsidP="001F0DCA">
      <w:pPr>
        <w:pStyle w:val="Heading2"/>
        <w:numPr>
          <w:ilvl w:val="1"/>
          <w:numId w:val="84"/>
        </w:numPr>
        <w:ind w:right="580"/>
        <w:rPr>
          <w:b w:val="0"/>
          <w:bCs w:val="0"/>
        </w:rPr>
      </w:pPr>
      <w:bookmarkStart w:id="45" w:name="_Toc176786631"/>
      <w:r w:rsidRPr="001F0DCA">
        <w:rPr>
          <w:b w:val="0"/>
          <w:bCs w:val="0"/>
        </w:rPr>
        <w:t xml:space="preserve">IRB approval confirmed and if applicable </w:t>
      </w:r>
      <w:proofErr w:type="spellStart"/>
      <w:r w:rsidRPr="001F0DCA">
        <w:rPr>
          <w:b w:val="0"/>
          <w:bCs w:val="0"/>
        </w:rPr>
        <w:t>sIRB</w:t>
      </w:r>
      <w:bookmarkEnd w:id="45"/>
      <w:proofErr w:type="spellEnd"/>
    </w:p>
    <w:p w14:paraId="11EEE5B6" w14:textId="58993C14" w:rsidR="001F0DCA" w:rsidRPr="001F0DCA" w:rsidRDefault="001F0DCA" w:rsidP="001F0DCA">
      <w:pPr>
        <w:pStyle w:val="Heading2"/>
        <w:numPr>
          <w:ilvl w:val="1"/>
          <w:numId w:val="84"/>
        </w:numPr>
        <w:ind w:right="580"/>
        <w:rPr>
          <w:b w:val="0"/>
          <w:bCs w:val="0"/>
        </w:rPr>
      </w:pPr>
      <w:bookmarkStart w:id="46" w:name="_Toc176786632"/>
      <w:r w:rsidRPr="001F0DCA">
        <w:rPr>
          <w:b w:val="0"/>
          <w:bCs w:val="0"/>
        </w:rPr>
        <w:t xml:space="preserve">Confirm that materials and supplies </w:t>
      </w:r>
      <w:r>
        <w:rPr>
          <w:b w:val="0"/>
          <w:bCs w:val="0"/>
        </w:rPr>
        <w:t xml:space="preserve">are </w:t>
      </w:r>
      <w:r w:rsidRPr="001F0DCA">
        <w:rPr>
          <w:b w:val="0"/>
          <w:bCs w:val="0"/>
        </w:rPr>
        <w:t>sourced and onsite</w:t>
      </w:r>
      <w:bookmarkEnd w:id="46"/>
    </w:p>
    <w:p w14:paraId="14EF444C" w14:textId="1B0D1688" w:rsidR="001F0DCA" w:rsidRPr="001F0DCA" w:rsidRDefault="001F0DCA" w:rsidP="001F0DCA">
      <w:pPr>
        <w:pStyle w:val="Heading2"/>
        <w:numPr>
          <w:ilvl w:val="1"/>
          <w:numId w:val="84"/>
        </w:numPr>
        <w:ind w:right="580"/>
        <w:rPr>
          <w:b w:val="0"/>
          <w:bCs w:val="0"/>
        </w:rPr>
      </w:pPr>
      <w:bookmarkStart w:id="47" w:name="_Toc176786633"/>
      <w:r w:rsidRPr="001F0DCA">
        <w:rPr>
          <w:b w:val="0"/>
          <w:bCs w:val="0"/>
        </w:rPr>
        <w:t>Execute Phase 1 clinical trial</w:t>
      </w:r>
      <w:bookmarkEnd w:id="47"/>
    </w:p>
    <w:p w14:paraId="3A1BCE88" w14:textId="2FF436AC" w:rsidR="001F0DCA" w:rsidRPr="001F0DCA" w:rsidRDefault="001F0DCA" w:rsidP="001F0DCA">
      <w:pPr>
        <w:pStyle w:val="Heading2"/>
        <w:numPr>
          <w:ilvl w:val="1"/>
          <w:numId w:val="84"/>
        </w:numPr>
        <w:ind w:right="580"/>
        <w:rPr>
          <w:b w:val="0"/>
          <w:bCs w:val="0"/>
        </w:rPr>
      </w:pPr>
      <w:bookmarkStart w:id="48" w:name="_Toc176786634"/>
      <w:r w:rsidRPr="001F0DCA">
        <w:rPr>
          <w:b w:val="0"/>
          <w:bCs w:val="0"/>
        </w:rPr>
        <w:t>Conduct study Close-out at sites</w:t>
      </w:r>
      <w:bookmarkEnd w:id="48"/>
    </w:p>
    <w:p w14:paraId="57CF16B7" w14:textId="6D19AEE1" w:rsidR="001F0DCA" w:rsidRPr="001F0DCA" w:rsidRDefault="001F0DCA" w:rsidP="001F0DCA">
      <w:pPr>
        <w:pStyle w:val="Heading2"/>
        <w:numPr>
          <w:ilvl w:val="1"/>
          <w:numId w:val="84"/>
        </w:numPr>
        <w:ind w:right="580"/>
        <w:rPr>
          <w:b w:val="0"/>
          <w:bCs w:val="0"/>
        </w:rPr>
      </w:pPr>
      <w:bookmarkStart w:id="49" w:name="_Toc176786635"/>
      <w:r w:rsidRPr="001F0DCA">
        <w:rPr>
          <w:b w:val="0"/>
          <w:bCs w:val="0"/>
        </w:rPr>
        <w:t>Conduct sample analysis for primary and secondary endpoints</w:t>
      </w:r>
      <w:bookmarkEnd w:id="49"/>
    </w:p>
    <w:p w14:paraId="3EA7461E" w14:textId="57ABAE0F" w:rsidR="001F0DCA" w:rsidRPr="001F0DCA" w:rsidRDefault="001F0DCA" w:rsidP="001F0DCA">
      <w:pPr>
        <w:pStyle w:val="Heading2"/>
        <w:numPr>
          <w:ilvl w:val="1"/>
          <w:numId w:val="84"/>
        </w:numPr>
        <w:ind w:right="580"/>
        <w:rPr>
          <w:b w:val="0"/>
          <w:bCs w:val="0"/>
        </w:rPr>
      </w:pPr>
      <w:bookmarkStart w:id="50" w:name="_Toc176786636"/>
      <w:r w:rsidRPr="001F0DCA">
        <w:rPr>
          <w:b w:val="0"/>
          <w:bCs w:val="0"/>
        </w:rPr>
        <w:t>Perform database lock</w:t>
      </w:r>
      <w:bookmarkEnd w:id="50"/>
    </w:p>
    <w:p w14:paraId="3239CC5C" w14:textId="17A217FE" w:rsidR="001F0DCA" w:rsidRPr="001F0DCA" w:rsidRDefault="001F0DCA" w:rsidP="001F0DCA">
      <w:pPr>
        <w:pStyle w:val="Heading2"/>
        <w:numPr>
          <w:ilvl w:val="1"/>
          <w:numId w:val="84"/>
        </w:numPr>
        <w:ind w:right="580"/>
        <w:rPr>
          <w:b w:val="0"/>
          <w:bCs w:val="0"/>
        </w:rPr>
      </w:pPr>
      <w:bookmarkStart w:id="51" w:name="_Toc176786637"/>
      <w:r w:rsidRPr="001F0DCA">
        <w:rPr>
          <w:b w:val="0"/>
          <w:bCs w:val="0"/>
        </w:rPr>
        <w:t>Perform data analysis</w:t>
      </w:r>
      <w:bookmarkEnd w:id="51"/>
    </w:p>
    <w:p w14:paraId="6E61A8A1" w14:textId="6A609FAD" w:rsidR="001F0DCA" w:rsidRPr="001F0DCA" w:rsidRDefault="001F0DCA" w:rsidP="001F0DCA">
      <w:pPr>
        <w:pStyle w:val="Heading2"/>
        <w:numPr>
          <w:ilvl w:val="1"/>
          <w:numId w:val="84"/>
        </w:numPr>
        <w:ind w:right="580"/>
        <w:rPr>
          <w:b w:val="0"/>
          <w:bCs w:val="0"/>
        </w:rPr>
      </w:pPr>
      <w:bookmarkStart w:id="52" w:name="_Toc176786638"/>
      <w:r w:rsidRPr="001F0DCA">
        <w:rPr>
          <w:b w:val="0"/>
          <w:bCs w:val="0"/>
        </w:rPr>
        <w:t>Produce Clinical Study Report within 3 months of database lock</w:t>
      </w:r>
      <w:bookmarkEnd w:id="52"/>
    </w:p>
    <w:p w14:paraId="338F2612" w14:textId="2C3ADF06" w:rsidR="001F0DCA" w:rsidRPr="001F0DCA" w:rsidRDefault="001F0DCA" w:rsidP="001F0DCA">
      <w:pPr>
        <w:pStyle w:val="Heading2"/>
        <w:numPr>
          <w:ilvl w:val="1"/>
          <w:numId w:val="84"/>
        </w:numPr>
        <w:ind w:right="580"/>
        <w:rPr>
          <w:b w:val="0"/>
          <w:bCs w:val="0"/>
        </w:rPr>
      </w:pPr>
      <w:bookmarkStart w:id="53" w:name="_Toc176786639"/>
      <w:r w:rsidRPr="001F0DCA">
        <w:rPr>
          <w:b w:val="0"/>
          <w:bCs w:val="0"/>
        </w:rPr>
        <w:t xml:space="preserve">Perform </w:t>
      </w:r>
      <w:r>
        <w:rPr>
          <w:b w:val="0"/>
          <w:bCs w:val="0"/>
        </w:rPr>
        <w:t>any required</w:t>
      </w:r>
      <w:r w:rsidRPr="001F0DCA">
        <w:rPr>
          <w:b w:val="0"/>
          <w:bCs w:val="0"/>
        </w:rPr>
        <w:t xml:space="preserve"> IRB/IND reporting</w:t>
      </w:r>
      <w:bookmarkEnd w:id="53"/>
    </w:p>
    <w:p w14:paraId="15B44480" w14:textId="2000893D" w:rsidR="001F0DCA" w:rsidRPr="001F0DCA" w:rsidRDefault="001F0DCA" w:rsidP="001F0DCA">
      <w:pPr>
        <w:pStyle w:val="Heading2"/>
        <w:numPr>
          <w:ilvl w:val="1"/>
          <w:numId w:val="84"/>
        </w:numPr>
        <w:ind w:right="580"/>
        <w:rPr>
          <w:b w:val="0"/>
          <w:bCs w:val="0"/>
        </w:rPr>
      </w:pPr>
      <w:bookmarkStart w:id="54" w:name="_Toc176786640"/>
      <w:r w:rsidRPr="001F0DCA">
        <w:rPr>
          <w:b w:val="0"/>
          <w:bCs w:val="0"/>
        </w:rPr>
        <w:t>Provide Investigational Brochure</w:t>
      </w:r>
      <w:bookmarkEnd w:id="54"/>
    </w:p>
    <w:p w14:paraId="0485BF4F" w14:textId="69058D66" w:rsidR="001F0DCA" w:rsidRDefault="00B50ACF" w:rsidP="009642C8">
      <w:pPr>
        <w:pStyle w:val="Heading2"/>
        <w:numPr>
          <w:ilvl w:val="0"/>
          <w:numId w:val="84"/>
        </w:numPr>
        <w:ind w:right="580"/>
        <w:rPr>
          <w:b w:val="0"/>
          <w:bCs w:val="0"/>
        </w:rPr>
      </w:pPr>
      <w:bookmarkStart w:id="55" w:name="_Toc176786641"/>
      <w:r>
        <w:rPr>
          <w:b w:val="0"/>
          <w:bCs w:val="0"/>
        </w:rPr>
        <w:t>Conduct i</w:t>
      </w:r>
      <w:r w:rsidR="001F0DCA">
        <w:rPr>
          <w:b w:val="0"/>
          <w:bCs w:val="0"/>
        </w:rPr>
        <w:t>mmunogenicity assays</w:t>
      </w:r>
      <w:bookmarkEnd w:id="55"/>
    </w:p>
    <w:p w14:paraId="03135A63" w14:textId="698ABC46" w:rsidR="001F0DCA" w:rsidRDefault="001F0DCA" w:rsidP="001F0DCA">
      <w:pPr>
        <w:pStyle w:val="Heading2"/>
        <w:numPr>
          <w:ilvl w:val="0"/>
          <w:numId w:val="84"/>
        </w:numPr>
        <w:ind w:right="580"/>
        <w:rPr>
          <w:b w:val="0"/>
          <w:bCs w:val="0"/>
        </w:rPr>
      </w:pPr>
      <w:bookmarkStart w:id="56" w:name="_Toc176786642"/>
      <w:r w:rsidRPr="001F0DCA">
        <w:rPr>
          <w:b w:val="0"/>
          <w:bCs w:val="0"/>
        </w:rPr>
        <w:t>Conduct safety and immunogenicity analysis</w:t>
      </w:r>
      <w:bookmarkEnd w:id="56"/>
    </w:p>
    <w:p w14:paraId="255F0B22" w14:textId="77777777" w:rsidR="009642C8" w:rsidRPr="001F0DCA" w:rsidRDefault="009642C8" w:rsidP="009642C8">
      <w:pPr>
        <w:pStyle w:val="Heading2"/>
        <w:numPr>
          <w:ilvl w:val="0"/>
          <w:numId w:val="84"/>
        </w:numPr>
        <w:ind w:right="580"/>
        <w:rPr>
          <w:b w:val="0"/>
          <w:bCs w:val="0"/>
        </w:rPr>
      </w:pPr>
      <w:bookmarkStart w:id="57" w:name="_Toc176786643"/>
      <w:r>
        <w:rPr>
          <w:b w:val="0"/>
          <w:bCs w:val="0"/>
        </w:rPr>
        <w:t>Produce Clinical Study Report within 3 months of database lock</w:t>
      </w:r>
      <w:bookmarkEnd w:id="57"/>
    </w:p>
    <w:p w14:paraId="3E498423" w14:textId="77777777" w:rsidR="009642C8" w:rsidRPr="001F0DCA" w:rsidRDefault="009642C8" w:rsidP="009642C8">
      <w:pPr>
        <w:pStyle w:val="Heading2"/>
        <w:ind w:left="2520" w:right="580"/>
        <w:rPr>
          <w:b w:val="0"/>
          <w:bCs w:val="0"/>
        </w:rPr>
      </w:pPr>
    </w:p>
    <w:p w14:paraId="0AFCD7C7" w14:textId="10C20ECF" w:rsidR="001F0DCA" w:rsidRDefault="001F0DCA" w:rsidP="009642C8">
      <w:pPr>
        <w:pStyle w:val="Heading2"/>
        <w:ind w:left="1800" w:right="580"/>
      </w:pPr>
      <w:bookmarkStart w:id="58" w:name="_Toc176786644"/>
      <w:r w:rsidRPr="00F508F5">
        <w:rPr>
          <w:b w:val="0"/>
          <w:bCs w:val="0"/>
        </w:rPr>
        <w:t>Success of stage 2 will be defined by</w:t>
      </w:r>
      <w:r w:rsidRPr="001F0DCA">
        <w:rPr>
          <w:b w:val="0"/>
          <w:bCs w:val="0"/>
        </w:rPr>
        <w:t xml:space="preserve"> </w:t>
      </w:r>
      <w:r w:rsidR="00324AA0">
        <w:rPr>
          <w:b w:val="0"/>
          <w:bCs w:val="0"/>
        </w:rPr>
        <w:t xml:space="preserve">(1) </w:t>
      </w:r>
      <w:r w:rsidRPr="001F0DCA">
        <w:rPr>
          <w:b w:val="0"/>
          <w:bCs w:val="0"/>
        </w:rPr>
        <w:t xml:space="preserve">demonstration of </w:t>
      </w:r>
      <w:r w:rsidR="00324AA0">
        <w:rPr>
          <w:b w:val="0"/>
          <w:bCs w:val="0"/>
        </w:rPr>
        <w:t>a favorable safety and immunogenicity profile and (2) meeting the defined f</w:t>
      </w:r>
      <w:r w:rsidR="00324AA0" w:rsidRPr="00324AA0">
        <w:rPr>
          <w:b w:val="0"/>
          <w:bCs w:val="0"/>
        </w:rPr>
        <w:t>unctional immune assay</w:t>
      </w:r>
      <w:r w:rsidR="00324AA0">
        <w:rPr>
          <w:b w:val="0"/>
          <w:bCs w:val="0"/>
        </w:rPr>
        <w:t xml:space="preserve"> as described </w:t>
      </w:r>
      <w:r w:rsidR="00B50ACF">
        <w:rPr>
          <w:b w:val="0"/>
          <w:bCs w:val="0"/>
        </w:rPr>
        <w:t xml:space="preserve">under </w:t>
      </w:r>
      <w:r w:rsidR="00593F56">
        <w:rPr>
          <w:b w:val="0"/>
          <w:bCs w:val="0"/>
        </w:rPr>
        <w:t xml:space="preserve">Section </w:t>
      </w:r>
      <w:r w:rsidR="0053446B">
        <w:rPr>
          <w:b w:val="0"/>
          <w:bCs w:val="0"/>
        </w:rPr>
        <w:t>4.3(B)(d)(ii)(2), “</w:t>
      </w:r>
      <w:r w:rsidR="00B50ACF" w:rsidRPr="00B50ACF">
        <w:rPr>
          <w:b w:val="0"/>
          <w:bCs w:val="0"/>
        </w:rPr>
        <w:t>Stage 2 – proof-of-concept Phase 1</w:t>
      </w:r>
      <w:r w:rsidR="0053446B">
        <w:rPr>
          <w:b w:val="0"/>
          <w:bCs w:val="0"/>
        </w:rPr>
        <w:t>”</w:t>
      </w:r>
      <w:r w:rsidR="00B50ACF">
        <w:rPr>
          <w:b w:val="0"/>
          <w:bCs w:val="0"/>
        </w:rPr>
        <w:t>.</w:t>
      </w:r>
      <w:bookmarkEnd w:id="58"/>
      <w:r w:rsidR="00B50ACF">
        <w:rPr>
          <w:b w:val="0"/>
          <w:bCs w:val="0"/>
        </w:rPr>
        <w:t xml:space="preserve">   </w:t>
      </w:r>
    </w:p>
    <w:p w14:paraId="7AF54231" w14:textId="22481388" w:rsidR="00183081" w:rsidRDefault="00183081" w:rsidP="009642C8">
      <w:pPr>
        <w:ind w:right="580"/>
        <w:jc w:val="both"/>
      </w:pPr>
    </w:p>
    <w:p w14:paraId="24D34509" w14:textId="0777F154" w:rsidR="00D401EF" w:rsidRDefault="00183081" w:rsidP="00C75DF2">
      <w:pPr>
        <w:pStyle w:val="Heading2"/>
        <w:numPr>
          <w:ilvl w:val="0"/>
          <w:numId w:val="43"/>
        </w:numPr>
        <w:ind w:left="1800" w:right="580"/>
      </w:pPr>
      <w:bookmarkStart w:id="59" w:name="_Toc176786645"/>
      <w:r w:rsidRPr="00C0241A">
        <w:t>Regulatory</w:t>
      </w:r>
      <w:r w:rsidR="00D13EBA" w:rsidRPr="00C0241A">
        <w:t xml:space="preserve"> </w:t>
      </w:r>
      <w:r w:rsidR="009642C8">
        <w:t>Objective</w:t>
      </w:r>
      <w:r w:rsidR="00D13EBA" w:rsidRPr="00C0241A">
        <w:t>s</w:t>
      </w:r>
      <w:bookmarkEnd w:id="59"/>
    </w:p>
    <w:p w14:paraId="3A661312" w14:textId="4DA1770D" w:rsidR="00962304" w:rsidRPr="00962304" w:rsidRDefault="00962304" w:rsidP="00C75DF2">
      <w:pPr>
        <w:pStyle w:val="Heading2"/>
        <w:numPr>
          <w:ilvl w:val="3"/>
          <w:numId w:val="44"/>
        </w:numPr>
        <w:ind w:left="2160" w:right="580"/>
        <w:rPr>
          <w:b w:val="0"/>
          <w:bCs w:val="0"/>
        </w:rPr>
      </w:pPr>
      <w:bookmarkStart w:id="60" w:name="_Toc176786646"/>
      <w:r>
        <w:rPr>
          <w:b w:val="0"/>
          <w:bCs w:val="0"/>
        </w:rPr>
        <w:lastRenderedPageBreak/>
        <w:t>Awardee</w:t>
      </w:r>
      <w:r w:rsidRPr="00962304">
        <w:rPr>
          <w:b w:val="0"/>
          <w:bCs w:val="0"/>
        </w:rPr>
        <w:t xml:space="preserve"> shall serve as regulatory product sponsor and be responsible for all regulatory submissions to the </w:t>
      </w:r>
      <w:r w:rsidR="00F37715">
        <w:rPr>
          <w:b w:val="0"/>
          <w:bCs w:val="0"/>
        </w:rPr>
        <w:t xml:space="preserve">US </w:t>
      </w:r>
      <w:r w:rsidRPr="00962304">
        <w:rPr>
          <w:b w:val="0"/>
          <w:bCs w:val="0"/>
        </w:rPr>
        <w:t>FDA and continue to support and maintain regulatory submissions throughout the life of the project.</w:t>
      </w:r>
      <w:bookmarkEnd w:id="60"/>
    </w:p>
    <w:p w14:paraId="78F660B8" w14:textId="13309ACE" w:rsidR="00962304" w:rsidRPr="00962304" w:rsidRDefault="00962304" w:rsidP="00C75DF2">
      <w:pPr>
        <w:pStyle w:val="Heading2"/>
        <w:numPr>
          <w:ilvl w:val="3"/>
          <w:numId w:val="44"/>
        </w:numPr>
        <w:ind w:left="2160" w:right="580"/>
        <w:rPr>
          <w:b w:val="0"/>
          <w:bCs w:val="0"/>
        </w:rPr>
      </w:pPr>
      <w:bookmarkStart w:id="61" w:name="_Toc176786647"/>
      <w:r>
        <w:rPr>
          <w:b w:val="0"/>
          <w:bCs w:val="0"/>
        </w:rPr>
        <w:t>Awardee</w:t>
      </w:r>
      <w:r w:rsidRPr="00962304">
        <w:rPr>
          <w:b w:val="0"/>
          <w:bCs w:val="0"/>
        </w:rPr>
        <w:t xml:space="preserve"> shall submit to the Government all regulatory and supporting documentation related to candidate therapeutic development, manufacturing, lot releasing, certificates of analysis, analytical development, stability, nonclinical and clinical testing as well as other related documentation.</w:t>
      </w:r>
      <w:bookmarkEnd w:id="61"/>
    </w:p>
    <w:p w14:paraId="04334109" w14:textId="4268CD17" w:rsidR="00C62B58" w:rsidRDefault="00962304" w:rsidP="00C75DF2">
      <w:pPr>
        <w:pStyle w:val="Heading2"/>
        <w:numPr>
          <w:ilvl w:val="3"/>
          <w:numId w:val="44"/>
        </w:numPr>
        <w:ind w:left="2160" w:right="580"/>
        <w:rPr>
          <w:b w:val="0"/>
          <w:bCs w:val="0"/>
        </w:rPr>
      </w:pPr>
      <w:bookmarkStart w:id="62" w:name="_Toc176786648"/>
      <w:r>
        <w:rPr>
          <w:b w:val="0"/>
          <w:bCs w:val="0"/>
        </w:rPr>
        <w:t>Awardee</w:t>
      </w:r>
      <w:r w:rsidRPr="00962304">
        <w:rPr>
          <w:b w:val="0"/>
          <w:bCs w:val="0"/>
        </w:rPr>
        <w:t xml:space="preserve"> shall cross-reference any applicable regulatory files, such as INDs, Master Files and New Drug Applications (NDAs) prior to the conduct of the studies and shall allow cross-referencing of these documents associated with this effort. All nonclinical (if required) and clinical studies should be approved in accordance with industry standards, and HHS Animal Welfare Assurance and HHS Office of Human Research Protection (OHRP) respectively.</w:t>
      </w:r>
      <w:bookmarkEnd w:id="62"/>
    </w:p>
    <w:p w14:paraId="7977F670" w14:textId="01B81409" w:rsidR="009642C8" w:rsidRPr="00962304" w:rsidRDefault="009642C8" w:rsidP="00C75DF2">
      <w:pPr>
        <w:pStyle w:val="Heading2"/>
        <w:numPr>
          <w:ilvl w:val="3"/>
          <w:numId w:val="44"/>
        </w:numPr>
        <w:ind w:left="2160" w:right="580"/>
        <w:rPr>
          <w:b w:val="0"/>
          <w:bCs w:val="0"/>
        </w:rPr>
      </w:pPr>
      <w:bookmarkStart w:id="63" w:name="_Toc176786649"/>
      <w:r>
        <w:rPr>
          <w:b w:val="0"/>
          <w:bCs w:val="0"/>
        </w:rPr>
        <w:t>Awardee</w:t>
      </w:r>
      <w:r w:rsidRPr="009642C8">
        <w:rPr>
          <w:b w:val="0"/>
          <w:bCs w:val="0"/>
        </w:rPr>
        <w:t xml:space="preserve"> shall cross-reference any applicable regulatory files, such as INDs, Master Files, and BLA prior to the conduct of the studies, and shall allow cross-referencing of these documents associated with this effort.</w:t>
      </w:r>
      <w:bookmarkEnd w:id="63"/>
    </w:p>
    <w:p w14:paraId="3E400BC2" w14:textId="2A6BCCB4" w:rsidR="00E8568C" w:rsidRPr="00AD123C" w:rsidRDefault="00E8568C" w:rsidP="006946F4">
      <w:pPr>
        <w:pStyle w:val="BodyText"/>
        <w:spacing w:after="120"/>
        <w:ind w:left="2880" w:right="576"/>
        <w:jc w:val="both"/>
      </w:pPr>
    </w:p>
    <w:p w14:paraId="055DF7FC" w14:textId="77777777" w:rsidR="008F0FCB" w:rsidRDefault="008F0FCB" w:rsidP="002C3E23">
      <w:pPr>
        <w:ind w:right="580"/>
        <w:jc w:val="both"/>
      </w:pPr>
    </w:p>
    <w:p w14:paraId="7C916F56" w14:textId="0DF6B15F" w:rsidR="00B16A4C" w:rsidRDefault="00B16A4C" w:rsidP="00C75DF2">
      <w:pPr>
        <w:pStyle w:val="Heading1"/>
        <w:numPr>
          <w:ilvl w:val="2"/>
          <w:numId w:val="45"/>
        </w:numPr>
        <w:spacing w:before="0"/>
        <w:ind w:right="580"/>
        <w:jc w:val="both"/>
        <w:rPr>
          <w:sz w:val="24"/>
          <w:szCs w:val="24"/>
        </w:rPr>
      </w:pPr>
      <w:bookmarkStart w:id="64" w:name="_Toc176786650"/>
      <w:r>
        <w:rPr>
          <w:sz w:val="24"/>
          <w:szCs w:val="24"/>
        </w:rPr>
        <w:t>Per</w:t>
      </w:r>
      <w:r w:rsidR="006B7B11">
        <w:rPr>
          <w:sz w:val="24"/>
          <w:szCs w:val="24"/>
        </w:rPr>
        <w:t>formance Requirements</w:t>
      </w:r>
      <w:bookmarkEnd w:id="64"/>
    </w:p>
    <w:p w14:paraId="13A61316" w14:textId="2F3DE595" w:rsidR="006B7B11" w:rsidRPr="00162FE5" w:rsidRDefault="008F361A" w:rsidP="001F6A3B">
      <w:pPr>
        <w:pStyle w:val="Heading1"/>
        <w:spacing w:before="0"/>
        <w:ind w:left="1440" w:right="580" w:firstLine="0"/>
        <w:jc w:val="both"/>
        <w:rPr>
          <w:b w:val="0"/>
          <w:bCs w:val="0"/>
          <w:sz w:val="24"/>
          <w:szCs w:val="24"/>
        </w:rPr>
      </w:pPr>
      <w:bookmarkStart w:id="65" w:name="_Toc176786651"/>
      <w:r w:rsidRPr="008F361A">
        <w:rPr>
          <w:b w:val="0"/>
          <w:bCs w:val="0"/>
          <w:sz w:val="24"/>
          <w:szCs w:val="24"/>
        </w:rPr>
        <w:t>Submission and maintenance of nonclinical and clinical documentation for regulatory filings (pre-IND/IND) that support a regulatory strategy to achieve FDA approva</w:t>
      </w:r>
      <w:r w:rsidR="5337DEC6" w:rsidRPr="7DC5B049">
        <w:rPr>
          <w:b w:val="0"/>
          <w:bCs w:val="0"/>
          <w:sz w:val="24"/>
          <w:szCs w:val="24"/>
        </w:rPr>
        <w:t>l</w:t>
      </w:r>
      <w:r w:rsidR="00031552" w:rsidRPr="7DC5B049">
        <w:rPr>
          <w:b w:val="0"/>
          <w:bCs w:val="0"/>
          <w:sz w:val="24"/>
          <w:szCs w:val="24"/>
        </w:rPr>
        <w:t>.</w:t>
      </w:r>
      <w:bookmarkEnd w:id="65"/>
    </w:p>
    <w:p w14:paraId="6CA338A0" w14:textId="77777777" w:rsidR="00162FE5" w:rsidRDefault="00162FE5" w:rsidP="002C3E23">
      <w:pPr>
        <w:ind w:right="580"/>
        <w:jc w:val="both"/>
      </w:pPr>
    </w:p>
    <w:p w14:paraId="148B1982" w14:textId="245269DC" w:rsidR="005F4D37" w:rsidRDefault="005F4D37" w:rsidP="002C3E23">
      <w:pPr>
        <w:ind w:right="580"/>
        <w:jc w:val="both"/>
        <w:rPr>
          <w:rStyle w:val="Hyperlink"/>
          <w:rFonts w:asciiTheme="minorHAnsi" w:hAnsiTheme="minorHAnsi" w:cstheme="minorHAnsi"/>
          <w:sz w:val="24"/>
          <w:szCs w:val="24"/>
          <w:u w:val="none"/>
        </w:rPr>
      </w:pPr>
    </w:p>
    <w:p w14:paraId="7A9194BE" w14:textId="63A64EE4" w:rsidR="00F4731A" w:rsidRPr="007D19D5" w:rsidRDefault="008F0FCB" w:rsidP="007D19D5">
      <w:pPr>
        <w:pStyle w:val="Heading1"/>
        <w:numPr>
          <w:ilvl w:val="2"/>
          <w:numId w:val="45"/>
        </w:numPr>
        <w:spacing w:before="0"/>
        <w:ind w:right="580"/>
        <w:jc w:val="both"/>
        <w:rPr>
          <w:sz w:val="24"/>
          <w:szCs w:val="24"/>
        </w:rPr>
      </w:pPr>
      <w:bookmarkStart w:id="66" w:name="_Toc176786652"/>
      <w:r>
        <w:rPr>
          <w:sz w:val="24"/>
          <w:szCs w:val="24"/>
        </w:rPr>
        <w:t>Special Requirements</w:t>
      </w:r>
      <w:bookmarkEnd w:id="66"/>
      <w:r>
        <w:rPr>
          <w:sz w:val="24"/>
          <w:szCs w:val="24"/>
        </w:rPr>
        <w:t xml:space="preserve"> </w:t>
      </w:r>
    </w:p>
    <w:p w14:paraId="2151E41A" w14:textId="7464ABD0" w:rsidR="002C5BC4" w:rsidRDefault="00A42FF6" w:rsidP="00C65CCD">
      <w:pPr>
        <w:pStyle w:val="Heading1"/>
        <w:numPr>
          <w:ilvl w:val="3"/>
          <w:numId w:val="45"/>
        </w:numPr>
        <w:spacing w:before="0"/>
        <w:ind w:right="580"/>
        <w:jc w:val="both"/>
        <w:rPr>
          <w:b w:val="0"/>
          <w:bCs w:val="0"/>
          <w:sz w:val="24"/>
          <w:szCs w:val="24"/>
        </w:rPr>
      </w:pPr>
      <w:bookmarkStart w:id="67" w:name="_Toc176786653"/>
      <w:r w:rsidRPr="00C37A06">
        <w:rPr>
          <w:sz w:val="24"/>
          <w:szCs w:val="24"/>
        </w:rPr>
        <w:t>Security and Classified Data:</w:t>
      </w:r>
      <w:r>
        <w:rPr>
          <w:b w:val="0"/>
          <w:bCs w:val="0"/>
          <w:sz w:val="24"/>
          <w:szCs w:val="24"/>
        </w:rPr>
        <w:t xml:space="preserve"> The security classification level for this effort will be </w:t>
      </w:r>
      <w:r w:rsidRPr="00A42FF6">
        <w:rPr>
          <w:b w:val="0"/>
          <w:bCs w:val="0"/>
          <w:i/>
          <w:iCs/>
          <w:sz w:val="24"/>
          <w:szCs w:val="24"/>
        </w:rPr>
        <w:t>Unclassified</w:t>
      </w:r>
      <w:r>
        <w:rPr>
          <w:b w:val="0"/>
          <w:bCs w:val="0"/>
          <w:sz w:val="24"/>
          <w:szCs w:val="24"/>
        </w:rPr>
        <w:t xml:space="preserve">.  </w:t>
      </w:r>
      <w:r w:rsidR="001E6F9C">
        <w:rPr>
          <w:b w:val="0"/>
          <w:bCs w:val="0"/>
          <w:sz w:val="24"/>
          <w:szCs w:val="24"/>
        </w:rPr>
        <w:t>If</w:t>
      </w:r>
      <w:r w:rsidR="001F56BD">
        <w:rPr>
          <w:b w:val="0"/>
          <w:bCs w:val="0"/>
          <w:sz w:val="24"/>
          <w:szCs w:val="24"/>
        </w:rPr>
        <w:t xml:space="preserve"> Controlled Unclassified Information is provided or must be generated under this agreement, it </w:t>
      </w:r>
      <w:r w:rsidR="001E6F9C">
        <w:rPr>
          <w:b w:val="0"/>
          <w:bCs w:val="0"/>
          <w:sz w:val="24"/>
          <w:szCs w:val="24"/>
        </w:rPr>
        <w:t xml:space="preserve">will be subject to </w:t>
      </w:r>
      <w:r w:rsidR="001F56BD">
        <w:rPr>
          <w:b w:val="0"/>
          <w:bCs w:val="0"/>
          <w:sz w:val="24"/>
          <w:szCs w:val="24"/>
        </w:rPr>
        <w:t>the safeguarding</w:t>
      </w:r>
      <w:r w:rsidR="001E6F9C">
        <w:rPr>
          <w:b w:val="0"/>
          <w:bCs w:val="0"/>
          <w:sz w:val="24"/>
          <w:szCs w:val="24"/>
        </w:rPr>
        <w:t xml:space="preserve"> provisions</w:t>
      </w:r>
      <w:r w:rsidR="001F56BD">
        <w:rPr>
          <w:b w:val="0"/>
          <w:bCs w:val="0"/>
          <w:sz w:val="24"/>
          <w:szCs w:val="24"/>
        </w:rPr>
        <w:t xml:space="preserve"> and reporting requirements of the RRPV Base </w:t>
      </w:r>
      <w:r w:rsidR="001E6F9C">
        <w:rPr>
          <w:b w:val="0"/>
          <w:bCs w:val="0"/>
          <w:sz w:val="24"/>
          <w:szCs w:val="24"/>
        </w:rPr>
        <w:t>Agreement and/or Project Award.</w:t>
      </w:r>
      <w:bookmarkEnd w:id="67"/>
    </w:p>
    <w:p w14:paraId="3222264E" w14:textId="77777777" w:rsidR="002A1320" w:rsidRDefault="002A1320" w:rsidP="001F6A3B">
      <w:pPr>
        <w:pStyle w:val="Heading1"/>
        <w:spacing w:before="0"/>
        <w:ind w:left="0" w:right="580" w:firstLine="0"/>
        <w:jc w:val="both"/>
        <w:rPr>
          <w:b w:val="0"/>
          <w:bCs w:val="0"/>
          <w:sz w:val="24"/>
          <w:szCs w:val="24"/>
        </w:rPr>
      </w:pPr>
    </w:p>
    <w:p w14:paraId="231AF7BE" w14:textId="6920590C" w:rsidR="000259DE" w:rsidRDefault="000259DE">
      <w:pPr>
        <w:rPr>
          <w:sz w:val="24"/>
          <w:szCs w:val="24"/>
        </w:rPr>
      </w:pPr>
      <w:r>
        <w:rPr>
          <w:b/>
          <w:bCs/>
          <w:sz w:val="24"/>
          <w:szCs w:val="24"/>
        </w:rPr>
        <w:br w:type="page"/>
      </w:r>
    </w:p>
    <w:p w14:paraId="152B7241" w14:textId="77777777" w:rsidR="0065511C" w:rsidRPr="00E40AC7" w:rsidRDefault="00CC3DAD" w:rsidP="00C75DF2">
      <w:pPr>
        <w:pStyle w:val="Heading2"/>
        <w:numPr>
          <w:ilvl w:val="0"/>
          <w:numId w:val="14"/>
        </w:numPr>
        <w:tabs>
          <w:tab w:val="left" w:pos="772"/>
          <w:tab w:val="left" w:pos="10269"/>
        </w:tabs>
        <w:ind w:left="772" w:hanging="162"/>
        <w:rPr>
          <w:sz w:val="28"/>
          <w:szCs w:val="28"/>
        </w:rPr>
      </w:pPr>
      <w:r w:rsidRPr="00DA361F">
        <w:rPr>
          <w:spacing w:val="25"/>
          <w:sz w:val="28"/>
          <w:szCs w:val="28"/>
          <w:u w:val="single"/>
        </w:rPr>
        <w:lastRenderedPageBreak/>
        <w:t xml:space="preserve">  </w:t>
      </w:r>
      <w:bookmarkStart w:id="68" w:name="_Toc176786654"/>
      <w:r w:rsidRPr="00DA361F">
        <w:rPr>
          <w:spacing w:val="-2"/>
          <w:sz w:val="28"/>
          <w:szCs w:val="28"/>
          <w:u w:val="single"/>
        </w:rPr>
        <w:t>Selection/Evaluation</w:t>
      </w:r>
      <w:bookmarkEnd w:id="68"/>
      <w:r w:rsidRPr="00DA361F">
        <w:rPr>
          <w:sz w:val="28"/>
          <w:szCs w:val="28"/>
          <w:u w:val="single"/>
        </w:rPr>
        <w:tab/>
      </w:r>
    </w:p>
    <w:p w14:paraId="15EDA9BA" w14:textId="1BBB9BB5" w:rsidR="00E40AC7" w:rsidRPr="00E7579B" w:rsidRDefault="00E7579B" w:rsidP="00E40AC7">
      <w:pPr>
        <w:pStyle w:val="Heading2"/>
        <w:tabs>
          <w:tab w:val="left" w:pos="772"/>
          <w:tab w:val="left" w:pos="10269"/>
        </w:tabs>
        <w:ind w:left="772"/>
        <w:jc w:val="center"/>
        <w:rPr>
          <w:b w:val="0"/>
          <w:bCs w:val="0"/>
          <w:sz w:val="28"/>
          <w:szCs w:val="28"/>
        </w:rPr>
      </w:pPr>
      <w:r>
        <w:rPr>
          <w:b w:val="0"/>
          <w:bCs w:val="0"/>
          <w:sz w:val="28"/>
          <w:szCs w:val="28"/>
        </w:rPr>
        <w:tab/>
      </w:r>
    </w:p>
    <w:p w14:paraId="3ECAE235" w14:textId="58631F1E" w:rsidR="0065511C" w:rsidRDefault="00CC3DAD" w:rsidP="00C75DF2">
      <w:pPr>
        <w:pStyle w:val="Heading2"/>
        <w:numPr>
          <w:ilvl w:val="1"/>
          <w:numId w:val="14"/>
        </w:numPr>
        <w:tabs>
          <w:tab w:val="left" w:pos="1328"/>
        </w:tabs>
        <w:ind w:left="1325" w:right="576"/>
      </w:pPr>
      <w:bookmarkStart w:id="69" w:name="_Toc176786655"/>
      <w:r>
        <w:t>Compliance</w:t>
      </w:r>
      <w:r>
        <w:rPr>
          <w:spacing w:val="-10"/>
        </w:rPr>
        <w:t xml:space="preserve"> </w:t>
      </w:r>
      <w:r>
        <w:rPr>
          <w:spacing w:val="-2"/>
        </w:rPr>
        <w:t>Screening</w:t>
      </w:r>
      <w:bookmarkEnd w:id="69"/>
    </w:p>
    <w:p w14:paraId="0854E6BF" w14:textId="77777777" w:rsidR="0065511C" w:rsidRDefault="00CC3DAD" w:rsidP="002C3E23">
      <w:pPr>
        <w:pStyle w:val="BodyText"/>
        <w:ind w:left="610" w:right="580"/>
        <w:jc w:val="both"/>
      </w:pPr>
      <w:r>
        <w:t>The RRPV CMF will conduct a preliminary screening of submitted Proposals to ensure compliance with</w:t>
      </w:r>
      <w:r>
        <w:rPr>
          <w:spacing w:val="-14"/>
        </w:rPr>
        <w:t xml:space="preserve"> </w:t>
      </w:r>
      <w:r>
        <w:t>the</w:t>
      </w:r>
      <w:r>
        <w:rPr>
          <w:spacing w:val="-14"/>
        </w:rPr>
        <w:t xml:space="preserve"> </w:t>
      </w:r>
      <w:r>
        <w:t>RPP</w:t>
      </w:r>
      <w:r>
        <w:rPr>
          <w:spacing w:val="-13"/>
        </w:rPr>
        <w:t xml:space="preserve"> </w:t>
      </w:r>
      <w:r>
        <w:t>requirements.</w:t>
      </w:r>
      <w:r>
        <w:rPr>
          <w:spacing w:val="-14"/>
        </w:rPr>
        <w:t xml:space="preserve"> </w:t>
      </w:r>
      <w:r>
        <w:t>As</w:t>
      </w:r>
      <w:r>
        <w:rPr>
          <w:spacing w:val="-13"/>
        </w:rPr>
        <w:t xml:space="preserve"> </w:t>
      </w:r>
      <w:r>
        <w:t>part</w:t>
      </w:r>
      <w:r>
        <w:rPr>
          <w:spacing w:val="-14"/>
        </w:rPr>
        <w:t xml:space="preserve"> </w:t>
      </w:r>
      <w:r>
        <w:t>of</w:t>
      </w:r>
      <w:r>
        <w:rPr>
          <w:spacing w:val="-13"/>
        </w:rPr>
        <w:t xml:space="preserve"> </w:t>
      </w:r>
      <w:r>
        <w:t>the</w:t>
      </w:r>
      <w:r>
        <w:rPr>
          <w:spacing w:val="-14"/>
        </w:rPr>
        <w:t xml:space="preserve"> </w:t>
      </w:r>
      <w:r>
        <w:t>preliminary</w:t>
      </w:r>
      <w:r>
        <w:rPr>
          <w:spacing w:val="-14"/>
        </w:rPr>
        <w:t xml:space="preserve"> </w:t>
      </w:r>
      <w:r>
        <w:t>screening</w:t>
      </w:r>
      <w:r>
        <w:rPr>
          <w:spacing w:val="-13"/>
        </w:rPr>
        <w:t xml:space="preserve"> </w:t>
      </w:r>
      <w:r>
        <w:t>process,</w:t>
      </w:r>
      <w:r>
        <w:rPr>
          <w:spacing w:val="-14"/>
        </w:rPr>
        <w:t xml:space="preserve"> </w:t>
      </w:r>
      <w:r>
        <w:t>Proposals</w:t>
      </w:r>
      <w:r>
        <w:rPr>
          <w:spacing w:val="-13"/>
        </w:rPr>
        <w:t xml:space="preserve"> </w:t>
      </w:r>
      <w:r>
        <w:t>that</w:t>
      </w:r>
      <w:r>
        <w:rPr>
          <w:spacing w:val="-14"/>
        </w:rPr>
        <w:t xml:space="preserve"> </w:t>
      </w:r>
      <w:r>
        <w:t>do</w:t>
      </w:r>
      <w:r>
        <w:rPr>
          <w:spacing w:val="-13"/>
        </w:rPr>
        <w:t xml:space="preserve"> </w:t>
      </w:r>
      <w:r>
        <w:t>not</w:t>
      </w:r>
      <w:r>
        <w:rPr>
          <w:spacing w:val="-14"/>
        </w:rPr>
        <w:t xml:space="preserve"> </w:t>
      </w:r>
      <w:r>
        <w:t>meet the</w:t>
      </w:r>
      <w:r>
        <w:rPr>
          <w:spacing w:val="-14"/>
        </w:rPr>
        <w:t xml:space="preserve"> </w:t>
      </w:r>
      <w:r>
        <w:t>requirements</w:t>
      </w:r>
      <w:r>
        <w:rPr>
          <w:spacing w:val="-12"/>
        </w:rPr>
        <w:t xml:space="preserve"> </w:t>
      </w:r>
      <w:r>
        <w:t>of</w:t>
      </w:r>
      <w:r>
        <w:rPr>
          <w:spacing w:val="-14"/>
        </w:rPr>
        <w:t xml:space="preserve"> </w:t>
      </w:r>
      <w:r>
        <w:t>the</w:t>
      </w:r>
      <w:r>
        <w:rPr>
          <w:spacing w:val="-13"/>
        </w:rPr>
        <w:t xml:space="preserve"> </w:t>
      </w:r>
      <w:r>
        <w:t>RPP</w:t>
      </w:r>
      <w:r>
        <w:rPr>
          <w:spacing w:val="-13"/>
        </w:rPr>
        <w:t xml:space="preserve"> </w:t>
      </w:r>
      <w:r>
        <w:t>may</w:t>
      </w:r>
      <w:r>
        <w:rPr>
          <w:spacing w:val="-13"/>
        </w:rPr>
        <w:t xml:space="preserve"> </w:t>
      </w:r>
      <w:r>
        <w:t>be</w:t>
      </w:r>
      <w:r>
        <w:rPr>
          <w:spacing w:val="-13"/>
        </w:rPr>
        <w:t xml:space="preserve"> </w:t>
      </w:r>
      <w:r>
        <w:t>eliminated</w:t>
      </w:r>
      <w:r>
        <w:rPr>
          <w:spacing w:val="-14"/>
        </w:rPr>
        <w:t xml:space="preserve"> </w:t>
      </w:r>
      <w:r>
        <w:t>from</w:t>
      </w:r>
      <w:r>
        <w:rPr>
          <w:spacing w:val="-14"/>
        </w:rPr>
        <w:t xml:space="preserve"> </w:t>
      </w:r>
      <w:r>
        <w:t>the</w:t>
      </w:r>
      <w:r>
        <w:rPr>
          <w:spacing w:val="-12"/>
        </w:rPr>
        <w:t xml:space="preserve"> </w:t>
      </w:r>
      <w:r>
        <w:t>competition</w:t>
      </w:r>
      <w:r>
        <w:rPr>
          <w:spacing w:val="-13"/>
        </w:rPr>
        <w:t xml:space="preserve"> </w:t>
      </w:r>
      <w:r>
        <w:t>or</w:t>
      </w:r>
      <w:r>
        <w:rPr>
          <w:spacing w:val="-14"/>
        </w:rPr>
        <w:t xml:space="preserve"> </w:t>
      </w:r>
      <w:r>
        <w:t>additional</w:t>
      </w:r>
      <w:r>
        <w:rPr>
          <w:spacing w:val="-13"/>
        </w:rPr>
        <w:t xml:space="preserve"> </w:t>
      </w:r>
      <w:r>
        <w:t>information</w:t>
      </w:r>
      <w:r>
        <w:rPr>
          <w:spacing w:val="-13"/>
        </w:rPr>
        <w:t xml:space="preserve"> </w:t>
      </w:r>
      <w:r>
        <w:t xml:space="preserve">may be requested by the RRPV CMF. The Government reserves the right to request additional information or eliminate proposals that do not meet these requirements from further </w:t>
      </w:r>
      <w:r>
        <w:rPr>
          <w:spacing w:val="-2"/>
        </w:rPr>
        <w:t>consideration.</w:t>
      </w:r>
    </w:p>
    <w:p w14:paraId="3C24D88C" w14:textId="77777777" w:rsidR="0065511C" w:rsidRDefault="0065511C" w:rsidP="002C3E23">
      <w:pPr>
        <w:pStyle w:val="BodyText"/>
        <w:ind w:right="580"/>
        <w:jc w:val="both"/>
      </w:pPr>
    </w:p>
    <w:p w14:paraId="6C943E4F" w14:textId="77777777" w:rsidR="0065511C" w:rsidRDefault="00CC3DAD" w:rsidP="00C75DF2">
      <w:pPr>
        <w:pStyle w:val="Heading2"/>
        <w:numPr>
          <w:ilvl w:val="1"/>
          <w:numId w:val="14"/>
        </w:numPr>
        <w:tabs>
          <w:tab w:val="left" w:pos="1328"/>
        </w:tabs>
        <w:ind w:left="1328" w:right="580" w:hanging="718"/>
      </w:pPr>
      <w:bookmarkStart w:id="70" w:name="_Toc176786656"/>
      <w:r>
        <w:t>Proposal</w:t>
      </w:r>
      <w:r>
        <w:rPr>
          <w:spacing w:val="-3"/>
        </w:rPr>
        <w:t xml:space="preserve"> </w:t>
      </w:r>
      <w:r>
        <w:t>Evaluation</w:t>
      </w:r>
      <w:r>
        <w:rPr>
          <w:spacing w:val="-2"/>
        </w:rPr>
        <w:t xml:space="preserve"> Process</w:t>
      </w:r>
      <w:bookmarkEnd w:id="70"/>
    </w:p>
    <w:p w14:paraId="0E275988" w14:textId="046B7511" w:rsidR="0065511C" w:rsidRDefault="00CC3DAD" w:rsidP="002C3E23">
      <w:pPr>
        <w:pStyle w:val="BodyText"/>
        <w:ind w:left="610" w:right="580"/>
        <w:jc w:val="both"/>
      </w:pPr>
      <w:r>
        <w:t xml:space="preserve">Following the preliminary screening, the Government sponsor will perform </w:t>
      </w:r>
      <w:r w:rsidR="002E01B7">
        <w:t>evaluations</w:t>
      </w:r>
      <w:r>
        <w:t xml:space="preserve"> using the evaluation factors detailed below. The Government will conduct an evaluation of all qualified </w:t>
      </w:r>
      <w:r>
        <w:rPr>
          <w:spacing w:val="-2"/>
        </w:rPr>
        <w:t>Proposals.</w:t>
      </w:r>
    </w:p>
    <w:p w14:paraId="16A28190" w14:textId="77777777" w:rsidR="0065511C" w:rsidRDefault="0065511C" w:rsidP="002C3E23">
      <w:pPr>
        <w:pStyle w:val="BodyText"/>
        <w:ind w:right="580"/>
        <w:jc w:val="both"/>
      </w:pPr>
    </w:p>
    <w:p w14:paraId="73512BE7" w14:textId="5D26EA7C" w:rsidR="0065511C" w:rsidRDefault="00CC3DAD" w:rsidP="002C3E23">
      <w:pPr>
        <w:pStyle w:val="BodyText"/>
        <w:ind w:left="610" w:right="580"/>
        <w:jc w:val="both"/>
      </w:pPr>
      <w:r>
        <w:t xml:space="preserve">Qualified Proposals will be evaluated by a panel of subject matter experts (SMEs) who will make recommendations to a </w:t>
      </w:r>
      <w:r w:rsidRPr="00506EE4">
        <w:t>Source Selection Authority</w:t>
      </w:r>
      <w:r>
        <w:t>.</w:t>
      </w:r>
    </w:p>
    <w:p w14:paraId="0C0E3EC6" w14:textId="77777777" w:rsidR="0065511C" w:rsidRDefault="0065511C" w:rsidP="002C3E23">
      <w:pPr>
        <w:pStyle w:val="BodyText"/>
        <w:ind w:right="580"/>
        <w:jc w:val="both"/>
      </w:pPr>
    </w:p>
    <w:p w14:paraId="198ADD2A" w14:textId="77777777" w:rsidR="0065511C" w:rsidRDefault="00CC3DAD" w:rsidP="002C3E23">
      <w:pPr>
        <w:pStyle w:val="BodyText"/>
        <w:ind w:left="610" w:right="580"/>
        <w:jc w:val="both"/>
      </w:pPr>
      <w:r>
        <w:t xml:space="preserve">This process may involve the use of contractors as SME consultants or reviewers. Where appropriate, the USG will employ non‐disclosure agreements to protect information contained in the RPP as outlined in Section 2.8. An Offeror’s submission of a Proposal under this RPP indicates concurrence with the </w:t>
      </w:r>
      <w:proofErr w:type="gramStart"/>
      <w:r>
        <w:t>aforementioned use</w:t>
      </w:r>
      <w:proofErr w:type="gramEnd"/>
      <w:r>
        <w:t xml:space="preserve"> of contractors and SMEs.</w:t>
      </w:r>
    </w:p>
    <w:p w14:paraId="6604D41F" w14:textId="77777777" w:rsidR="00EC11CA" w:rsidRDefault="00EC11CA" w:rsidP="001F6A3B">
      <w:pPr>
        <w:pStyle w:val="BodyText"/>
        <w:ind w:left="609" w:right="580"/>
        <w:jc w:val="both"/>
      </w:pPr>
    </w:p>
    <w:p w14:paraId="3D96F38F" w14:textId="76779E67" w:rsidR="0065511C" w:rsidRDefault="00CC3DAD" w:rsidP="001F6A3B">
      <w:pPr>
        <w:pStyle w:val="BodyText"/>
        <w:ind w:left="609" w:right="580"/>
        <w:jc w:val="both"/>
      </w:pPr>
      <w:r>
        <w:t>Evaluation</w:t>
      </w:r>
      <w:r>
        <w:rPr>
          <w:spacing w:val="-7"/>
        </w:rPr>
        <w:t xml:space="preserve"> </w:t>
      </w:r>
      <w:r>
        <w:t>of</w:t>
      </w:r>
      <w:r>
        <w:rPr>
          <w:spacing w:val="-8"/>
        </w:rPr>
        <w:t xml:space="preserve"> </w:t>
      </w:r>
      <w:r>
        <w:t>proposals</w:t>
      </w:r>
      <w:r>
        <w:rPr>
          <w:spacing w:val="-9"/>
        </w:rPr>
        <w:t xml:space="preserve"> </w:t>
      </w:r>
      <w:r>
        <w:t>will</w:t>
      </w:r>
      <w:r>
        <w:rPr>
          <w:spacing w:val="-7"/>
        </w:rPr>
        <w:t xml:space="preserve"> </w:t>
      </w:r>
      <w:r>
        <w:t>be</w:t>
      </w:r>
      <w:r>
        <w:rPr>
          <w:spacing w:val="-7"/>
        </w:rPr>
        <w:t xml:space="preserve"> </w:t>
      </w:r>
      <w:r>
        <w:t>based</w:t>
      </w:r>
      <w:r>
        <w:rPr>
          <w:spacing w:val="-7"/>
        </w:rPr>
        <w:t xml:space="preserve"> </w:t>
      </w:r>
      <w:r>
        <w:t>on</w:t>
      </w:r>
      <w:r>
        <w:rPr>
          <w:spacing w:val="-8"/>
        </w:rPr>
        <w:t xml:space="preserve"> </w:t>
      </w:r>
      <w:r>
        <w:t>an</w:t>
      </w:r>
      <w:r>
        <w:rPr>
          <w:spacing w:val="-8"/>
        </w:rPr>
        <w:t xml:space="preserve"> </w:t>
      </w:r>
      <w:r>
        <w:t>independent,</w:t>
      </w:r>
      <w:r>
        <w:rPr>
          <w:spacing w:val="-9"/>
        </w:rPr>
        <w:t xml:space="preserve"> </w:t>
      </w:r>
      <w:r>
        <w:t>comprehensive</w:t>
      </w:r>
      <w:r>
        <w:rPr>
          <w:spacing w:val="-8"/>
        </w:rPr>
        <w:t xml:space="preserve"> </w:t>
      </w:r>
      <w:r>
        <w:t>review</w:t>
      </w:r>
      <w:r>
        <w:rPr>
          <w:spacing w:val="-8"/>
        </w:rPr>
        <w:t xml:space="preserve"> </w:t>
      </w:r>
      <w:r>
        <w:t>and</w:t>
      </w:r>
      <w:r>
        <w:rPr>
          <w:spacing w:val="-7"/>
        </w:rPr>
        <w:t xml:space="preserve"> </w:t>
      </w:r>
      <w:r>
        <w:t>assessment</w:t>
      </w:r>
      <w:r>
        <w:rPr>
          <w:spacing w:val="-8"/>
        </w:rPr>
        <w:t xml:space="preserve"> </w:t>
      </w:r>
      <w:r>
        <w:t>of the</w:t>
      </w:r>
      <w:r>
        <w:rPr>
          <w:spacing w:val="-6"/>
        </w:rPr>
        <w:t xml:space="preserve"> </w:t>
      </w:r>
      <w:r>
        <w:t>work</w:t>
      </w:r>
      <w:r>
        <w:rPr>
          <w:spacing w:val="-6"/>
        </w:rPr>
        <w:t xml:space="preserve"> </w:t>
      </w:r>
      <w:r>
        <w:t>proposed</w:t>
      </w:r>
      <w:r>
        <w:rPr>
          <w:spacing w:val="-6"/>
        </w:rPr>
        <w:t xml:space="preserve"> </w:t>
      </w:r>
      <w:r>
        <w:t>against</w:t>
      </w:r>
      <w:r>
        <w:rPr>
          <w:spacing w:val="-6"/>
        </w:rPr>
        <w:t xml:space="preserve"> </w:t>
      </w:r>
      <w:r>
        <w:t>stated</w:t>
      </w:r>
      <w:r>
        <w:rPr>
          <w:spacing w:val="-6"/>
        </w:rPr>
        <w:t xml:space="preserve"> </w:t>
      </w:r>
      <w:r>
        <w:t>source</w:t>
      </w:r>
      <w:r>
        <w:rPr>
          <w:spacing w:val="-6"/>
        </w:rPr>
        <w:t xml:space="preserve"> </w:t>
      </w:r>
      <w:r>
        <w:t>selection</w:t>
      </w:r>
      <w:r>
        <w:rPr>
          <w:spacing w:val="-6"/>
        </w:rPr>
        <w:t xml:space="preserve"> </w:t>
      </w:r>
      <w:r>
        <w:t>criteria</w:t>
      </w:r>
      <w:r>
        <w:rPr>
          <w:spacing w:val="-6"/>
        </w:rPr>
        <w:t xml:space="preserve"> </w:t>
      </w:r>
      <w:r>
        <w:t>and</w:t>
      </w:r>
      <w:r>
        <w:rPr>
          <w:spacing w:val="-6"/>
        </w:rPr>
        <w:t xml:space="preserve"> </w:t>
      </w:r>
      <w:r>
        <w:t>evaluation</w:t>
      </w:r>
      <w:r>
        <w:rPr>
          <w:spacing w:val="-5"/>
        </w:rPr>
        <w:t xml:space="preserve"> </w:t>
      </w:r>
      <w:r>
        <w:t>factors.</w:t>
      </w:r>
      <w:r>
        <w:rPr>
          <w:spacing w:val="-4"/>
        </w:rPr>
        <w:t xml:space="preserve"> </w:t>
      </w:r>
      <w:r>
        <w:t>The</w:t>
      </w:r>
      <w:r>
        <w:rPr>
          <w:spacing w:val="-5"/>
        </w:rPr>
        <w:t xml:space="preserve"> </w:t>
      </w:r>
      <w:r>
        <w:t>Government will evaluate each proposal against the evaluation factors detailed below and assign adjectival ratings to the non‐cost/price factor(s) as discussed below. The Offeror shall clearly state how it intends to meet and, if possible, exceed the RPP requirements. Mere acknowledgement or restatement of a RPP requirement is not acceptable, unless specifically stated otherwise.</w:t>
      </w:r>
    </w:p>
    <w:p w14:paraId="630A8066" w14:textId="77777777" w:rsidR="0065511C" w:rsidRDefault="0065511C" w:rsidP="002C3E23">
      <w:pPr>
        <w:pStyle w:val="BodyText"/>
        <w:ind w:right="580"/>
        <w:jc w:val="both"/>
      </w:pPr>
    </w:p>
    <w:p w14:paraId="24ECC5E3" w14:textId="77777777" w:rsidR="0065511C" w:rsidRDefault="00CC3DAD" w:rsidP="002C3E23">
      <w:pPr>
        <w:pStyle w:val="BodyText"/>
        <w:ind w:left="609" w:right="580"/>
        <w:jc w:val="both"/>
      </w:pPr>
      <w:r>
        <w:t>The</w:t>
      </w:r>
      <w:r>
        <w:rPr>
          <w:spacing w:val="-4"/>
        </w:rPr>
        <w:t xml:space="preserve"> </w:t>
      </w:r>
      <w:r>
        <w:t>evaluation</w:t>
      </w:r>
      <w:r>
        <w:rPr>
          <w:spacing w:val="-3"/>
        </w:rPr>
        <w:t xml:space="preserve"> </w:t>
      </w:r>
      <w:r>
        <w:t>factors</w:t>
      </w:r>
      <w:r>
        <w:rPr>
          <w:spacing w:val="-4"/>
        </w:rPr>
        <w:t xml:space="preserve"> </w:t>
      </w:r>
      <w:r>
        <w:t>and</w:t>
      </w:r>
      <w:r>
        <w:rPr>
          <w:spacing w:val="-4"/>
        </w:rPr>
        <w:t xml:space="preserve"> </w:t>
      </w:r>
      <w:r>
        <w:t>evaluation</w:t>
      </w:r>
      <w:r>
        <w:rPr>
          <w:spacing w:val="-3"/>
        </w:rPr>
        <w:t xml:space="preserve"> </w:t>
      </w:r>
      <w:r>
        <w:t>criteria</w:t>
      </w:r>
      <w:r>
        <w:rPr>
          <w:spacing w:val="-3"/>
        </w:rPr>
        <w:t xml:space="preserve"> </w:t>
      </w:r>
      <w:r>
        <w:t>are</w:t>
      </w:r>
      <w:r>
        <w:rPr>
          <w:spacing w:val="-3"/>
        </w:rPr>
        <w:t xml:space="preserve"> </w:t>
      </w:r>
      <w:r>
        <w:t>described</w:t>
      </w:r>
      <w:r>
        <w:rPr>
          <w:spacing w:val="-3"/>
        </w:rPr>
        <w:t xml:space="preserve"> </w:t>
      </w:r>
      <w:r>
        <w:rPr>
          <w:spacing w:val="-2"/>
        </w:rPr>
        <w:t>below.</w:t>
      </w:r>
    </w:p>
    <w:p w14:paraId="6A3F5497" w14:textId="77777777" w:rsidR="00EC11CA" w:rsidRDefault="00EC11CA" w:rsidP="002C3E23">
      <w:pPr>
        <w:pStyle w:val="BodyText"/>
        <w:ind w:right="580"/>
        <w:jc w:val="both"/>
      </w:pPr>
    </w:p>
    <w:p w14:paraId="3431AE9E" w14:textId="77777777" w:rsidR="0065511C" w:rsidRPr="001D7C0C" w:rsidRDefault="00CC3DAD" w:rsidP="002C3E23">
      <w:pPr>
        <w:pStyle w:val="BodyText"/>
        <w:ind w:left="610" w:right="580"/>
        <w:jc w:val="both"/>
        <w:rPr>
          <w:rFonts w:asciiTheme="minorHAnsi" w:hAnsiTheme="minorHAnsi" w:cstheme="minorHAnsi"/>
        </w:rPr>
      </w:pPr>
      <w:r>
        <w:t xml:space="preserve">For each </w:t>
      </w:r>
      <w:r w:rsidRPr="00056452">
        <w:rPr>
          <w:rFonts w:asciiTheme="minorHAnsi" w:hAnsiTheme="minorHAnsi" w:cstheme="minorHAnsi"/>
        </w:rPr>
        <w:t xml:space="preserve">evaluated proposal, the non‐cost/price factors will each be assigned one of the following </w:t>
      </w:r>
      <w:r w:rsidRPr="001D7C0C">
        <w:rPr>
          <w:rFonts w:asciiTheme="minorHAnsi" w:hAnsiTheme="minorHAnsi" w:cstheme="minorHAnsi"/>
        </w:rPr>
        <w:t>adjectival merit ratings:</w:t>
      </w:r>
    </w:p>
    <w:p w14:paraId="7104A0C3" w14:textId="57116095" w:rsidR="0065511C" w:rsidRPr="001D7C0C" w:rsidRDefault="0059223F" w:rsidP="00C75DF2">
      <w:pPr>
        <w:pStyle w:val="ListParagraph"/>
        <w:numPr>
          <w:ilvl w:val="0"/>
          <w:numId w:val="13"/>
        </w:numPr>
        <w:tabs>
          <w:tab w:val="left" w:pos="1329"/>
        </w:tabs>
        <w:ind w:left="1329" w:right="580" w:hanging="359"/>
        <w:rPr>
          <w:rFonts w:asciiTheme="minorHAnsi" w:hAnsiTheme="minorHAnsi" w:cstheme="minorHAnsi"/>
          <w:sz w:val="24"/>
          <w:szCs w:val="24"/>
        </w:rPr>
      </w:pPr>
      <w:r w:rsidRPr="001D7C0C">
        <w:rPr>
          <w:rFonts w:asciiTheme="minorHAnsi" w:hAnsiTheme="minorHAnsi" w:cstheme="minorHAnsi"/>
          <w:spacing w:val="-2"/>
          <w:sz w:val="24"/>
          <w:szCs w:val="24"/>
        </w:rPr>
        <w:t>Excellent</w:t>
      </w:r>
    </w:p>
    <w:p w14:paraId="59984FF9" w14:textId="77777777" w:rsidR="0065511C" w:rsidRPr="001D7C0C" w:rsidRDefault="00CC3DAD" w:rsidP="00C75DF2">
      <w:pPr>
        <w:pStyle w:val="ListParagraph"/>
        <w:numPr>
          <w:ilvl w:val="0"/>
          <w:numId w:val="13"/>
        </w:numPr>
        <w:tabs>
          <w:tab w:val="left" w:pos="1329"/>
        </w:tabs>
        <w:ind w:left="1329" w:right="580" w:hanging="359"/>
        <w:rPr>
          <w:rFonts w:asciiTheme="minorHAnsi" w:hAnsiTheme="minorHAnsi" w:cstheme="minorHAnsi"/>
          <w:sz w:val="24"/>
          <w:szCs w:val="24"/>
        </w:rPr>
      </w:pPr>
      <w:r w:rsidRPr="001D7C0C">
        <w:rPr>
          <w:rFonts w:asciiTheme="minorHAnsi" w:hAnsiTheme="minorHAnsi" w:cstheme="minorHAnsi"/>
          <w:spacing w:val="-4"/>
          <w:sz w:val="24"/>
          <w:szCs w:val="24"/>
        </w:rPr>
        <w:t>Good</w:t>
      </w:r>
    </w:p>
    <w:p w14:paraId="4340FC77" w14:textId="1AAA579A" w:rsidR="0065511C" w:rsidRPr="001D7C0C" w:rsidRDefault="0080021C" w:rsidP="00C75DF2">
      <w:pPr>
        <w:pStyle w:val="ListParagraph"/>
        <w:numPr>
          <w:ilvl w:val="0"/>
          <w:numId w:val="13"/>
        </w:numPr>
        <w:tabs>
          <w:tab w:val="left" w:pos="1329"/>
        </w:tabs>
        <w:ind w:left="1329" w:right="580" w:hanging="359"/>
        <w:rPr>
          <w:rFonts w:asciiTheme="minorHAnsi" w:hAnsiTheme="minorHAnsi" w:cstheme="minorHAnsi"/>
          <w:sz w:val="24"/>
          <w:szCs w:val="24"/>
        </w:rPr>
      </w:pPr>
      <w:r w:rsidRPr="001D7C0C">
        <w:rPr>
          <w:rFonts w:asciiTheme="minorHAnsi" w:eastAsia="Times New Roman" w:hAnsiTheme="minorHAnsi" w:cstheme="minorHAnsi"/>
          <w:sz w:val="24"/>
          <w:szCs w:val="24"/>
        </w:rPr>
        <w:t>Fair</w:t>
      </w:r>
    </w:p>
    <w:p w14:paraId="2F22487C" w14:textId="744926C8" w:rsidR="0065511C" w:rsidRPr="001D7C0C" w:rsidRDefault="0080021C" w:rsidP="00C75DF2">
      <w:pPr>
        <w:pStyle w:val="ListParagraph"/>
        <w:numPr>
          <w:ilvl w:val="0"/>
          <w:numId w:val="13"/>
        </w:numPr>
        <w:tabs>
          <w:tab w:val="left" w:pos="1329"/>
        </w:tabs>
        <w:spacing w:line="305" w:lineRule="exact"/>
        <w:ind w:left="1329" w:right="580" w:hanging="359"/>
        <w:rPr>
          <w:rFonts w:asciiTheme="minorHAnsi" w:hAnsiTheme="minorHAnsi" w:cstheme="minorHAnsi"/>
          <w:sz w:val="24"/>
          <w:szCs w:val="24"/>
        </w:rPr>
      </w:pPr>
      <w:r w:rsidRPr="001D7C0C">
        <w:rPr>
          <w:rFonts w:asciiTheme="minorHAnsi" w:hAnsiTheme="minorHAnsi" w:cstheme="minorHAnsi"/>
          <w:sz w:val="24"/>
          <w:szCs w:val="24"/>
        </w:rPr>
        <w:t>Poor</w:t>
      </w:r>
    </w:p>
    <w:p w14:paraId="51437C10" w14:textId="77777777" w:rsidR="0065511C" w:rsidRPr="001D7C0C" w:rsidRDefault="00CC3DAD" w:rsidP="00C75DF2">
      <w:pPr>
        <w:pStyle w:val="ListParagraph"/>
        <w:numPr>
          <w:ilvl w:val="0"/>
          <w:numId w:val="13"/>
        </w:numPr>
        <w:tabs>
          <w:tab w:val="left" w:pos="1329"/>
        </w:tabs>
        <w:spacing w:line="305" w:lineRule="exact"/>
        <w:ind w:left="1329" w:right="580" w:hanging="359"/>
        <w:rPr>
          <w:sz w:val="24"/>
          <w:szCs w:val="24"/>
        </w:rPr>
      </w:pPr>
      <w:r w:rsidRPr="001D7C0C">
        <w:rPr>
          <w:rFonts w:asciiTheme="minorHAnsi" w:hAnsiTheme="minorHAnsi" w:cstheme="minorHAnsi"/>
          <w:spacing w:val="-2"/>
          <w:sz w:val="24"/>
          <w:szCs w:val="24"/>
        </w:rPr>
        <w:t>Unacceptable</w:t>
      </w:r>
    </w:p>
    <w:p w14:paraId="24FB4270" w14:textId="77777777" w:rsidR="0065511C" w:rsidRDefault="0065511C" w:rsidP="002C3E23">
      <w:pPr>
        <w:pStyle w:val="BodyText"/>
        <w:ind w:right="580"/>
        <w:jc w:val="both"/>
      </w:pPr>
    </w:p>
    <w:p w14:paraId="5630873F" w14:textId="77777777" w:rsidR="0065511C" w:rsidRDefault="00CC3DAD" w:rsidP="001F6A3B">
      <w:pPr>
        <w:pStyle w:val="Heading2"/>
        <w:ind w:left="610" w:right="580"/>
      </w:pPr>
      <w:bookmarkStart w:id="71" w:name="_Toc176786657"/>
      <w:r>
        <w:t>Once an Offeror has submitted a Proposal, the Government and the RRPV CMF will not discuss evaluation/status until the evaluation results have been provided to the Offerors.</w:t>
      </w:r>
      <w:bookmarkEnd w:id="71"/>
    </w:p>
    <w:p w14:paraId="1EC15D72" w14:textId="77777777" w:rsidR="0065511C" w:rsidRDefault="0065511C" w:rsidP="001F6A3B">
      <w:pPr>
        <w:pStyle w:val="BodyText"/>
        <w:ind w:right="580"/>
        <w:jc w:val="both"/>
        <w:rPr>
          <w:b/>
          <w:sz w:val="23"/>
        </w:rPr>
      </w:pPr>
    </w:p>
    <w:p w14:paraId="7B2AA4EB" w14:textId="77777777" w:rsidR="0065511C" w:rsidRDefault="00CC3DAD" w:rsidP="00C75DF2">
      <w:pPr>
        <w:pStyle w:val="Heading2"/>
        <w:numPr>
          <w:ilvl w:val="1"/>
          <w:numId w:val="14"/>
        </w:numPr>
        <w:tabs>
          <w:tab w:val="left" w:pos="1382"/>
        </w:tabs>
        <w:ind w:left="1382" w:right="580" w:hanging="772"/>
      </w:pPr>
      <w:bookmarkStart w:id="72" w:name="_Toc176786658"/>
      <w:r>
        <w:t>Evaluation</w:t>
      </w:r>
      <w:r>
        <w:rPr>
          <w:spacing w:val="-2"/>
        </w:rPr>
        <w:t xml:space="preserve"> Factors</w:t>
      </w:r>
      <w:bookmarkEnd w:id="72"/>
    </w:p>
    <w:p w14:paraId="2E05C8A7" w14:textId="77777777" w:rsidR="0065511C" w:rsidRDefault="00CC3DAD" w:rsidP="002C3E23">
      <w:pPr>
        <w:pStyle w:val="BodyText"/>
        <w:ind w:left="609" w:right="580"/>
        <w:jc w:val="both"/>
      </w:pPr>
      <w:r>
        <w:t xml:space="preserve">The Government will evaluate the information provided in each Offeror’s Proposal to determine </w:t>
      </w:r>
      <w:r>
        <w:lastRenderedPageBreak/>
        <w:t>which</w:t>
      </w:r>
      <w:r>
        <w:rPr>
          <w:spacing w:val="-8"/>
        </w:rPr>
        <w:t xml:space="preserve"> </w:t>
      </w:r>
      <w:r>
        <w:t>Proposal(s)</w:t>
      </w:r>
      <w:r>
        <w:rPr>
          <w:spacing w:val="-8"/>
        </w:rPr>
        <w:t xml:space="preserve"> </w:t>
      </w:r>
      <w:r>
        <w:t>provide(s)</w:t>
      </w:r>
      <w:r>
        <w:rPr>
          <w:spacing w:val="-7"/>
        </w:rPr>
        <w:t xml:space="preserve"> </w:t>
      </w:r>
      <w:r>
        <w:t>the</w:t>
      </w:r>
      <w:r>
        <w:rPr>
          <w:spacing w:val="-8"/>
        </w:rPr>
        <w:t xml:space="preserve"> </w:t>
      </w:r>
      <w:r>
        <w:t>best</w:t>
      </w:r>
      <w:r>
        <w:rPr>
          <w:spacing w:val="-8"/>
        </w:rPr>
        <w:t xml:space="preserve"> </w:t>
      </w:r>
      <w:r>
        <w:t>value</w:t>
      </w:r>
      <w:r>
        <w:rPr>
          <w:spacing w:val="-9"/>
        </w:rPr>
        <w:t xml:space="preserve"> </w:t>
      </w:r>
      <w:r>
        <w:t>to</w:t>
      </w:r>
      <w:r>
        <w:rPr>
          <w:spacing w:val="-8"/>
        </w:rPr>
        <w:t xml:space="preserve"> </w:t>
      </w:r>
      <w:r>
        <w:t>the</w:t>
      </w:r>
      <w:r>
        <w:rPr>
          <w:spacing w:val="-7"/>
        </w:rPr>
        <w:t xml:space="preserve"> </w:t>
      </w:r>
      <w:r>
        <w:t>Government.</w:t>
      </w:r>
      <w:r>
        <w:rPr>
          <w:spacing w:val="39"/>
        </w:rPr>
        <w:t xml:space="preserve"> </w:t>
      </w:r>
      <w:r>
        <w:t>Such</w:t>
      </w:r>
      <w:r>
        <w:rPr>
          <w:spacing w:val="-9"/>
        </w:rPr>
        <w:t xml:space="preserve"> </w:t>
      </w:r>
      <w:r>
        <w:t>a</w:t>
      </w:r>
      <w:r>
        <w:rPr>
          <w:spacing w:val="-7"/>
        </w:rPr>
        <w:t xml:space="preserve"> </w:t>
      </w:r>
      <w:r>
        <w:t>determination</w:t>
      </w:r>
      <w:r>
        <w:rPr>
          <w:spacing w:val="-8"/>
        </w:rPr>
        <w:t xml:space="preserve"> </w:t>
      </w:r>
      <w:r>
        <w:t>will</w:t>
      </w:r>
      <w:r>
        <w:rPr>
          <w:spacing w:val="-8"/>
        </w:rPr>
        <w:t xml:space="preserve"> </w:t>
      </w:r>
      <w:r>
        <w:t>be</w:t>
      </w:r>
      <w:r>
        <w:rPr>
          <w:spacing w:val="-8"/>
        </w:rPr>
        <w:t xml:space="preserve"> </w:t>
      </w:r>
      <w:r>
        <w:t>based on the following criteria:</w:t>
      </w:r>
    </w:p>
    <w:p w14:paraId="2EEF7D1F" w14:textId="77777777" w:rsidR="0065511C" w:rsidRDefault="0065511C" w:rsidP="002C3E23">
      <w:pPr>
        <w:pStyle w:val="BodyText"/>
        <w:ind w:left="720" w:right="580"/>
        <w:jc w:val="both"/>
      </w:pPr>
    </w:p>
    <w:p w14:paraId="097C2F3E" w14:textId="06CB086E" w:rsidR="00A10749" w:rsidRDefault="00CC3DAD" w:rsidP="001F6A3B">
      <w:pPr>
        <w:pStyle w:val="BodyText"/>
        <w:ind w:left="720" w:right="580"/>
        <w:jc w:val="both"/>
      </w:pPr>
      <w:r w:rsidRPr="009605C2">
        <w:rPr>
          <w:b/>
          <w:bCs/>
        </w:rPr>
        <w:t xml:space="preserve">Factor 1 ‐ </w:t>
      </w:r>
      <w:r w:rsidR="008636DD">
        <w:rPr>
          <w:b/>
          <w:bCs/>
        </w:rPr>
        <w:t>T</w:t>
      </w:r>
      <w:r w:rsidRPr="009605C2">
        <w:rPr>
          <w:b/>
          <w:bCs/>
        </w:rPr>
        <w:t>echnical Approach</w:t>
      </w:r>
      <w:r>
        <w:t>:</w:t>
      </w:r>
      <w:r>
        <w:rPr>
          <w:spacing w:val="40"/>
        </w:rPr>
        <w:t xml:space="preserve"> </w:t>
      </w:r>
      <w:r>
        <w:t>This factor evaluates the relevancy, thoroughness, completeness, and feasibility of the proposed approach</w:t>
      </w:r>
      <w:r w:rsidR="00A10749">
        <w:t xml:space="preserve"> in</w:t>
      </w:r>
      <w:r w:rsidR="00A127B7">
        <w:t xml:space="preserve"> relation to</w:t>
      </w:r>
      <w:r w:rsidR="00A10749">
        <w:t xml:space="preserve"> the following subfactors:</w:t>
      </w:r>
    </w:p>
    <w:p w14:paraId="2F3B96C4" w14:textId="1C13B566" w:rsidR="00A10749" w:rsidRDefault="00A10749" w:rsidP="001F6A3B">
      <w:pPr>
        <w:pStyle w:val="BodyText"/>
        <w:ind w:left="720" w:right="580"/>
        <w:jc w:val="both"/>
      </w:pPr>
    </w:p>
    <w:p w14:paraId="3B22C3E6" w14:textId="707493C7" w:rsidR="00A10749" w:rsidRDefault="00A10749" w:rsidP="00C75DF2">
      <w:pPr>
        <w:pStyle w:val="BodyText"/>
        <w:numPr>
          <w:ilvl w:val="0"/>
          <w:numId w:val="23"/>
        </w:numPr>
        <w:ind w:right="580"/>
        <w:jc w:val="both"/>
      </w:pPr>
      <w:r w:rsidRPr="00C96BC4">
        <w:rPr>
          <w:b/>
          <w:bCs/>
        </w:rPr>
        <w:t>General Technical Approach</w:t>
      </w:r>
      <w:r w:rsidR="00C96BC4">
        <w:t xml:space="preserve"> including ability of proposal to meet all requirements as outlined in the Section 4 of this RPP. </w:t>
      </w:r>
    </w:p>
    <w:p w14:paraId="435632AD" w14:textId="1EADBCAE" w:rsidR="00C96BC4" w:rsidRPr="00C96BC4" w:rsidRDefault="00C96BC4" w:rsidP="00C75DF2">
      <w:pPr>
        <w:pStyle w:val="BodyText"/>
        <w:numPr>
          <w:ilvl w:val="0"/>
          <w:numId w:val="23"/>
        </w:numPr>
        <w:ind w:right="580"/>
        <w:jc w:val="both"/>
        <w:rPr>
          <w:b/>
          <w:bCs/>
        </w:rPr>
      </w:pPr>
      <w:r w:rsidRPr="00C96BC4">
        <w:rPr>
          <w:b/>
          <w:bCs/>
        </w:rPr>
        <w:t>Clinical and Regulatory Approach</w:t>
      </w:r>
    </w:p>
    <w:p w14:paraId="0A2C1B62" w14:textId="211EBA0E" w:rsidR="00C96BC4" w:rsidRPr="00C96BC4" w:rsidRDefault="00C96BC4" w:rsidP="00C75DF2">
      <w:pPr>
        <w:pStyle w:val="BodyText"/>
        <w:numPr>
          <w:ilvl w:val="0"/>
          <w:numId w:val="23"/>
        </w:numPr>
        <w:ind w:right="580"/>
        <w:jc w:val="both"/>
        <w:rPr>
          <w:b/>
          <w:bCs/>
        </w:rPr>
      </w:pPr>
      <w:r w:rsidRPr="00C96BC4">
        <w:rPr>
          <w:b/>
          <w:bCs/>
        </w:rPr>
        <w:t>Development and Manufacturing Approach</w:t>
      </w:r>
    </w:p>
    <w:p w14:paraId="70DDD590" w14:textId="77777777" w:rsidR="0065511C" w:rsidRPr="00C85D90" w:rsidRDefault="0065511C" w:rsidP="001F6A3B">
      <w:pPr>
        <w:pStyle w:val="BodyText"/>
        <w:ind w:left="720" w:right="580"/>
        <w:jc w:val="both"/>
        <w:rPr>
          <w:b/>
          <w:bCs/>
          <w:sz w:val="23"/>
        </w:rPr>
      </w:pPr>
    </w:p>
    <w:p w14:paraId="4C046346" w14:textId="7CA248A1" w:rsidR="00047B0E" w:rsidRDefault="00CC3DAD" w:rsidP="002C3E23">
      <w:pPr>
        <w:pStyle w:val="BodyText"/>
        <w:ind w:left="720" w:right="580"/>
        <w:jc w:val="both"/>
      </w:pPr>
      <w:r w:rsidRPr="00C85D90">
        <w:rPr>
          <w:b/>
          <w:bCs/>
        </w:rPr>
        <w:t xml:space="preserve">Factor 2 ‐ </w:t>
      </w:r>
      <w:r w:rsidR="00711F1A">
        <w:rPr>
          <w:b/>
          <w:bCs/>
        </w:rPr>
        <w:t xml:space="preserve">Relevant </w:t>
      </w:r>
      <w:r w:rsidR="006F2C12">
        <w:rPr>
          <w:b/>
          <w:bCs/>
        </w:rPr>
        <w:t xml:space="preserve">Corporate and Capabilities </w:t>
      </w:r>
      <w:r w:rsidR="00711F1A">
        <w:rPr>
          <w:b/>
          <w:bCs/>
        </w:rPr>
        <w:t>Experience</w:t>
      </w:r>
      <w:r>
        <w:t xml:space="preserve">: This factor evaluates the offeror’s demonstrated </w:t>
      </w:r>
      <w:r w:rsidR="00A127B7">
        <w:t>corporate</w:t>
      </w:r>
      <w:r>
        <w:t xml:space="preserve"> </w:t>
      </w:r>
      <w:proofErr w:type="gramStart"/>
      <w:r>
        <w:t>experience</w:t>
      </w:r>
      <w:proofErr w:type="gramEnd"/>
      <w:r w:rsidR="0077375C">
        <w:t xml:space="preserve"> and capabilities experience</w:t>
      </w:r>
      <w:r>
        <w:rPr>
          <w:spacing w:val="-4"/>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technical</w:t>
      </w:r>
      <w:r>
        <w:rPr>
          <w:spacing w:val="-2"/>
        </w:rPr>
        <w:t xml:space="preserve"> </w:t>
      </w:r>
      <w:r>
        <w:t>and</w:t>
      </w:r>
      <w:r>
        <w:rPr>
          <w:spacing w:val="-3"/>
        </w:rPr>
        <w:t xml:space="preserve"> </w:t>
      </w:r>
      <w:r w:rsidR="00711F1A">
        <w:rPr>
          <w:spacing w:val="-3"/>
        </w:rPr>
        <w:t xml:space="preserve">program </w:t>
      </w:r>
      <w:r>
        <w:t>management</w:t>
      </w:r>
      <w:r>
        <w:rPr>
          <w:spacing w:val="-3"/>
        </w:rPr>
        <w:t xml:space="preserve"> </w:t>
      </w:r>
      <w:r>
        <w:t>experience</w:t>
      </w:r>
      <w:r>
        <w:rPr>
          <w:spacing w:val="-3"/>
        </w:rPr>
        <w:t xml:space="preserve"> </w:t>
      </w:r>
      <w:r>
        <w:t>of</w:t>
      </w:r>
      <w:r>
        <w:rPr>
          <w:spacing w:val="-3"/>
        </w:rPr>
        <w:t xml:space="preserve"> </w:t>
      </w:r>
      <w:r>
        <w:t>the</w:t>
      </w:r>
      <w:r>
        <w:rPr>
          <w:spacing w:val="-2"/>
        </w:rPr>
        <w:t xml:space="preserve"> </w:t>
      </w:r>
      <w:r>
        <w:t>proposed</w:t>
      </w:r>
      <w:r>
        <w:rPr>
          <w:spacing w:val="-2"/>
        </w:rPr>
        <w:t xml:space="preserve"> </w:t>
      </w:r>
      <w:r>
        <w:t>team</w:t>
      </w:r>
      <w:r>
        <w:rPr>
          <w:spacing w:val="-2"/>
        </w:rPr>
        <w:t xml:space="preserve"> </w:t>
      </w:r>
      <w:r>
        <w:t>to</w:t>
      </w:r>
      <w:r>
        <w:rPr>
          <w:spacing w:val="-2"/>
        </w:rPr>
        <w:t xml:space="preserve"> </w:t>
      </w:r>
      <w:r>
        <w:t>perform the proposed work</w:t>
      </w:r>
      <w:r w:rsidR="00A0417C">
        <w:t>, including man</w:t>
      </w:r>
      <w:r w:rsidR="00E6670A">
        <w:t xml:space="preserve">agement of personnel and </w:t>
      </w:r>
      <w:proofErr w:type="spellStart"/>
      <w:r w:rsidR="00E6670A">
        <w:t>subawardees</w:t>
      </w:r>
      <w:proofErr w:type="spellEnd"/>
      <w:r>
        <w:t>. The Government may also consider information in Contractor Performance Assessment Reporting System (CPARS), and the Federal Awardee Performance and Integrity Information System (FAPIIS) or similar systems.</w:t>
      </w:r>
    </w:p>
    <w:p w14:paraId="638F2EBE" w14:textId="77777777" w:rsidR="0065511C" w:rsidRDefault="0065511C" w:rsidP="002C3E23">
      <w:pPr>
        <w:pStyle w:val="BodyText"/>
        <w:ind w:right="580"/>
        <w:jc w:val="both"/>
      </w:pPr>
    </w:p>
    <w:p w14:paraId="07011395" w14:textId="3270B575" w:rsidR="0065511C" w:rsidRPr="00DD7ABA" w:rsidRDefault="00DD7ABA" w:rsidP="002C3E23">
      <w:pPr>
        <w:ind w:right="580"/>
        <w:jc w:val="both"/>
        <w:rPr>
          <w:sz w:val="24"/>
          <w:szCs w:val="24"/>
        </w:rPr>
      </w:pPr>
      <w:r>
        <w:rPr>
          <w:b/>
          <w:bCs/>
        </w:rPr>
        <w:tab/>
      </w:r>
      <w:r w:rsidR="00CC3DAD" w:rsidRPr="00DD7ABA">
        <w:rPr>
          <w:b/>
          <w:bCs/>
          <w:sz w:val="24"/>
          <w:szCs w:val="24"/>
        </w:rPr>
        <w:t>Factor</w:t>
      </w:r>
      <w:r w:rsidR="00CC3DAD" w:rsidRPr="00DD7ABA">
        <w:rPr>
          <w:b/>
          <w:bCs/>
          <w:spacing w:val="-1"/>
          <w:sz w:val="24"/>
          <w:szCs w:val="24"/>
        </w:rPr>
        <w:t xml:space="preserve"> </w:t>
      </w:r>
      <w:r w:rsidR="00565577">
        <w:rPr>
          <w:b/>
          <w:bCs/>
          <w:spacing w:val="-1"/>
          <w:sz w:val="24"/>
          <w:szCs w:val="24"/>
        </w:rPr>
        <w:t>3</w:t>
      </w:r>
      <w:r w:rsidR="00CC3DAD" w:rsidRPr="00DD7ABA">
        <w:rPr>
          <w:b/>
          <w:bCs/>
          <w:spacing w:val="-2"/>
          <w:sz w:val="24"/>
          <w:szCs w:val="24"/>
        </w:rPr>
        <w:t xml:space="preserve"> </w:t>
      </w:r>
      <w:r w:rsidR="00CC3DAD" w:rsidRPr="00DD7ABA">
        <w:rPr>
          <w:b/>
          <w:bCs/>
          <w:sz w:val="24"/>
          <w:szCs w:val="24"/>
        </w:rPr>
        <w:t>‐</w:t>
      </w:r>
      <w:r w:rsidR="00CC3DAD" w:rsidRPr="00DD7ABA">
        <w:rPr>
          <w:b/>
          <w:bCs/>
          <w:spacing w:val="-1"/>
          <w:sz w:val="24"/>
          <w:szCs w:val="24"/>
        </w:rPr>
        <w:t xml:space="preserve"> </w:t>
      </w:r>
      <w:r w:rsidR="00CC3DAD" w:rsidRPr="00DD7ABA">
        <w:rPr>
          <w:b/>
          <w:bCs/>
          <w:sz w:val="24"/>
          <w:szCs w:val="24"/>
        </w:rPr>
        <w:t>Cost/Price</w:t>
      </w:r>
      <w:r w:rsidR="00CC3DAD" w:rsidRPr="00DD7ABA">
        <w:rPr>
          <w:spacing w:val="-3"/>
          <w:sz w:val="24"/>
          <w:szCs w:val="24"/>
        </w:rPr>
        <w:t xml:space="preserve"> </w:t>
      </w:r>
      <w:r w:rsidR="00CC3DAD" w:rsidRPr="00DD7ABA">
        <w:rPr>
          <w:sz w:val="24"/>
          <w:szCs w:val="24"/>
        </w:rPr>
        <w:t>(See Section</w:t>
      </w:r>
      <w:r w:rsidR="00CC3DAD" w:rsidRPr="00DD7ABA">
        <w:rPr>
          <w:spacing w:val="-1"/>
          <w:sz w:val="24"/>
          <w:szCs w:val="24"/>
        </w:rPr>
        <w:t xml:space="preserve"> </w:t>
      </w:r>
      <w:r w:rsidR="00CC3DAD" w:rsidRPr="00DD7ABA">
        <w:rPr>
          <w:sz w:val="24"/>
          <w:szCs w:val="24"/>
        </w:rPr>
        <w:t>5.4</w:t>
      </w:r>
      <w:r w:rsidR="00CC3DAD" w:rsidRPr="00DD7ABA">
        <w:rPr>
          <w:spacing w:val="-1"/>
          <w:sz w:val="24"/>
          <w:szCs w:val="24"/>
        </w:rPr>
        <w:t xml:space="preserve"> </w:t>
      </w:r>
      <w:r w:rsidR="00CC3DAD" w:rsidRPr="00DD7ABA">
        <w:rPr>
          <w:spacing w:val="-2"/>
          <w:sz w:val="24"/>
          <w:szCs w:val="24"/>
        </w:rPr>
        <w:t>below)</w:t>
      </w:r>
    </w:p>
    <w:p w14:paraId="4F58E576" w14:textId="77777777" w:rsidR="0065511C" w:rsidRPr="00DD7ABA" w:rsidRDefault="0065511C" w:rsidP="002C3E23">
      <w:pPr>
        <w:ind w:right="580"/>
        <w:jc w:val="both"/>
        <w:rPr>
          <w:sz w:val="24"/>
          <w:szCs w:val="24"/>
        </w:rPr>
      </w:pPr>
    </w:p>
    <w:p w14:paraId="2067D1C3" w14:textId="3DC2D5DF" w:rsidR="0065511C" w:rsidRDefault="00DD7ABA" w:rsidP="002C3E23">
      <w:pPr>
        <w:ind w:left="720" w:right="580"/>
        <w:jc w:val="both"/>
        <w:rPr>
          <w:sz w:val="24"/>
          <w:szCs w:val="24"/>
        </w:rPr>
      </w:pPr>
      <w:r w:rsidRPr="00DD7ABA">
        <w:rPr>
          <w:sz w:val="24"/>
          <w:szCs w:val="24"/>
        </w:rPr>
        <w:t xml:space="preserve">Non-Cost/Price </w:t>
      </w:r>
      <w:r w:rsidR="00CC3DAD" w:rsidRPr="00DD7ABA">
        <w:rPr>
          <w:sz w:val="24"/>
          <w:szCs w:val="24"/>
        </w:rPr>
        <w:t>Evaluation</w:t>
      </w:r>
      <w:r w:rsidR="00CC3DAD" w:rsidRPr="00DD7ABA">
        <w:rPr>
          <w:spacing w:val="-4"/>
          <w:sz w:val="24"/>
          <w:szCs w:val="24"/>
        </w:rPr>
        <w:t xml:space="preserve"> </w:t>
      </w:r>
      <w:r w:rsidR="00CC3DAD" w:rsidRPr="00DD7ABA">
        <w:rPr>
          <w:sz w:val="24"/>
          <w:szCs w:val="24"/>
        </w:rPr>
        <w:t>factors</w:t>
      </w:r>
      <w:r w:rsidR="00CC3DAD" w:rsidRPr="00DD7ABA">
        <w:rPr>
          <w:spacing w:val="-5"/>
          <w:sz w:val="24"/>
          <w:szCs w:val="24"/>
        </w:rPr>
        <w:t xml:space="preserve"> </w:t>
      </w:r>
      <w:r w:rsidR="00CC3DAD" w:rsidRPr="00DD7ABA">
        <w:rPr>
          <w:sz w:val="24"/>
          <w:szCs w:val="24"/>
        </w:rPr>
        <w:t>are</w:t>
      </w:r>
      <w:r w:rsidR="00CC3DAD" w:rsidRPr="00DD7ABA">
        <w:rPr>
          <w:spacing w:val="-4"/>
          <w:sz w:val="24"/>
          <w:szCs w:val="24"/>
        </w:rPr>
        <w:t xml:space="preserve"> </w:t>
      </w:r>
      <w:r w:rsidR="00CC3DAD" w:rsidRPr="00DD7ABA">
        <w:rPr>
          <w:sz w:val="24"/>
          <w:szCs w:val="24"/>
        </w:rPr>
        <w:t>listed</w:t>
      </w:r>
      <w:r w:rsidR="00CC3DAD" w:rsidRPr="00DD7ABA">
        <w:rPr>
          <w:spacing w:val="-5"/>
          <w:sz w:val="24"/>
          <w:szCs w:val="24"/>
        </w:rPr>
        <w:t xml:space="preserve"> </w:t>
      </w:r>
      <w:r w:rsidR="00CC3DAD" w:rsidRPr="00DD7ABA">
        <w:rPr>
          <w:sz w:val="24"/>
          <w:szCs w:val="24"/>
        </w:rPr>
        <w:t>in</w:t>
      </w:r>
      <w:r w:rsidR="00CC3DAD" w:rsidRPr="00DD7ABA">
        <w:rPr>
          <w:spacing w:val="-5"/>
          <w:sz w:val="24"/>
          <w:szCs w:val="24"/>
        </w:rPr>
        <w:t xml:space="preserve"> </w:t>
      </w:r>
      <w:r w:rsidR="00CC3DAD" w:rsidRPr="00DD7ABA">
        <w:rPr>
          <w:sz w:val="24"/>
          <w:szCs w:val="24"/>
        </w:rPr>
        <w:t>descending</w:t>
      </w:r>
      <w:r w:rsidR="00CC3DAD" w:rsidRPr="00DD7ABA">
        <w:rPr>
          <w:spacing w:val="-5"/>
          <w:sz w:val="24"/>
          <w:szCs w:val="24"/>
        </w:rPr>
        <w:t xml:space="preserve"> </w:t>
      </w:r>
      <w:r w:rsidR="00CC3DAD" w:rsidRPr="00DD7ABA">
        <w:rPr>
          <w:sz w:val="24"/>
          <w:szCs w:val="24"/>
        </w:rPr>
        <w:t>order</w:t>
      </w:r>
      <w:r w:rsidR="00CC3DAD" w:rsidRPr="00DD7ABA">
        <w:rPr>
          <w:spacing w:val="-5"/>
          <w:sz w:val="24"/>
          <w:szCs w:val="24"/>
        </w:rPr>
        <w:t xml:space="preserve"> </w:t>
      </w:r>
      <w:r w:rsidR="00CC3DAD" w:rsidRPr="00DD7ABA">
        <w:rPr>
          <w:sz w:val="24"/>
          <w:szCs w:val="24"/>
        </w:rPr>
        <w:t>of</w:t>
      </w:r>
      <w:r w:rsidR="00CC3DAD" w:rsidRPr="00DD7ABA">
        <w:rPr>
          <w:spacing w:val="-5"/>
          <w:sz w:val="24"/>
          <w:szCs w:val="24"/>
        </w:rPr>
        <w:t xml:space="preserve"> </w:t>
      </w:r>
      <w:r w:rsidR="00CC3DAD" w:rsidRPr="00DD7ABA">
        <w:rPr>
          <w:sz w:val="24"/>
          <w:szCs w:val="24"/>
        </w:rPr>
        <w:t>importance</w:t>
      </w:r>
      <w:r w:rsidR="00A96222">
        <w:rPr>
          <w:sz w:val="24"/>
          <w:szCs w:val="24"/>
        </w:rPr>
        <w:t>. Non-Cost/Price</w:t>
      </w:r>
      <w:r w:rsidR="00B12F19">
        <w:rPr>
          <w:sz w:val="24"/>
          <w:szCs w:val="24"/>
        </w:rPr>
        <w:t xml:space="preserve"> </w:t>
      </w:r>
      <w:r w:rsidR="00A96222">
        <w:rPr>
          <w:sz w:val="24"/>
          <w:szCs w:val="24"/>
        </w:rPr>
        <w:t>factors are more important than Cost/Price, collectively and individually.</w:t>
      </w:r>
      <w:r w:rsidR="00CC3DAD" w:rsidRPr="00DD7ABA">
        <w:rPr>
          <w:sz w:val="24"/>
          <w:szCs w:val="24"/>
        </w:rPr>
        <w:t xml:space="preserve"> Following the evaluation, the Source Selection Authority may:</w:t>
      </w:r>
    </w:p>
    <w:p w14:paraId="6BCE3B54" w14:textId="77777777" w:rsidR="00DD7ABA" w:rsidRPr="00DD7ABA" w:rsidRDefault="00DD7ABA" w:rsidP="002C3E23">
      <w:pPr>
        <w:ind w:left="720" w:right="580"/>
        <w:jc w:val="both"/>
        <w:rPr>
          <w:sz w:val="24"/>
          <w:szCs w:val="24"/>
        </w:rPr>
      </w:pPr>
    </w:p>
    <w:p w14:paraId="793C3BDF" w14:textId="77777777" w:rsidR="00DD7ABA" w:rsidRPr="00DD7ABA" w:rsidRDefault="00CC3DAD" w:rsidP="00C75DF2">
      <w:pPr>
        <w:pStyle w:val="ListParagraph"/>
        <w:numPr>
          <w:ilvl w:val="0"/>
          <w:numId w:val="25"/>
        </w:numPr>
        <w:ind w:left="1368" w:right="580"/>
        <w:rPr>
          <w:sz w:val="24"/>
          <w:szCs w:val="24"/>
        </w:rPr>
      </w:pPr>
      <w:r w:rsidRPr="00DD7ABA">
        <w:rPr>
          <w:sz w:val="24"/>
          <w:szCs w:val="24"/>
        </w:rPr>
        <w:t>Select</w:t>
      </w:r>
      <w:r w:rsidRPr="00DD7ABA">
        <w:rPr>
          <w:spacing w:val="-2"/>
          <w:sz w:val="24"/>
          <w:szCs w:val="24"/>
        </w:rPr>
        <w:t xml:space="preserve"> </w:t>
      </w:r>
      <w:r w:rsidRPr="00DD7ABA">
        <w:rPr>
          <w:sz w:val="24"/>
          <w:szCs w:val="24"/>
        </w:rPr>
        <w:t>the</w:t>
      </w:r>
      <w:r w:rsidRPr="00DD7ABA">
        <w:rPr>
          <w:spacing w:val="-2"/>
          <w:sz w:val="24"/>
          <w:szCs w:val="24"/>
        </w:rPr>
        <w:t xml:space="preserve"> </w:t>
      </w:r>
      <w:r w:rsidRPr="00DD7ABA">
        <w:rPr>
          <w:sz w:val="24"/>
          <w:szCs w:val="24"/>
        </w:rPr>
        <w:t>proposal</w:t>
      </w:r>
      <w:r w:rsidRPr="00DD7ABA">
        <w:rPr>
          <w:spacing w:val="-1"/>
          <w:sz w:val="24"/>
          <w:szCs w:val="24"/>
        </w:rPr>
        <w:t xml:space="preserve"> </w:t>
      </w:r>
      <w:r w:rsidRPr="00DD7ABA">
        <w:rPr>
          <w:sz w:val="24"/>
          <w:szCs w:val="24"/>
        </w:rPr>
        <w:t>(or</w:t>
      </w:r>
      <w:r w:rsidRPr="00DD7ABA">
        <w:rPr>
          <w:spacing w:val="-2"/>
          <w:sz w:val="24"/>
          <w:szCs w:val="24"/>
        </w:rPr>
        <w:t xml:space="preserve"> </w:t>
      </w:r>
      <w:r w:rsidRPr="00DD7ABA">
        <w:rPr>
          <w:sz w:val="24"/>
          <w:szCs w:val="24"/>
        </w:rPr>
        <w:t>some</w:t>
      </w:r>
      <w:r w:rsidRPr="00DD7ABA">
        <w:rPr>
          <w:spacing w:val="-2"/>
          <w:sz w:val="24"/>
          <w:szCs w:val="24"/>
        </w:rPr>
        <w:t xml:space="preserve"> </w:t>
      </w:r>
      <w:r w:rsidRPr="00DD7ABA">
        <w:rPr>
          <w:sz w:val="24"/>
          <w:szCs w:val="24"/>
        </w:rPr>
        <w:t>portion</w:t>
      </w:r>
      <w:r w:rsidRPr="00DD7ABA">
        <w:rPr>
          <w:spacing w:val="-3"/>
          <w:sz w:val="24"/>
          <w:szCs w:val="24"/>
        </w:rPr>
        <w:t xml:space="preserve"> </w:t>
      </w:r>
      <w:r w:rsidRPr="00DD7ABA">
        <w:rPr>
          <w:sz w:val="24"/>
          <w:szCs w:val="24"/>
        </w:rPr>
        <w:t>of</w:t>
      </w:r>
      <w:r w:rsidRPr="00DD7ABA">
        <w:rPr>
          <w:spacing w:val="-3"/>
          <w:sz w:val="24"/>
          <w:szCs w:val="24"/>
        </w:rPr>
        <w:t xml:space="preserve"> </w:t>
      </w:r>
      <w:r w:rsidRPr="00DD7ABA">
        <w:rPr>
          <w:sz w:val="24"/>
          <w:szCs w:val="24"/>
        </w:rPr>
        <w:t>the</w:t>
      </w:r>
      <w:r w:rsidRPr="00DD7ABA">
        <w:rPr>
          <w:spacing w:val="-1"/>
          <w:sz w:val="24"/>
          <w:szCs w:val="24"/>
        </w:rPr>
        <w:t xml:space="preserve"> </w:t>
      </w:r>
      <w:r w:rsidRPr="00DD7ABA">
        <w:rPr>
          <w:sz w:val="24"/>
          <w:szCs w:val="24"/>
        </w:rPr>
        <w:t>proposal)</w:t>
      </w:r>
      <w:r w:rsidRPr="00DD7ABA">
        <w:rPr>
          <w:spacing w:val="-2"/>
          <w:sz w:val="24"/>
          <w:szCs w:val="24"/>
        </w:rPr>
        <w:t xml:space="preserve"> </w:t>
      </w:r>
      <w:r w:rsidRPr="00DD7ABA">
        <w:rPr>
          <w:sz w:val="24"/>
          <w:szCs w:val="24"/>
        </w:rPr>
        <w:t>for</w:t>
      </w:r>
      <w:r w:rsidRPr="00DD7ABA">
        <w:rPr>
          <w:spacing w:val="-1"/>
          <w:sz w:val="24"/>
          <w:szCs w:val="24"/>
        </w:rPr>
        <w:t xml:space="preserve"> </w:t>
      </w:r>
      <w:r w:rsidRPr="00DD7ABA">
        <w:rPr>
          <w:spacing w:val="-2"/>
          <w:sz w:val="24"/>
          <w:szCs w:val="24"/>
        </w:rPr>
        <w:t>award</w:t>
      </w:r>
    </w:p>
    <w:p w14:paraId="38B5C3E4" w14:textId="6D4488AD" w:rsidR="0065511C" w:rsidRPr="00DD7ABA" w:rsidRDefault="00CC3DAD" w:rsidP="00C75DF2">
      <w:pPr>
        <w:pStyle w:val="ListParagraph"/>
        <w:numPr>
          <w:ilvl w:val="0"/>
          <w:numId w:val="25"/>
        </w:numPr>
        <w:ind w:left="1368" w:right="580"/>
        <w:rPr>
          <w:sz w:val="24"/>
          <w:szCs w:val="24"/>
        </w:rPr>
      </w:pPr>
      <w:r w:rsidRPr="00DD7ABA">
        <w:rPr>
          <w:sz w:val="24"/>
          <w:szCs w:val="24"/>
        </w:rPr>
        <w:t>Place</w:t>
      </w:r>
      <w:r w:rsidRPr="00DD7ABA">
        <w:rPr>
          <w:spacing w:val="-5"/>
          <w:sz w:val="24"/>
          <w:szCs w:val="24"/>
        </w:rPr>
        <w:t xml:space="preserve"> </w:t>
      </w:r>
      <w:r w:rsidRPr="00DD7ABA">
        <w:rPr>
          <w:sz w:val="24"/>
          <w:szCs w:val="24"/>
        </w:rPr>
        <w:t>the</w:t>
      </w:r>
      <w:r w:rsidRPr="00DD7ABA">
        <w:rPr>
          <w:spacing w:val="-1"/>
          <w:sz w:val="24"/>
          <w:szCs w:val="24"/>
        </w:rPr>
        <w:t xml:space="preserve"> </w:t>
      </w:r>
      <w:r w:rsidRPr="00DD7ABA">
        <w:rPr>
          <w:sz w:val="24"/>
          <w:szCs w:val="24"/>
        </w:rPr>
        <w:t>proposal</w:t>
      </w:r>
      <w:r w:rsidRPr="00DD7ABA">
        <w:rPr>
          <w:spacing w:val="-1"/>
          <w:sz w:val="24"/>
          <w:szCs w:val="24"/>
        </w:rPr>
        <w:t xml:space="preserve"> </w:t>
      </w:r>
      <w:r w:rsidRPr="00DD7ABA">
        <w:rPr>
          <w:sz w:val="24"/>
          <w:szCs w:val="24"/>
        </w:rPr>
        <w:t>in</w:t>
      </w:r>
      <w:r w:rsidRPr="00DD7ABA">
        <w:rPr>
          <w:spacing w:val="-2"/>
          <w:sz w:val="24"/>
          <w:szCs w:val="24"/>
        </w:rPr>
        <w:t xml:space="preserve"> </w:t>
      </w:r>
      <w:r w:rsidRPr="00DD7ABA">
        <w:rPr>
          <w:sz w:val="24"/>
          <w:szCs w:val="24"/>
        </w:rPr>
        <w:t>the</w:t>
      </w:r>
      <w:r w:rsidRPr="00DD7ABA">
        <w:rPr>
          <w:spacing w:val="-1"/>
          <w:sz w:val="24"/>
          <w:szCs w:val="24"/>
        </w:rPr>
        <w:t xml:space="preserve"> </w:t>
      </w:r>
      <w:r w:rsidRPr="00DD7ABA">
        <w:rPr>
          <w:sz w:val="24"/>
          <w:szCs w:val="24"/>
        </w:rPr>
        <w:t>Basket</w:t>
      </w:r>
      <w:r w:rsidRPr="00DD7ABA">
        <w:rPr>
          <w:spacing w:val="-3"/>
          <w:sz w:val="24"/>
          <w:szCs w:val="24"/>
        </w:rPr>
        <w:t xml:space="preserve"> </w:t>
      </w:r>
      <w:r w:rsidRPr="00DD7ABA">
        <w:rPr>
          <w:sz w:val="24"/>
          <w:szCs w:val="24"/>
        </w:rPr>
        <w:t>if</w:t>
      </w:r>
      <w:r w:rsidRPr="00DD7ABA">
        <w:rPr>
          <w:spacing w:val="-2"/>
          <w:sz w:val="24"/>
          <w:szCs w:val="24"/>
        </w:rPr>
        <w:t xml:space="preserve"> </w:t>
      </w:r>
      <w:r w:rsidRPr="00DD7ABA">
        <w:rPr>
          <w:sz w:val="24"/>
          <w:szCs w:val="24"/>
        </w:rPr>
        <w:t>funding</w:t>
      </w:r>
      <w:r w:rsidRPr="00DD7ABA">
        <w:rPr>
          <w:spacing w:val="-1"/>
          <w:sz w:val="24"/>
          <w:szCs w:val="24"/>
        </w:rPr>
        <w:t xml:space="preserve"> </w:t>
      </w:r>
      <w:r w:rsidRPr="00DD7ABA">
        <w:rPr>
          <w:sz w:val="24"/>
          <w:szCs w:val="24"/>
        </w:rPr>
        <w:t>currently</w:t>
      </w:r>
      <w:r w:rsidRPr="00DD7ABA">
        <w:rPr>
          <w:spacing w:val="-2"/>
          <w:sz w:val="24"/>
          <w:szCs w:val="24"/>
        </w:rPr>
        <w:t xml:space="preserve"> </w:t>
      </w:r>
      <w:r w:rsidRPr="00DD7ABA">
        <w:rPr>
          <w:sz w:val="24"/>
          <w:szCs w:val="24"/>
        </w:rPr>
        <w:t>is</w:t>
      </w:r>
      <w:r w:rsidRPr="00DD7ABA">
        <w:rPr>
          <w:spacing w:val="-2"/>
          <w:sz w:val="24"/>
          <w:szCs w:val="24"/>
        </w:rPr>
        <w:t xml:space="preserve"> </w:t>
      </w:r>
      <w:r w:rsidRPr="00DD7ABA">
        <w:rPr>
          <w:sz w:val="24"/>
          <w:szCs w:val="24"/>
        </w:rPr>
        <w:t>unavailable;</w:t>
      </w:r>
      <w:r w:rsidRPr="00DD7ABA">
        <w:rPr>
          <w:spacing w:val="-2"/>
          <w:sz w:val="24"/>
          <w:szCs w:val="24"/>
        </w:rPr>
        <w:t xml:space="preserve"> </w:t>
      </w:r>
      <w:r w:rsidRPr="00DD7ABA">
        <w:rPr>
          <w:spacing w:val="-5"/>
          <w:sz w:val="24"/>
          <w:szCs w:val="24"/>
        </w:rPr>
        <w:t>or</w:t>
      </w:r>
    </w:p>
    <w:p w14:paraId="2988CBEB" w14:textId="77777777" w:rsidR="0065511C" w:rsidRPr="00DD7ABA" w:rsidRDefault="00CC3DAD" w:rsidP="00C75DF2">
      <w:pPr>
        <w:pStyle w:val="ListParagraph"/>
        <w:numPr>
          <w:ilvl w:val="0"/>
          <w:numId w:val="25"/>
        </w:numPr>
        <w:ind w:left="1368" w:right="580"/>
        <w:rPr>
          <w:sz w:val="24"/>
          <w:szCs w:val="24"/>
        </w:rPr>
      </w:pPr>
      <w:r w:rsidRPr="00DD7ABA">
        <w:rPr>
          <w:sz w:val="24"/>
          <w:szCs w:val="24"/>
        </w:rPr>
        <w:t>Reject</w:t>
      </w:r>
      <w:r w:rsidRPr="00DD7ABA">
        <w:rPr>
          <w:spacing w:val="-11"/>
          <w:sz w:val="24"/>
          <w:szCs w:val="24"/>
        </w:rPr>
        <w:t xml:space="preserve"> </w:t>
      </w:r>
      <w:r w:rsidRPr="00DD7ABA">
        <w:rPr>
          <w:sz w:val="24"/>
          <w:szCs w:val="24"/>
        </w:rPr>
        <w:t>the</w:t>
      </w:r>
      <w:r w:rsidRPr="00DD7ABA">
        <w:rPr>
          <w:spacing w:val="-11"/>
          <w:sz w:val="24"/>
          <w:szCs w:val="24"/>
        </w:rPr>
        <w:t xml:space="preserve"> </w:t>
      </w:r>
      <w:r w:rsidRPr="00DD7ABA">
        <w:rPr>
          <w:sz w:val="24"/>
          <w:szCs w:val="24"/>
        </w:rPr>
        <w:t>proposal</w:t>
      </w:r>
      <w:r w:rsidRPr="00DD7ABA">
        <w:rPr>
          <w:spacing w:val="-9"/>
          <w:sz w:val="24"/>
          <w:szCs w:val="24"/>
        </w:rPr>
        <w:t xml:space="preserve"> </w:t>
      </w:r>
      <w:r w:rsidRPr="00DD7ABA">
        <w:rPr>
          <w:sz w:val="24"/>
          <w:szCs w:val="24"/>
        </w:rPr>
        <w:t>(will</w:t>
      </w:r>
      <w:r w:rsidRPr="00DD7ABA">
        <w:rPr>
          <w:spacing w:val="-12"/>
          <w:sz w:val="24"/>
          <w:szCs w:val="24"/>
        </w:rPr>
        <w:t xml:space="preserve"> </w:t>
      </w:r>
      <w:r w:rsidRPr="00DD7ABA">
        <w:rPr>
          <w:sz w:val="24"/>
          <w:szCs w:val="24"/>
        </w:rPr>
        <w:t>not</w:t>
      </w:r>
      <w:r w:rsidRPr="00DD7ABA">
        <w:rPr>
          <w:spacing w:val="-11"/>
          <w:sz w:val="24"/>
          <w:szCs w:val="24"/>
        </w:rPr>
        <w:t xml:space="preserve"> </w:t>
      </w:r>
      <w:r w:rsidRPr="00DD7ABA">
        <w:rPr>
          <w:sz w:val="24"/>
          <w:szCs w:val="24"/>
        </w:rPr>
        <w:t>be</w:t>
      </w:r>
      <w:r w:rsidRPr="00DD7ABA">
        <w:rPr>
          <w:spacing w:val="-10"/>
          <w:sz w:val="24"/>
          <w:szCs w:val="24"/>
        </w:rPr>
        <w:t xml:space="preserve"> </w:t>
      </w:r>
      <w:r w:rsidRPr="00DD7ABA">
        <w:rPr>
          <w:sz w:val="24"/>
          <w:szCs w:val="24"/>
        </w:rPr>
        <w:t>considered</w:t>
      </w:r>
      <w:r w:rsidRPr="00DD7ABA">
        <w:rPr>
          <w:spacing w:val="-11"/>
          <w:sz w:val="24"/>
          <w:szCs w:val="24"/>
        </w:rPr>
        <w:t xml:space="preserve"> </w:t>
      </w:r>
      <w:r w:rsidRPr="00DD7ABA">
        <w:rPr>
          <w:sz w:val="24"/>
          <w:szCs w:val="24"/>
        </w:rPr>
        <w:t>for</w:t>
      </w:r>
      <w:r w:rsidRPr="00DD7ABA">
        <w:rPr>
          <w:spacing w:val="-10"/>
          <w:sz w:val="24"/>
          <w:szCs w:val="24"/>
        </w:rPr>
        <w:t xml:space="preserve"> </w:t>
      </w:r>
      <w:r w:rsidRPr="00DD7ABA">
        <w:rPr>
          <w:sz w:val="24"/>
          <w:szCs w:val="24"/>
        </w:rPr>
        <w:t>award</w:t>
      </w:r>
      <w:r w:rsidRPr="00DD7ABA">
        <w:rPr>
          <w:spacing w:val="-11"/>
          <w:sz w:val="24"/>
          <w:szCs w:val="24"/>
        </w:rPr>
        <w:t xml:space="preserve"> </w:t>
      </w:r>
      <w:r w:rsidRPr="00DD7ABA">
        <w:rPr>
          <w:sz w:val="24"/>
          <w:szCs w:val="24"/>
        </w:rPr>
        <w:t>and</w:t>
      </w:r>
      <w:r w:rsidRPr="00DD7ABA">
        <w:rPr>
          <w:spacing w:val="-11"/>
          <w:sz w:val="24"/>
          <w:szCs w:val="24"/>
        </w:rPr>
        <w:t xml:space="preserve"> </w:t>
      </w:r>
      <w:r w:rsidRPr="00DD7ABA">
        <w:rPr>
          <w:sz w:val="24"/>
          <w:szCs w:val="24"/>
        </w:rPr>
        <w:t>will</w:t>
      </w:r>
      <w:r w:rsidRPr="00DD7ABA">
        <w:rPr>
          <w:spacing w:val="-10"/>
          <w:sz w:val="24"/>
          <w:szCs w:val="24"/>
        </w:rPr>
        <w:t xml:space="preserve"> </w:t>
      </w:r>
      <w:r w:rsidRPr="00DD7ABA">
        <w:rPr>
          <w:sz w:val="24"/>
          <w:szCs w:val="24"/>
        </w:rPr>
        <w:t>not</w:t>
      </w:r>
      <w:r w:rsidRPr="00DD7ABA">
        <w:rPr>
          <w:spacing w:val="-11"/>
          <w:sz w:val="24"/>
          <w:szCs w:val="24"/>
        </w:rPr>
        <w:t xml:space="preserve"> </w:t>
      </w:r>
      <w:r w:rsidRPr="00DD7ABA">
        <w:rPr>
          <w:sz w:val="24"/>
          <w:szCs w:val="24"/>
        </w:rPr>
        <w:t>be</w:t>
      </w:r>
      <w:r w:rsidRPr="00DD7ABA">
        <w:rPr>
          <w:spacing w:val="-11"/>
          <w:sz w:val="24"/>
          <w:szCs w:val="24"/>
        </w:rPr>
        <w:t xml:space="preserve"> </w:t>
      </w:r>
      <w:r w:rsidRPr="00DD7ABA">
        <w:rPr>
          <w:sz w:val="24"/>
          <w:szCs w:val="24"/>
        </w:rPr>
        <w:t>placed</w:t>
      </w:r>
      <w:r w:rsidRPr="00DD7ABA">
        <w:rPr>
          <w:spacing w:val="-9"/>
          <w:sz w:val="24"/>
          <w:szCs w:val="24"/>
        </w:rPr>
        <w:t xml:space="preserve"> </w:t>
      </w:r>
      <w:r w:rsidRPr="00DD7ABA">
        <w:rPr>
          <w:sz w:val="24"/>
          <w:szCs w:val="24"/>
        </w:rPr>
        <w:t>in</w:t>
      </w:r>
      <w:r w:rsidRPr="00DD7ABA">
        <w:rPr>
          <w:spacing w:val="-11"/>
          <w:sz w:val="24"/>
          <w:szCs w:val="24"/>
        </w:rPr>
        <w:t xml:space="preserve"> </w:t>
      </w:r>
      <w:r w:rsidRPr="00DD7ABA">
        <w:rPr>
          <w:sz w:val="24"/>
          <w:szCs w:val="24"/>
        </w:rPr>
        <w:t>the</w:t>
      </w:r>
      <w:r w:rsidRPr="00DD7ABA">
        <w:rPr>
          <w:spacing w:val="-10"/>
          <w:sz w:val="24"/>
          <w:szCs w:val="24"/>
        </w:rPr>
        <w:t xml:space="preserve"> </w:t>
      </w:r>
      <w:r w:rsidRPr="00DD7ABA">
        <w:rPr>
          <w:spacing w:val="-2"/>
          <w:sz w:val="24"/>
          <w:szCs w:val="24"/>
        </w:rPr>
        <w:t>Basket)</w:t>
      </w:r>
    </w:p>
    <w:p w14:paraId="632E6373" w14:textId="14BA82AA" w:rsidR="003C6A4A" w:rsidRPr="00B85647" w:rsidRDefault="003C6A4A" w:rsidP="002C3E23">
      <w:pPr>
        <w:pStyle w:val="BodyText"/>
        <w:ind w:left="720" w:right="580"/>
        <w:jc w:val="both"/>
        <w:rPr>
          <w:iCs/>
        </w:rPr>
      </w:pPr>
    </w:p>
    <w:p w14:paraId="2A446CF1" w14:textId="4D45D69A" w:rsidR="002D037F" w:rsidRDefault="002D037F" w:rsidP="002C3E23">
      <w:pPr>
        <w:pStyle w:val="BodyText"/>
        <w:ind w:right="580"/>
        <w:jc w:val="both"/>
        <w:rPr>
          <w:i/>
        </w:rPr>
      </w:pPr>
    </w:p>
    <w:p w14:paraId="28E52C81" w14:textId="77777777" w:rsidR="0065511C" w:rsidRDefault="00CC3DAD" w:rsidP="00C75DF2">
      <w:pPr>
        <w:pStyle w:val="Heading2"/>
        <w:numPr>
          <w:ilvl w:val="1"/>
          <w:numId w:val="14"/>
        </w:numPr>
        <w:tabs>
          <w:tab w:val="left" w:pos="1328"/>
        </w:tabs>
        <w:ind w:left="1328" w:right="580" w:hanging="718"/>
      </w:pPr>
      <w:bookmarkStart w:id="73" w:name="_Toc176786659"/>
      <w:r>
        <w:t>Cost/Price</w:t>
      </w:r>
      <w:r>
        <w:rPr>
          <w:spacing w:val="-9"/>
        </w:rPr>
        <w:t xml:space="preserve"> </w:t>
      </w:r>
      <w:r>
        <w:rPr>
          <w:spacing w:val="-2"/>
        </w:rPr>
        <w:t>Evaluation</w:t>
      </w:r>
      <w:bookmarkEnd w:id="73"/>
    </w:p>
    <w:p w14:paraId="7AE91891" w14:textId="77777777" w:rsidR="0065511C" w:rsidRDefault="00CC3DAD" w:rsidP="002C3E23">
      <w:pPr>
        <w:pStyle w:val="BodyText"/>
        <w:ind w:left="610" w:right="580"/>
        <w:jc w:val="both"/>
      </w:pPr>
      <w:r>
        <w:t>The Cost Proposal will receive a narrative rating to determine whether costs are realistic, reasonable, and complete.</w:t>
      </w:r>
    </w:p>
    <w:p w14:paraId="5B607A2F" w14:textId="77777777" w:rsidR="0065511C" w:rsidRDefault="0065511C" w:rsidP="002C3E23">
      <w:pPr>
        <w:pStyle w:val="BodyText"/>
        <w:ind w:right="580"/>
        <w:jc w:val="both"/>
      </w:pPr>
    </w:p>
    <w:p w14:paraId="1F3C36EA" w14:textId="77777777" w:rsidR="0065511C" w:rsidRDefault="00CC3DAD" w:rsidP="002C3E23">
      <w:pPr>
        <w:pStyle w:val="BodyText"/>
        <w:ind w:left="609" w:right="580"/>
        <w:jc w:val="both"/>
      </w:pPr>
      <w:r>
        <w:t>If</w:t>
      </w:r>
      <w:r>
        <w:rPr>
          <w:spacing w:val="-2"/>
        </w:rPr>
        <w:t xml:space="preserve"> </w:t>
      </w:r>
      <w:r>
        <w:t>a</w:t>
      </w:r>
      <w:r>
        <w:rPr>
          <w:spacing w:val="-1"/>
        </w:rPr>
        <w:t xml:space="preserve"> </w:t>
      </w:r>
      <w:r>
        <w:t>proposal</w:t>
      </w:r>
      <w:r>
        <w:rPr>
          <w:spacing w:val="-1"/>
        </w:rPr>
        <w:t xml:space="preserve"> </w:t>
      </w:r>
      <w:r>
        <w:t>is</w:t>
      </w:r>
      <w:r>
        <w:rPr>
          <w:spacing w:val="-2"/>
        </w:rPr>
        <w:t xml:space="preserve"> </w:t>
      </w:r>
      <w:r>
        <w:t>selected</w:t>
      </w:r>
      <w:r>
        <w:rPr>
          <w:spacing w:val="-1"/>
        </w:rPr>
        <w:t xml:space="preserve"> </w:t>
      </w:r>
      <w:r>
        <w:t>for</w:t>
      </w:r>
      <w:r>
        <w:rPr>
          <w:spacing w:val="-1"/>
        </w:rPr>
        <w:t xml:space="preserve"> </w:t>
      </w:r>
      <w:r>
        <w:t>award,</w:t>
      </w:r>
      <w:r>
        <w:rPr>
          <w:spacing w:val="-2"/>
        </w:rPr>
        <w:t xml:space="preserve"> </w:t>
      </w:r>
      <w:r>
        <w:t>the</w:t>
      </w:r>
      <w:r>
        <w:rPr>
          <w:spacing w:val="-1"/>
        </w:rPr>
        <w:t xml:space="preserve"> </w:t>
      </w:r>
      <w:r>
        <w:t>RRPV</w:t>
      </w:r>
      <w:r>
        <w:rPr>
          <w:spacing w:val="-1"/>
        </w:rPr>
        <w:t xml:space="preserve"> </w:t>
      </w:r>
      <w:r>
        <w:t>CMF</w:t>
      </w:r>
      <w:r>
        <w:rPr>
          <w:spacing w:val="-2"/>
        </w:rPr>
        <w:t xml:space="preserve"> </w:t>
      </w:r>
      <w:r>
        <w:t>will</w:t>
      </w:r>
      <w:r>
        <w:rPr>
          <w:spacing w:val="-1"/>
        </w:rPr>
        <w:t xml:space="preserve"> </w:t>
      </w:r>
      <w:r>
        <w:t>evaluate</w:t>
      </w:r>
      <w:r>
        <w:rPr>
          <w:spacing w:val="-2"/>
        </w:rPr>
        <w:t xml:space="preserve"> </w:t>
      </w:r>
      <w:r>
        <w:t>the</w:t>
      </w:r>
      <w:r>
        <w:rPr>
          <w:spacing w:val="-1"/>
        </w:rPr>
        <w:t xml:space="preserve"> </w:t>
      </w:r>
      <w:r>
        <w:t>estimated</w:t>
      </w:r>
      <w:r>
        <w:rPr>
          <w:spacing w:val="-1"/>
        </w:rPr>
        <w:t xml:space="preserve"> </w:t>
      </w:r>
      <w:r>
        <w:t>cost</w:t>
      </w:r>
      <w:r>
        <w:rPr>
          <w:spacing w:val="-1"/>
        </w:rPr>
        <w:t xml:space="preserve"> </w:t>
      </w:r>
      <w:r>
        <w:t>proposed</w:t>
      </w:r>
      <w:r>
        <w:rPr>
          <w:spacing w:val="-1"/>
        </w:rPr>
        <w:t xml:space="preserve"> </w:t>
      </w:r>
      <w:r>
        <w:t>by</w:t>
      </w:r>
      <w:r>
        <w:rPr>
          <w:spacing w:val="-1"/>
        </w:rPr>
        <w:t xml:space="preserve"> </w:t>
      </w:r>
      <w:r>
        <w:t>the Offeror for performing all requirements outlined in this RPP. Evaluation will include analysis of the proposed cost together with all supporting information.</w:t>
      </w:r>
      <w:r>
        <w:rPr>
          <w:spacing w:val="40"/>
        </w:rPr>
        <w:t xml:space="preserve"> </w:t>
      </w:r>
      <w:r>
        <w:t>The RRPV CMF will request additional information or clarification as necessary. The RRPV CMF will assess the reasonableness and completeness</w:t>
      </w:r>
      <w:r>
        <w:rPr>
          <w:spacing w:val="-2"/>
        </w:rPr>
        <w:t xml:space="preserve"> </w:t>
      </w:r>
      <w:r>
        <w:t>of</w:t>
      </w:r>
      <w:r>
        <w:rPr>
          <w:spacing w:val="-3"/>
        </w:rPr>
        <w:t xml:space="preserve"> </w:t>
      </w:r>
      <w:r>
        <w:t>the</w:t>
      </w:r>
      <w:r>
        <w:rPr>
          <w:spacing w:val="-2"/>
        </w:rPr>
        <w:t xml:space="preserve"> </w:t>
      </w:r>
      <w:r>
        <w:t>cost</w:t>
      </w:r>
      <w:r>
        <w:rPr>
          <w:spacing w:val="-3"/>
        </w:rPr>
        <w:t xml:space="preserve"> </w:t>
      </w:r>
      <w:r>
        <w:t>estimates</w:t>
      </w:r>
      <w:r>
        <w:rPr>
          <w:spacing w:val="-4"/>
        </w:rPr>
        <w:t xml:space="preserve"> </w:t>
      </w:r>
      <w:r>
        <w:t>and</w:t>
      </w:r>
      <w:r>
        <w:rPr>
          <w:spacing w:val="-3"/>
        </w:rPr>
        <w:t xml:space="preserve"> </w:t>
      </w:r>
      <w:r>
        <w:t>then</w:t>
      </w:r>
      <w:r>
        <w:rPr>
          <w:spacing w:val="-3"/>
        </w:rPr>
        <w:t xml:space="preserve"> </w:t>
      </w:r>
      <w:r>
        <w:t>provide</w:t>
      </w:r>
      <w:r>
        <w:rPr>
          <w:spacing w:val="-3"/>
        </w:rPr>
        <w:t xml:space="preserve"> </w:t>
      </w:r>
      <w:r>
        <w:t>a</w:t>
      </w:r>
      <w:r>
        <w:rPr>
          <w:spacing w:val="-3"/>
        </w:rPr>
        <w:t xml:space="preserve"> </w:t>
      </w:r>
      <w:r>
        <w:t>formal</w:t>
      </w:r>
      <w:r>
        <w:rPr>
          <w:spacing w:val="-2"/>
        </w:rPr>
        <w:t xml:space="preserve"> </w:t>
      </w:r>
      <w:r>
        <w:t>assessment</w:t>
      </w:r>
      <w:r>
        <w:rPr>
          <w:spacing w:val="-3"/>
        </w:rPr>
        <w:t xml:space="preserve"> </w:t>
      </w:r>
      <w:r>
        <w:t>to</w:t>
      </w:r>
      <w:r>
        <w:rPr>
          <w:spacing w:val="-2"/>
        </w:rPr>
        <w:t xml:space="preserve"> </w:t>
      </w:r>
      <w:r>
        <w:t>the</w:t>
      </w:r>
      <w:r>
        <w:rPr>
          <w:spacing w:val="-2"/>
        </w:rPr>
        <w:t xml:space="preserve"> </w:t>
      </w:r>
      <w:r>
        <w:t>Government.</w:t>
      </w:r>
      <w:r>
        <w:rPr>
          <w:spacing w:val="-3"/>
        </w:rPr>
        <w:t xml:space="preserve"> </w:t>
      </w:r>
      <w:r>
        <w:t>The Government</w:t>
      </w:r>
      <w:r>
        <w:rPr>
          <w:spacing w:val="-2"/>
        </w:rPr>
        <w:t xml:space="preserve"> </w:t>
      </w:r>
      <w:r>
        <w:t>will</w:t>
      </w:r>
      <w:r>
        <w:rPr>
          <w:spacing w:val="-2"/>
        </w:rPr>
        <w:t xml:space="preserve"> </w:t>
      </w:r>
      <w:r>
        <w:t>review</w:t>
      </w:r>
      <w:r>
        <w:rPr>
          <w:spacing w:val="-3"/>
        </w:rPr>
        <w:t xml:space="preserve"> </w:t>
      </w:r>
      <w:r>
        <w:t>this</w:t>
      </w:r>
      <w:r>
        <w:rPr>
          <w:spacing w:val="-3"/>
        </w:rPr>
        <w:t xml:space="preserve"> </w:t>
      </w:r>
      <w:r>
        <w:t>assessment</w:t>
      </w:r>
      <w:r>
        <w:rPr>
          <w:spacing w:val="-2"/>
        </w:rPr>
        <w:t xml:space="preserve"> </w:t>
      </w:r>
      <w:r>
        <w:t>and</w:t>
      </w:r>
      <w:r>
        <w:rPr>
          <w:spacing w:val="-3"/>
        </w:rPr>
        <w:t xml:space="preserve"> </w:t>
      </w:r>
      <w:r>
        <w:t>make</w:t>
      </w:r>
      <w:r>
        <w:rPr>
          <w:spacing w:val="-2"/>
        </w:rPr>
        <w:t xml:space="preserve"> </w:t>
      </w:r>
      <w:r>
        <w:t>the</w:t>
      </w:r>
      <w:r>
        <w:rPr>
          <w:spacing w:val="-2"/>
        </w:rPr>
        <w:t xml:space="preserve"> </w:t>
      </w:r>
      <w:r>
        <w:t>final</w:t>
      </w:r>
      <w:r>
        <w:rPr>
          <w:spacing w:val="-2"/>
        </w:rPr>
        <w:t xml:space="preserve"> </w:t>
      </w:r>
      <w:r>
        <w:t>determination</w:t>
      </w:r>
      <w:r>
        <w:rPr>
          <w:spacing w:val="-2"/>
        </w:rPr>
        <w:t xml:space="preserve"> </w:t>
      </w:r>
      <w:r>
        <w:t>that</w:t>
      </w:r>
      <w:r>
        <w:rPr>
          <w:spacing w:val="-3"/>
        </w:rPr>
        <w:t xml:space="preserve"> </w:t>
      </w:r>
      <w:r>
        <w:t>the</w:t>
      </w:r>
      <w:r>
        <w:rPr>
          <w:spacing w:val="-1"/>
        </w:rPr>
        <w:t xml:space="preserve"> </w:t>
      </w:r>
      <w:r>
        <w:t>project</w:t>
      </w:r>
      <w:r>
        <w:rPr>
          <w:spacing w:val="-3"/>
        </w:rPr>
        <w:t xml:space="preserve"> </w:t>
      </w:r>
      <w:r>
        <w:t>value</w:t>
      </w:r>
      <w:r>
        <w:rPr>
          <w:spacing w:val="-3"/>
        </w:rPr>
        <w:t xml:space="preserve"> </w:t>
      </w:r>
      <w:r>
        <w:t>is fair and reasonable, subject to final Government negotiations.</w:t>
      </w:r>
    </w:p>
    <w:p w14:paraId="641380AE" w14:textId="77777777" w:rsidR="0065511C" w:rsidRDefault="0065511C" w:rsidP="002C3E23">
      <w:pPr>
        <w:pStyle w:val="BodyText"/>
        <w:ind w:right="580"/>
        <w:jc w:val="both"/>
      </w:pPr>
    </w:p>
    <w:p w14:paraId="5B3C6C99" w14:textId="77777777" w:rsidR="0065511C" w:rsidRDefault="00CC3DAD" w:rsidP="002C3E23">
      <w:pPr>
        <w:pStyle w:val="BodyText"/>
        <w:ind w:left="609" w:right="580"/>
        <w:jc w:val="both"/>
      </w:pPr>
      <w:r>
        <w:t>Proposals will be evaluated using the understanding of cost realism, reasonableness and completeness as outlined below:</w:t>
      </w:r>
    </w:p>
    <w:p w14:paraId="381F1E2C" w14:textId="77777777" w:rsidR="0065511C" w:rsidRDefault="0065511C" w:rsidP="002C3E23">
      <w:pPr>
        <w:pStyle w:val="BodyText"/>
        <w:ind w:right="580"/>
        <w:jc w:val="both"/>
      </w:pPr>
    </w:p>
    <w:p w14:paraId="1CD549BD" w14:textId="77777777" w:rsidR="0065511C" w:rsidRDefault="00CC3DAD" w:rsidP="00C75DF2">
      <w:pPr>
        <w:pStyle w:val="ListParagraph"/>
        <w:numPr>
          <w:ilvl w:val="0"/>
          <w:numId w:val="12"/>
        </w:numPr>
        <w:ind w:left="900" w:right="580" w:firstLine="0"/>
        <w:rPr>
          <w:sz w:val="24"/>
        </w:rPr>
      </w:pPr>
      <w:r>
        <w:rPr>
          <w:b/>
          <w:sz w:val="24"/>
        </w:rPr>
        <w:lastRenderedPageBreak/>
        <w:t xml:space="preserve">Realism. </w:t>
      </w:r>
      <w:r>
        <w:rPr>
          <w:sz w:val="24"/>
        </w:rPr>
        <w:t>Proposals will be evaluated to determine if Costs are realistic for the work to be performed, reflect a clear understanding of the requirements, and are consistent with the various elements of the Offeror's schedule proposal.</w:t>
      </w:r>
    </w:p>
    <w:p w14:paraId="3D7AA3A3" w14:textId="77777777" w:rsidR="0065511C" w:rsidRDefault="0065511C" w:rsidP="002C3E23">
      <w:pPr>
        <w:pStyle w:val="BodyText"/>
        <w:ind w:left="900" w:right="580"/>
        <w:jc w:val="both"/>
      </w:pPr>
    </w:p>
    <w:p w14:paraId="24E48519" w14:textId="77777777" w:rsidR="0065511C" w:rsidRDefault="00CC3DAD" w:rsidP="002C3E23">
      <w:pPr>
        <w:pStyle w:val="BodyText"/>
        <w:ind w:left="900" w:right="580"/>
        <w:jc w:val="both"/>
      </w:pPr>
      <w:r>
        <w:t>Estimates are “realistic” when they are neither excessive nor insufficient for the effort to be accomplished. Estimates must also be realistic for each phase of the proposed project when compared to the total proposed cost.</w:t>
      </w:r>
    </w:p>
    <w:p w14:paraId="6DD2E499" w14:textId="77777777" w:rsidR="0065511C" w:rsidRDefault="0065511C" w:rsidP="001F6A3B">
      <w:pPr>
        <w:pStyle w:val="BodyText"/>
        <w:ind w:left="900" w:right="580"/>
        <w:jc w:val="both"/>
      </w:pPr>
    </w:p>
    <w:p w14:paraId="4E98BD96" w14:textId="77777777" w:rsidR="0065511C" w:rsidRDefault="00CC3DAD" w:rsidP="002C3E23">
      <w:pPr>
        <w:pStyle w:val="BodyText"/>
        <w:ind w:left="900" w:right="580"/>
        <w:jc w:val="both"/>
      </w:pPr>
      <w:r>
        <w:t xml:space="preserve">The RRPV CMF will </w:t>
      </w:r>
      <w:proofErr w:type="gramStart"/>
      <w:r>
        <w:t>make a determination</w:t>
      </w:r>
      <w:proofErr w:type="gramEnd"/>
      <w:r>
        <w:t xml:space="preserve"> by directly comparing proposed costs with comparable current and historical data, evaluator</w:t>
      </w:r>
      <w:r>
        <w:rPr>
          <w:spacing w:val="-1"/>
        </w:rPr>
        <w:t xml:space="preserve"> </w:t>
      </w:r>
      <w:r>
        <w:t>experience, available estimates,</w:t>
      </w:r>
      <w:r>
        <w:rPr>
          <w:spacing w:val="-1"/>
        </w:rPr>
        <w:t xml:space="preserve"> </w:t>
      </w:r>
      <w:r>
        <w:t>etc. Proposed</w:t>
      </w:r>
      <w:r>
        <w:rPr>
          <w:spacing w:val="-1"/>
        </w:rPr>
        <w:t xml:space="preserve"> </w:t>
      </w:r>
      <w:r>
        <w:t>estimates will be compared with the corresponding technical proposals for consistency.</w:t>
      </w:r>
    </w:p>
    <w:p w14:paraId="54AE1502" w14:textId="77777777" w:rsidR="0065511C" w:rsidRDefault="0065511C" w:rsidP="001F6A3B">
      <w:pPr>
        <w:pStyle w:val="BodyText"/>
        <w:ind w:left="900" w:right="580"/>
        <w:jc w:val="both"/>
        <w:rPr>
          <w:sz w:val="23"/>
        </w:rPr>
      </w:pPr>
    </w:p>
    <w:p w14:paraId="3568CEAF" w14:textId="77777777" w:rsidR="0065511C" w:rsidRDefault="00CC3DAD" w:rsidP="00C75DF2">
      <w:pPr>
        <w:pStyle w:val="ListParagraph"/>
        <w:numPr>
          <w:ilvl w:val="0"/>
          <w:numId w:val="12"/>
        </w:numPr>
        <w:ind w:left="900" w:right="580" w:firstLine="0"/>
        <w:rPr>
          <w:sz w:val="24"/>
        </w:rPr>
      </w:pPr>
      <w:r>
        <w:rPr>
          <w:b/>
          <w:sz w:val="24"/>
        </w:rPr>
        <w:t xml:space="preserve">Reasonableness. </w:t>
      </w:r>
      <w:r>
        <w:rPr>
          <w:sz w:val="24"/>
        </w:rPr>
        <w:t>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w:t>
      </w:r>
    </w:p>
    <w:p w14:paraId="10CDEB11" w14:textId="77777777" w:rsidR="0065511C" w:rsidRDefault="0065511C" w:rsidP="002C3E23">
      <w:pPr>
        <w:pStyle w:val="BodyText"/>
        <w:ind w:left="900" w:right="580"/>
        <w:jc w:val="both"/>
      </w:pPr>
    </w:p>
    <w:p w14:paraId="46BF9656" w14:textId="77777777" w:rsidR="0065511C" w:rsidRDefault="00CC3DAD" w:rsidP="001F6A3B">
      <w:pPr>
        <w:pStyle w:val="BodyText"/>
        <w:ind w:left="900" w:right="580"/>
        <w:jc w:val="both"/>
      </w:pPr>
      <w:r>
        <w:t>To be considered reasonable, the Offeror’s cost estimate should be developed from applicable historic</w:t>
      </w:r>
      <w:r>
        <w:rPr>
          <w:spacing w:val="-2"/>
        </w:rPr>
        <w:t xml:space="preserve"> </w:t>
      </w:r>
      <w:r>
        <w:t>cost</w:t>
      </w:r>
      <w:r>
        <w:rPr>
          <w:spacing w:val="-4"/>
        </w:rPr>
        <w:t xml:space="preserve"> </w:t>
      </w:r>
      <w:r>
        <w:t>data.</w:t>
      </w:r>
      <w:r>
        <w:rPr>
          <w:spacing w:val="-2"/>
        </w:rPr>
        <w:t xml:space="preserve"> </w:t>
      </w:r>
      <w:r>
        <w:t>The</w:t>
      </w:r>
      <w:r>
        <w:rPr>
          <w:spacing w:val="-2"/>
        </w:rPr>
        <w:t xml:space="preserve"> </w:t>
      </w:r>
      <w:r>
        <w:t>Offeror</w:t>
      </w:r>
      <w:r>
        <w:rPr>
          <w:spacing w:val="-3"/>
        </w:rPr>
        <w:t xml:space="preserve"> </w:t>
      </w:r>
      <w:r>
        <w:t>should</w:t>
      </w:r>
      <w:r>
        <w:rPr>
          <w:spacing w:val="-2"/>
        </w:rPr>
        <w:t xml:space="preserve"> </w:t>
      </w:r>
      <w:r>
        <w:t>show</w:t>
      </w:r>
      <w:r>
        <w:rPr>
          <w:spacing w:val="-3"/>
        </w:rPr>
        <w:t xml:space="preserve"> </w:t>
      </w:r>
      <w:r>
        <w:t>that</w:t>
      </w:r>
      <w:r>
        <w:rPr>
          <w:spacing w:val="-2"/>
        </w:rPr>
        <w:t xml:space="preserve"> </w:t>
      </w:r>
      <w:r>
        <w:t>sound,</w:t>
      </w:r>
      <w:r>
        <w:rPr>
          <w:spacing w:val="-3"/>
        </w:rPr>
        <w:t xml:space="preserve"> </w:t>
      </w:r>
      <w:r>
        <w:t>rational</w:t>
      </w:r>
      <w:r>
        <w:rPr>
          <w:spacing w:val="-2"/>
        </w:rPr>
        <w:t xml:space="preserve"> </w:t>
      </w:r>
      <w:r>
        <w:t>judgment</w:t>
      </w:r>
      <w:r>
        <w:rPr>
          <w:spacing w:val="-3"/>
        </w:rPr>
        <w:t xml:space="preserve"> </w:t>
      </w:r>
      <w:r>
        <w:t>was</w:t>
      </w:r>
      <w:r>
        <w:rPr>
          <w:spacing w:val="-3"/>
        </w:rPr>
        <w:t xml:space="preserve"> </w:t>
      </w:r>
      <w:r>
        <w:t>used</w:t>
      </w:r>
      <w:r>
        <w:rPr>
          <w:spacing w:val="-3"/>
        </w:rPr>
        <w:t xml:space="preserve"> </w:t>
      </w:r>
      <w:r>
        <w:t>in</w:t>
      </w:r>
      <w:r>
        <w:rPr>
          <w:spacing w:val="-3"/>
        </w:rPr>
        <w:t xml:space="preserve"> </w:t>
      </w:r>
      <w:r>
        <w:t>deriving</w:t>
      </w:r>
      <w:r>
        <w:rPr>
          <w:spacing w:val="-3"/>
        </w:rPr>
        <w:t xml:space="preserve"> </w:t>
      </w:r>
      <w:r>
        <w:t>and applying cost methodologies. Appropriate narrative explanation and justification should be provided for critical cost elements. The overall estimate should be presented in a coherent, organized and systematic manner.</w:t>
      </w:r>
    </w:p>
    <w:p w14:paraId="3EF72CB2" w14:textId="77777777" w:rsidR="0065511C" w:rsidRDefault="0065511C" w:rsidP="002C3E23">
      <w:pPr>
        <w:pStyle w:val="BodyText"/>
        <w:ind w:left="900" w:right="580"/>
        <w:jc w:val="both"/>
      </w:pPr>
    </w:p>
    <w:p w14:paraId="2B7A7F22" w14:textId="7DB1ABCA" w:rsidR="0065511C" w:rsidRDefault="00CC3DAD" w:rsidP="002C3E23">
      <w:pPr>
        <w:pStyle w:val="BodyText"/>
        <w:ind w:left="900" w:right="580"/>
        <w:jc w:val="both"/>
      </w:pPr>
      <w:r>
        <w:t>Costs provided shall be clearly attributable to activities or materials as described by the Offeror. Costs should be broken down in the Cost Proposal Format. An optional template is located on the Members‐Only RRPV website.</w:t>
      </w:r>
    </w:p>
    <w:p w14:paraId="241861E4" w14:textId="77777777" w:rsidR="006668C7" w:rsidRDefault="006668C7" w:rsidP="002C3E23">
      <w:pPr>
        <w:pStyle w:val="BodyText"/>
        <w:ind w:left="900" w:right="580"/>
        <w:jc w:val="both"/>
      </w:pPr>
    </w:p>
    <w:p w14:paraId="6C3CA414" w14:textId="77777777" w:rsidR="0065511C" w:rsidRDefault="00CC3DAD" w:rsidP="00C75DF2">
      <w:pPr>
        <w:pStyle w:val="ListParagraph"/>
        <w:numPr>
          <w:ilvl w:val="0"/>
          <w:numId w:val="12"/>
        </w:numPr>
        <w:ind w:left="900" w:right="580" w:firstLine="0"/>
        <w:rPr>
          <w:sz w:val="24"/>
        </w:rPr>
      </w:pPr>
      <w:r>
        <w:rPr>
          <w:b/>
          <w:sz w:val="24"/>
        </w:rPr>
        <w:t xml:space="preserve">Completeness. </w:t>
      </w:r>
      <w:r>
        <w:rPr>
          <w:sz w:val="24"/>
        </w:rPr>
        <w:t>The RRPV CMF will evaluate whether the proposal clearly and thoroughly documents the rationale supporting the proposed cost and is compliant with the requirements of the solicitation.</w:t>
      </w:r>
    </w:p>
    <w:p w14:paraId="6D6F76FE" w14:textId="77777777" w:rsidR="0065511C" w:rsidRDefault="0065511C" w:rsidP="001F6A3B">
      <w:pPr>
        <w:pStyle w:val="BodyText"/>
        <w:ind w:left="900" w:right="580"/>
        <w:jc w:val="both"/>
      </w:pPr>
    </w:p>
    <w:p w14:paraId="6834E57B" w14:textId="77777777" w:rsidR="0065511C" w:rsidRDefault="00CC3DAD" w:rsidP="002C3E23">
      <w:pPr>
        <w:pStyle w:val="BodyText"/>
        <w:ind w:left="900" w:right="580"/>
        <w:jc w:val="both"/>
      </w:pPr>
      <w:r>
        <w:t>The proposal should clearly and thoroughly document the cost/price information supporting the proposed</w:t>
      </w:r>
      <w:r>
        <w:rPr>
          <w:spacing w:val="-8"/>
        </w:rPr>
        <w:t xml:space="preserve"> </w:t>
      </w:r>
      <w:r>
        <w:t>cost</w:t>
      </w:r>
      <w:r>
        <w:rPr>
          <w:spacing w:val="-9"/>
        </w:rPr>
        <w:t xml:space="preserve"> </w:t>
      </w:r>
      <w:r>
        <w:t>in</w:t>
      </w:r>
      <w:r>
        <w:rPr>
          <w:spacing w:val="-9"/>
        </w:rPr>
        <w:t xml:space="preserve"> </w:t>
      </w:r>
      <w:r>
        <w:t>sufficient</w:t>
      </w:r>
      <w:r>
        <w:rPr>
          <w:spacing w:val="-9"/>
        </w:rPr>
        <w:t xml:space="preserve"> </w:t>
      </w:r>
      <w:r>
        <w:t>detail</w:t>
      </w:r>
      <w:r>
        <w:rPr>
          <w:spacing w:val="-8"/>
        </w:rPr>
        <w:t xml:space="preserve"> </w:t>
      </w:r>
      <w:r>
        <w:t>and</w:t>
      </w:r>
      <w:r>
        <w:rPr>
          <w:spacing w:val="-9"/>
        </w:rPr>
        <w:t xml:space="preserve"> </w:t>
      </w:r>
      <w:r>
        <w:t>depth.</w:t>
      </w:r>
      <w:r>
        <w:rPr>
          <w:spacing w:val="-7"/>
        </w:rPr>
        <w:t xml:space="preserve"> </w:t>
      </w:r>
      <w:r>
        <w:t>The</w:t>
      </w:r>
      <w:r>
        <w:rPr>
          <w:spacing w:val="-8"/>
        </w:rPr>
        <w:t xml:space="preserve"> </w:t>
      </w:r>
      <w:r>
        <w:t>RRPV</w:t>
      </w:r>
      <w:r>
        <w:rPr>
          <w:spacing w:val="-8"/>
        </w:rPr>
        <w:t xml:space="preserve"> </w:t>
      </w:r>
      <w:r>
        <w:t>CMF</w:t>
      </w:r>
      <w:r>
        <w:rPr>
          <w:spacing w:val="-10"/>
        </w:rPr>
        <w:t xml:space="preserve"> </w:t>
      </w:r>
      <w:r>
        <w:t>will</w:t>
      </w:r>
      <w:r>
        <w:rPr>
          <w:spacing w:val="-8"/>
        </w:rPr>
        <w:t xml:space="preserve"> </w:t>
      </w:r>
      <w:r>
        <w:t>evaluate</w:t>
      </w:r>
      <w:r>
        <w:rPr>
          <w:spacing w:val="-10"/>
        </w:rPr>
        <w:t xml:space="preserve"> </w:t>
      </w:r>
      <w:r>
        <w:t>whether</w:t>
      </w:r>
      <w:r>
        <w:rPr>
          <w:spacing w:val="-9"/>
        </w:rPr>
        <w:t xml:space="preserve"> </w:t>
      </w:r>
      <w:r>
        <w:t>the</w:t>
      </w:r>
      <w:r>
        <w:rPr>
          <w:spacing w:val="-8"/>
        </w:rPr>
        <w:t xml:space="preserve"> </w:t>
      </w:r>
      <w:r>
        <w:t>Offeror’s</w:t>
      </w:r>
      <w:r>
        <w:rPr>
          <w:spacing w:val="-9"/>
        </w:rPr>
        <w:t xml:space="preserve"> </w:t>
      </w:r>
      <w:r>
        <w:t>cost proposal</w:t>
      </w:r>
      <w:r>
        <w:rPr>
          <w:spacing w:val="-11"/>
        </w:rPr>
        <w:t xml:space="preserve"> </w:t>
      </w:r>
      <w:r>
        <w:t>is</w:t>
      </w:r>
      <w:r>
        <w:rPr>
          <w:spacing w:val="-12"/>
        </w:rPr>
        <w:t xml:space="preserve"> </w:t>
      </w:r>
      <w:r>
        <w:t>complete</w:t>
      </w:r>
      <w:r>
        <w:rPr>
          <w:spacing w:val="-11"/>
        </w:rPr>
        <w:t xml:space="preserve"> </w:t>
      </w:r>
      <w:r>
        <w:t>with</w:t>
      </w:r>
      <w:r>
        <w:rPr>
          <w:spacing w:val="-12"/>
        </w:rPr>
        <w:t xml:space="preserve"> </w:t>
      </w:r>
      <w:r>
        <w:t>respect</w:t>
      </w:r>
      <w:r>
        <w:rPr>
          <w:spacing w:val="-12"/>
        </w:rPr>
        <w:t xml:space="preserve"> </w:t>
      </w:r>
      <w:r>
        <w:t>to</w:t>
      </w:r>
      <w:r>
        <w:rPr>
          <w:spacing w:val="-12"/>
        </w:rPr>
        <w:t xml:space="preserve"> </w:t>
      </w:r>
      <w:r>
        <w:t>the</w:t>
      </w:r>
      <w:r>
        <w:rPr>
          <w:spacing w:val="-12"/>
        </w:rPr>
        <w:t xml:space="preserve"> </w:t>
      </w:r>
      <w:r>
        <w:t>work</w:t>
      </w:r>
      <w:r>
        <w:rPr>
          <w:spacing w:val="-12"/>
        </w:rPr>
        <w:t xml:space="preserve"> </w:t>
      </w:r>
      <w:r>
        <w:t>proposed.</w:t>
      </w:r>
      <w:r>
        <w:rPr>
          <w:spacing w:val="-11"/>
        </w:rPr>
        <w:t xml:space="preserve"> </w:t>
      </w:r>
      <w:r>
        <w:t>The</w:t>
      </w:r>
      <w:r>
        <w:rPr>
          <w:spacing w:val="-12"/>
        </w:rPr>
        <w:t xml:space="preserve"> </w:t>
      </w:r>
      <w:r>
        <w:t>RRPV</w:t>
      </w:r>
      <w:r>
        <w:rPr>
          <w:spacing w:val="-11"/>
        </w:rPr>
        <w:t xml:space="preserve"> </w:t>
      </w:r>
      <w:r>
        <w:t>CMF</w:t>
      </w:r>
      <w:r>
        <w:rPr>
          <w:spacing w:val="-12"/>
        </w:rPr>
        <w:t xml:space="preserve"> </w:t>
      </w:r>
      <w:r>
        <w:t>will</w:t>
      </w:r>
      <w:r>
        <w:rPr>
          <w:spacing w:val="-12"/>
        </w:rPr>
        <w:t xml:space="preserve"> </w:t>
      </w:r>
      <w:r>
        <w:t>consider</w:t>
      </w:r>
      <w:r>
        <w:rPr>
          <w:spacing w:val="-12"/>
        </w:rPr>
        <w:t xml:space="preserve"> </w:t>
      </w:r>
      <w:r>
        <w:t>substantiation of proposed cost (i.e., supporting data and estimating rationale) for all elements.</w:t>
      </w:r>
    </w:p>
    <w:p w14:paraId="50549F96" w14:textId="77777777" w:rsidR="0065511C" w:rsidRDefault="0065511C" w:rsidP="001F6A3B">
      <w:pPr>
        <w:pStyle w:val="BodyText"/>
        <w:ind w:left="900" w:right="580"/>
        <w:jc w:val="both"/>
        <w:rPr>
          <w:sz w:val="23"/>
        </w:rPr>
      </w:pPr>
    </w:p>
    <w:p w14:paraId="597B19A7" w14:textId="77777777" w:rsidR="0065511C" w:rsidRDefault="00CC3DAD" w:rsidP="002C3E23">
      <w:pPr>
        <w:pStyle w:val="BodyText"/>
        <w:ind w:left="900" w:right="580"/>
        <w:jc w:val="both"/>
      </w:pPr>
      <w:r>
        <w:t>Rate</w:t>
      </w:r>
      <w:r>
        <w:rPr>
          <w:spacing w:val="-8"/>
        </w:rPr>
        <w:t xml:space="preserve"> </w:t>
      </w:r>
      <w:r>
        <w:t>and</w:t>
      </w:r>
      <w:r>
        <w:rPr>
          <w:spacing w:val="-9"/>
        </w:rPr>
        <w:t xml:space="preserve"> </w:t>
      </w:r>
      <w:r>
        <w:t>pricing</w:t>
      </w:r>
      <w:r>
        <w:rPr>
          <w:spacing w:val="-9"/>
        </w:rPr>
        <w:t xml:space="preserve"> </w:t>
      </w:r>
      <w:r>
        <w:t>information</w:t>
      </w:r>
      <w:r>
        <w:rPr>
          <w:spacing w:val="-8"/>
        </w:rPr>
        <w:t xml:space="preserve"> </w:t>
      </w:r>
      <w:r>
        <w:t>is</w:t>
      </w:r>
      <w:r>
        <w:rPr>
          <w:spacing w:val="-9"/>
        </w:rPr>
        <w:t xml:space="preserve"> </w:t>
      </w:r>
      <w:r>
        <w:t>required</w:t>
      </w:r>
      <w:r>
        <w:rPr>
          <w:spacing w:val="-8"/>
        </w:rPr>
        <w:t xml:space="preserve"> </w:t>
      </w:r>
      <w:r>
        <w:t>to</w:t>
      </w:r>
      <w:r>
        <w:rPr>
          <w:spacing w:val="-8"/>
        </w:rPr>
        <w:t xml:space="preserve"> </w:t>
      </w:r>
      <w:r>
        <w:t>properly</w:t>
      </w:r>
      <w:r>
        <w:rPr>
          <w:spacing w:val="-9"/>
        </w:rPr>
        <w:t xml:space="preserve"> </w:t>
      </w:r>
      <w:r>
        <w:t>perform</w:t>
      </w:r>
      <w:r>
        <w:rPr>
          <w:spacing w:val="-9"/>
        </w:rPr>
        <w:t xml:space="preserve"> </w:t>
      </w:r>
      <w:r>
        <w:t>the</w:t>
      </w:r>
      <w:r>
        <w:rPr>
          <w:spacing w:val="-8"/>
        </w:rPr>
        <w:t xml:space="preserve"> </w:t>
      </w:r>
      <w:r>
        <w:t>cost</w:t>
      </w:r>
      <w:r>
        <w:rPr>
          <w:spacing w:val="-8"/>
        </w:rPr>
        <w:t xml:space="preserve"> </w:t>
      </w:r>
      <w:r>
        <w:t>analysis</w:t>
      </w:r>
      <w:r>
        <w:rPr>
          <w:spacing w:val="-9"/>
        </w:rPr>
        <w:t xml:space="preserve"> </w:t>
      </w:r>
      <w:r>
        <w:t>of</w:t>
      </w:r>
      <w:r>
        <w:rPr>
          <w:spacing w:val="-9"/>
        </w:rPr>
        <w:t xml:space="preserve"> </w:t>
      </w:r>
      <w:r>
        <w:t>the</w:t>
      </w:r>
      <w:r>
        <w:rPr>
          <w:spacing w:val="-8"/>
        </w:rPr>
        <w:t xml:space="preserve"> </w:t>
      </w:r>
      <w:r>
        <w:t>proposal.</w:t>
      </w:r>
      <w:r>
        <w:rPr>
          <w:spacing w:val="-7"/>
        </w:rPr>
        <w:t xml:space="preserve"> </w:t>
      </w:r>
      <w:r>
        <w:t>If</w:t>
      </w:r>
      <w:r>
        <w:rPr>
          <w:spacing w:val="-9"/>
        </w:rPr>
        <w:t xml:space="preserve"> </w:t>
      </w:r>
      <w:r>
        <w:t>the Offeror is unwilling to provide this information in a timely manner, its proposal will be lacking information</w:t>
      </w:r>
      <w:r>
        <w:rPr>
          <w:spacing w:val="-13"/>
        </w:rPr>
        <w:t xml:space="preserve"> </w:t>
      </w:r>
      <w:r>
        <w:t>that</w:t>
      </w:r>
      <w:r>
        <w:rPr>
          <w:spacing w:val="-12"/>
        </w:rPr>
        <w:t xml:space="preserve"> </w:t>
      </w:r>
      <w:r>
        <w:t>is</w:t>
      </w:r>
      <w:r>
        <w:rPr>
          <w:spacing w:val="-13"/>
        </w:rPr>
        <w:t xml:space="preserve"> </w:t>
      </w:r>
      <w:r>
        <w:t>required</w:t>
      </w:r>
      <w:r>
        <w:rPr>
          <w:spacing w:val="-12"/>
        </w:rPr>
        <w:t xml:space="preserve"> </w:t>
      </w:r>
      <w:r>
        <w:t>to</w:t>
      </w:r>
      <w:r>
        <w:rPr>
          <w:spacing w:val="-12"/>
        </w:rPr>
        <w:t xml:space="preserve"> </w:t>
      </w:r>
      <w:r>
        <w:t>properly</w:t>
      </w:r>
      <w:r>
        <w:rPr>
          <w:spacing w:val="-13"/>
        </w:rPr>
        <w:t xml:space="preserve"> </w:t>
      </w:r>
      <w:r>
        <w:t>evaluate</w:t>
      </w:r>
      <w:r>
        <w:rPr>
          <w:spacing w:val="-12"/>
        </w:rPr>
        <w:t xml:space="preserve"> </w:t>
      </w:r>
      <w:r>
        <w:t>the</w:t>
      </w:r>
      <w:r>
        <w:rPr>
          <w:spacing w:val="-12"/>
        </w:rPr>
        <w:t xml:space="preserve"> </w:t>
      </w:r>
      <w:r>
        <w:t>proposal</w:t>
      </w:r>
      <w:r>
        <w:rPr>
          <w:spacing w:val="-13"/>
        </w:rPr>
        <w:t xml:space="preserve"> </w:t>
      </w:r>
      <w:r>
        <w:t>and</w:t>
      </w:r>
      <w:r>
        <w:rPr>
          <w:spacing w:val="-12"/>
        </w:rPr>
        <w:t xml:space="preserve"> </w:t>
      </w:r>
      <w:r>
        <w:t>the</w:t>
      </w:r>
      <w:r>
        <w:rPr>
          <w:spacing w:val="-12"/>
        </w:rPr>
        <w:t xml:space="preserve"> </w:t>
      </w:r>
      <w:r>
        <w:t>proposal</w:t>
      </w:r>
      <w:r>
        <w:rPr>
          <w:spacing w:val="-12"/>
        </w:rPr>
        <w:t xml:space="preserve"> </w:t>
      </w:r>
      <w:r>
        <w:t>may</w:t>
      </w:r>
      <w:r>
        <w:rPr>
          <w:spacing w:val="-12"/>
        </w:rPr>
        <w:t xml:space="preserve"> </w:t>
      </w:r>
      <w:r>
        <w:t>not</w:t>
      </w:r>
      <w:r>
        <w:rPr>
          <w:spacing w:val="-12"/>
        </w:rPr>
        <w:t xml:space="preserve"> </w:t>
      </w:r>
      <w:r>
        <w:t>be</w:t>
      </w:r>
      <w:r>
        <w:rPr>
          <w:spacing w:val="-12"/>
        </w:rPr>
        <w:t xml:space="preserve"> </w:t>
      </w:r>
      <w:r>
        <w:t>selected for award.</w:t>
      </w:r>
    </w:p>
    <w:p w14:paraId="6294058A" w14:textId="77777777" w:rsidR="0065511C" w:rsidRDefault="0065511C" w:rsidP="002C3E23">
      <w:pPr>
        <w:pStyle w:val="BodyText"/>
        <w:ind w:left="900" w:right="580"/>
        <w:jc w:val="both"/>
      </w:pPr>
    </w:p>
    <w:p w14:paraId="63A57239" w14:textId="77777777" w:rsidR="0065511C" w:rsidRDefault="00CC3DAD" w:rsidP="00C75DF2">
      <w:pPr>
        <w:pStyle w:val="Heading2"/>
        <w:numPr>
          <w:ilvl w:val="1"/>
          <w:numId w:val="14"/>
        </w:numPr>
        <w:tabs>
          <w:tab w:val="left" w:pos="1328"/>
        </w:tabs>
        <w:ind w:left="1328" w:right="580" w:hanging="718"/>
      </w:pPr>
      <w:bookmarkStart w:id="74" w:name="_Toc176786660"/>
      <w:r>
        <w:t>Best</w:t>
      </w:r>
      <w:r>
        <w:rPr>
          <w:spacing w:val="-1"/>
        </w:rPr>
        <w:t xml:space="preserve"> </w:t>
      </w:r>
      <w:r>
        <w:rPr>
          <w:spacing w:val="-2"/>
        </w:rPr>
        <w:t>Value</w:t>
      </w:r>
      <w:bookmarkEnd w:id="74"/>
    </w:p>
    <w:p w14:paraId="5D1BCE8B" w14:textId="2C6DB34C" w:rsidR="0065511C" w:rsidRDefault="00CC3DAD" w:rsidP="002C3E23">
      <w:pPr>
        <w:pStyle w:val="BodyText"/>
        <w:ind w:left="609" w:right="580"/>
        <w:jc w:val="both"/>
      </w:pPr>
      <w:r>
        <w:t>The</w:t>
      </w:r>
      <w:r>
        <w:rPr>
          <w:spacing w:val="-14"/>
        </w:rPr>
        <w:t xml:space="preserve"> </w:t>
      </w:r>
      <w:r>
        <w:t>Government</w:t>
      </w:r>
      <w:r>
        <w:rPr>
          <w:spacing w:val="-13"/>
        </w:rPr>
        <w:t xml:space="preserve"> </w:t>
      </w:r>
      <w:r>
        <w:t>will</w:t>
      </w:r>
      <w:r>
        <w:rPr>
          <w:spacing w:val="-13"/>
        </w:rPr>
        <w:t xml:space="preserve"> </w:t>
      </w:r>
      <w:r>
        <w:t>conduct</w:t>
      </w:r>
      <w:r>
        <w:rPr>
          <w:spacing w:val="-14"/>
        </w:rPr>
        <w:t xml:space="preserve"> </w:t>
      </w:r>
      <w:r>
        <w:t>the</w:t>
      </w:r>
      <w:r>
        <w:rPr>
          <w:spacing w:val="-13"/>
        </w:rPr>
        <w:t xml:space="preserve"> </w:t>
      </w:r>
      <w:r w:rsidR="00894B44">
        <w:t>evaluations and provide recommendations</w:t>
      </w:r>
      <w:r>
        <w:rPr>
          <w:spacing w:val="-13"/>
        </w:rPr>
        <w:t xml:space="preserve"> </w:t>
      </w:r>
      <w:r>
        <w:t>based</w:t>
      </w:r>
      <w:r>
        <w:rPr>
          <w:spacing w:val="-13"/>
        </w:rPr>
        <w:t xml:space="preserve"> </w:t>
      </w:r>
      <w:r>
        <w:t>on</w:t>
      </w:r>
      <w:r>
        <w:rPr>
          <w:spacing w:val="-14"/>
        </w:rPr>
        <w:t xml:space="preserve"> </w:t>
      </w:r>
      <w:r>
        <w:t>the</w:t>
      </w:r>
      <w:r>
        <w:rPr>
          <w:spacing w:val="-13"/>
        </w:rPr>
        <w:t xml:space="preserve"> </w:t>
      </w:r>
      <w:r>
        <w:t>evaluation</w:t>
      </w:r>
      <w:r>
        <w:rPr>
          <w:spacing w:val="-12"/>
        </w:rPr>
        <w:t xml:space="preserve"> </w:t>
      </w:r>
      <w:r>
        <w:t>criteria</w:t>
      </w:r>
      <w:r>
        <w:rPr>
          <w:spacing w:val="-13"/>
        </w:rPr>
        <w:t xml:space="preserve"> </w:t>
      </w:r>
      <w:r>
        <w:t>and</w:t>
      </w:r>
      <w:r>
        <w:rPr>
          <w:spacing w:val="-13"/>
        </w:rPr>
        <w:t xml:space="preserve"> </w:t>
      </w:r>
      <w:r>
        <w:t>ratings</w:t>
      </w:r>
      <w:r>
        <w:rPr>
          <w:spacing w:val="-14"/>
        </w:rPr>
        <w:t xml:space="preserve"> </w:t>
      </w:r>
      <w:r>
        <w:t>listed above.</w:t>
      </w:r>
      <w:r w:rsidR="001673F6">
        <w:t xml:space="preserve">  The Government does not guarantee a minimum or maximum </w:t>
      </w:r>
      <w:r w:rsidR="001673F6">
        <w:lastRenderedPageBreak/>
        <w:t>number of awards resulting from this solicitation. If an award is made, t</w:t>
      </w:r>
      <w:r>
        <w:t>he overall award decision will be based upon a Best Value determination by considering and comparing factors in addition to cost or price. Funding recommendations depend on various factors and programmatic relevance. Based on the evaluation of the Technical Approach, Relevant</w:t>
      </w:r>
      <w:r w:rsidR="001673F6">
        <w:t xml:space="preserve"> Corporate and Capabilities</w:t>
      </w:r>
      <w:r>
        <w:t xml:space="preserve"> Experience,</w:t>
      </w:r>
      <w:r>
        <w:rPr>
          <w:spacing w:val="-10"/>
        </w:rPr>
        <w:t xml:space="preserve"> </w:t>
      </w:r>
      <w:r w:rsidR="001673F6">
        <w:rPr>
          <w:spacing w:val="-10"/>
        </w:rPr>
        <w:t xml:space="preserve">Project Management Approach </w:t>
      </w:r>
      <w:r>
        <w:t>and</w:t>
      </w:r>
      <w:r>
        <w:rPr>
          <w:spacing w:val="-8"/>
        </w:rPr>
        <w:t xml:space="preserve"> </w:t>
      </w:r>
      <w:r>
        <w:t>Cost/Price,</w:t>
      </w:r>
      <w:r>
        <w:rPr>
          <w:spacing w:val="-10"/>
        </w:rPr>
        <w:t xml:space="preserve"> </w:t>
      </w:r>
      <w:r>
        <w:t>the</w:t>
      </w:r>
      <w:r>
        <w:rPr>
          <w:spacing w:val="-8"/>
        </w:rPr>
        <w:t xml:space="preserve"> </w:t>
      </w:r>
      <w:r>
        <w:t>Government</w:t>
      </w:r>
      <w:r>
        <w:rPr>
          <w:spacing w:val="-8"/>
        </w:rPr>
        <w:t xml:space="preserve"> </w:t>
      </w:r>
      <w:r>
        <w:t>reserves</w:t>
      </w:r>
      <w:r>
        <w:rPr>
          <w:spacing w:val="-9"/>
        </w:rPr>
        <w:t xml:space="preserve"> </w:t>
      </w:r>
      <w:r>
        <w:t>the</w:t>
      </w:r>
      <w:r>
        <w:rPr>
          <w:spacing w:val="-8"/>
        </w:rPr>
        <w:t xml:space="preserve"> </w:t>
      </w:r>
      <w:r>
        <w:t>right</w:t>
      </w:r>
      <w:r>
        <w:rPr>
          <w:spacing w:val="-8"/>
        </w:rPr>
        <w:t xml:space="preserve"> </w:t>
      </w:r>
      <w:r>
        <w:t>to</w:t>
      </w:r>
      <w:r>
        <w:rPr>
          <w:spacing w:val="-8"/>
        </w:rPr>
        <w:t xml:space="preserve"> </w:t>
      </w:r>
      <w:r>
        <w:t>negotiate</w:t>
      </w:r>
      <w:r>
        <w:rPr>
          <w:spacing w:val="-9"/>
        </w:rPr>
        <w:t xml:space="preserve"> </w:t>
      </w:r>
      <w:r>
        <w:t>and</w:t>
      </w:r>
      <w:r>
        <w:rPr>
          <w:spacing w:val="-8"/>
        </w:rPr>
        <w:t xml:space="preserve"> </w:t>
      </w:r>
      <w:r>
        <w:t>request</w:t>
      </w:r>
      <w:r>
        <w:rPr>
          <w:spacing w:val="-8"/>
        </w:rPr>
        <w:t xml:space="preserve"> </w:t>
      </w:r>
      <w:r>
        <w:t>changes</w:t>
      </w:r>
      <w:r>
        <w:rPr>
          <w:spacing w:val="-9"/>
        </w:rPr>
        <w:t xml:space="preserve"> </w:t>
      </w:r>
      <w:r>
        <w:t>to any or all parts of the SOW. Offerors will have the opportunity to concur with the requested changes, propose further changes and revise cost proposals, as necessary.</w:t>
      </w:r>
    </w:p>
    <w:p w14:paraId="42553CBE" w14:textId="77777777" w:rsidR="001673F6" w:rsidRDefault="001673F6" w:rsidP="002C3E23">
      <w:pPr>
        <w:pStyle w:val="BodyText"/>
        <w:ind w:right="580"/>
        <w:jc w:val="both"/>
      </w:pPr>
    </w:p>
    <w:p w14:paraId="4E9B14CC" w14:textId="77777777" w:rsidR="0065511C" w:rsidRDefault="00CC3DAD" w:rsidP="00C75DF2">
      <w:pPr>
        <w:pStyle w:val="Heading2"/>
        <w:numPr>
          <w:ilvl w:val="1"/>
          <w:numId w:val="14"/>
        </w:numPr>
        <w:tabs>
          <w:tab w:val="left" w:pos="1327"/>
        </w:tabs>
        <w:ind w:left="1327" w:right="580" w:hanging="718"/>
      </w:pPr>
      <w:bookmarkStart w:id="75" w:name="_Toc176786661"/>
      <w:r>
        <w:t>Basket</w:t>
      </w:r>
      <w:r>
        <w:rPr>
          <w:spacing w:val="-2"/>
        </w:rPr>
        <w:t xml:space="preserve"> Provision</w:t>
      </w:r>
      <w:bookmarkEnd w:id="75"/>
    </w:p>
    <w:p w14:paraId="3577E50D" w14:textId="4E0C0E84" w:rsidR="002C180C" w:rsidRDefault="00CC3DAD" w:rsidP="002C3E23">
      <w:pPr>
        <w:pStyle w:val="BodyText"/>
        <w:spacing w:line="259" w:lineRule="auto"/>
        <w:ind w:left="609" w:right="580"/>
        <w:jc w:val="both"/>
      </w:pPr>
      <w:r>
        <w:t xml:space="preserve">The electronic “Basket” is an innovative acquisition tool. Proposals rated as </w:t>
      </w:r>
      <w:r w:rsidR="00930020">
        <w:t xml:space="preserve">Fair </w:t>
      </w:r>
      <w:r>
        <w:t xml:space="preserve">through </w:t>
      </w:r>
      <w:r w:rsidR="00930020">
        <w:t>Excellent</w:t>
      </w:r>
      <w:r>
        <w:t>, but not immediately selected for award, will be placed in the Basket for 2 years and eligible</w:t>
      </w:r>
      <w:r>
        <w:rPr>
          <w:spacing w:val="-9"/>
        </w:rPr>
        <w:t xml:space="preserve"> </w:t>
      </w:r>
      <w:r>
        <w:t>for</w:t>
      </w:r>
      <w:r>
        <w:rPr>
          <w:spacing w:val="-8"/>
        </w:rPr>
        <w:t xml:space="preserve"> </w:t>
      </w:r>
      <w:r>
        <w:t>award</w:t>
      </w:r>
      <w:r>
        <w:rPr>
          <w:spacing w:val="-10"/>
        </w:rPr>
        <w:t xml:space="preserve"> </w:t>
      </w:r>
      <w:r>
        <w:t>during</w:t>
      </w:r>
      <w:r>
        <w:rPr>
          <w:spacing w:val="-10"/>
        </w:rPr>
        <w:t xml:space="preserve"> </w:t>
      </w:r>
      <w:r>
        <w:t>that</w:t>
      </w:r>
      <w:r>
        <w:rPr>
          <w:spacing w:val="-9"/>
        </w:rPr>
        <w:t xml:space="preserve"> </w:t>
      </w:r>
      <w:r>
        <w:t>time.</w:t>
      </w:r>
      <w:r>
        <w:rPr>
          <w:spacing w:val="-8"/>
        </w:rPr>
        <w:t xml:space="preserve"> </w:t>
      </w:r>
      <w:r>
        <w:t>Proposals</w:t>
      </w:r>
      <w:r>
        <w:rPr>
          <w:spacing w:val="-9"/>
        </w:rPr>
        <w:t xml:space="preserve"> </w:t>
      </w:r>
      <w:r>
        <w:t>rated</w:t>
      </w:r>
      <w:r>
        <w:rPr>
          <w:spacing w:val="-9"/>
        </w:rPr>
        <w:t xml:space="preserve"> </w:t>
      </w:r>
      <w:r>
        <w:t>as</w:t>
      </w:r>
      <w:r>
        <w:rPr>
          <w:spacing w:val="-9"/>
        </w:rPr>
        <w:t xml:space="preserve"> </w:t>
      </w:r>
      <w:r>
        <w:t>Unacceptable</w:t>
      </w:r>
      <w:r>
        <w:rPr>
          <w:spacing w:val="-9"/>
        </w:rPr>
        <w:t xml:space="preserve"> </w:t>
      </w:r>
      <w:r>
        <w:t>will</w:t>
      </w:r>
      <w:r>
        <w:rPr>
          <w:spacing w:val="-8"/>
        </w:rPr>
        <w:t xml:space="preserve"> </w:t>
      </w:r>
      <w:r>
        <w:t>not</w:t>
      </w:r>
      <w:r>
        <w:rPr>
          <w:spacing w:val="-9"/>
        </w:rPr>
        <w:t xml:space="preserve"> </w:t>
      </w:r>
      <w:r>
        <w:t>be</w:t>
      </w:r>
      <w:r>
        <w:rPr>
          <w:spacing w:val="-8"/>
        </w:rPr>
        <w:t xml:space="preserve"> </w:t>
      </w:r>
      <w:r>
        <w:t>placed</w:t>
      </w:r>
      <w:r>
        <w:rPr>
          <w:spacing w:val="-10"/>
        </w:rPr>
        <w:t xml:space="preserve"> </w:t>
      </w:r>
      <w:r>
        <w:t>in</w:t>
      </w:r>
      <w:r>
        <w:rPr>
          <w:spacing w:val="-9"/>
        </w:rPr>
        <w:t xml:space="preserve"> </w:t>
      </w:r>
      <w:r>
        <w:t>the</w:t>
      </w:r>
      <w:r>
        <w:rPr>
          <w:spacing w:val="-8"/>
        </w:rPr>
        <w:t xml:space="preserve"> </w:t>
      </w:r>
      <w:r>
        <w:t>Basket and</w:t>
      </w:r>
      <w:r>
        <w:rPr>
          <w:spacing w:val="-5"/>
        </w:rPr>
        <w:t xml:space="preserve"> </w:t>
      </w:r>
      <w:r>
        <w:t>will</w:t>
      </w:r>
      <w:r>
        <w:rPr>
          <w:spacing w:val="-5"/>
        </w:rPr>
        <w:t xml:space="preserve"> </w:t>
      </w:r>
      <w:r>
        <w:t>not</w:t>
      </w:r>
      <w:r>
        <w:rPr>
          <w:spacing w:val="-5"/>
        </w:rPr>
        <w:t xml:space="preserve"> </w:t>
      </w:r>
      <w:r>
        <w:t>be</w:t>
      </w:r>
      <w:r>
        <w:rPr>
          <w:spacing w:val="-5"/>
        </w:rPr>
        <w:t xml:space="preserve"> </w:t>
      </w:r>
      <w:r>
        <w:t>eligible</w:t>
      </w:r>
      <w:r>
        <w:rPr>
          <w:spacing w:val="-5"/>
        </w:rPr>
        <w:t xml:space="preserve"> </w:t>
      </w:r>
      <w:r>
        <w:t>for</w:t>
      </w:r>
      <w:r>
        <w:rPr>
          <w:spacing w:val="-5"/>
        </w:rPr>
        <w:t xml:space="preserve"> </w:t>
      </w:r>
      <w:r>
        <w:t>future</w:t>
      </w:r>
      <w:r>
        <w:rPr>
          <w:spacing w:val="-5"/>
        </w:rPr>
        <w:t xml:space="preserve"> </w:t>
      </w:r>
      <w:r>
        <w:t>award.</w:t>
      </w:r>
      <w:r>
        <w:rPr>
          <w:spacing w:val="-4"/>
        </w:rPr>
        <w:t xml:space="preserve"> </w:t>
      </w:r>
      <w:r>
        <w:t>If</w:t>
      </w:r>
      <w:r>
        <w:rPr>
          <w:spacing w:val="-5"/>
        </w:rPr>
        <w:t xml:space="preserve"> </w:t>
      </w:r>
      <w:r>
        <w:t>awarding</w:t>
      </w:r>
      <w:r>
        <w:rPr>
          <w:spacing w:val="-6"/>
        </w:rPr>
        <w:t xml:space="preserve"> </w:t>
      </w:r>
      <w:r>
        <w:t>from</w:t>
      </w:r>
      <w:r>
        <w:rPr>
          <w:spacing w:val="-5"/>
        </w:rPr>
        <w:t xml:space="preserve"> </w:t>
      </w:r>
      <w:r>
        <w:t>the</w:t>
      </w:r>
      <w:r>
        <w:rPr>
          <w:spacing w:val="-5"/>
        </w:rPr>
        <w:t xml:space="preserve"> </w:t>
      </w:r>
      <w:r>
        <w:t>Basket,</w:t>
      </w:r>
      <w:r>
        <w:rPr>
          <w:spacing w:val="-6"/>
        </w:rPr>
        <w:t xml:space="preserve"> </w:t>
      </w:r>
      <w:r>
        <w:t>the</w:t>
      </w:r>
      <w:r>
        <w:rPr>
          <w:spacing w:val="-4"/>
        </w:rPr>
        <w:t xml:space="preserve"> </w:t>
      </w:r>
      <w:r>
        <w:t>Government</w:t>
      </w:r>
      <w:r>
        <w:rPr>
          <w:spacing w:val="-5"/>
        </w:rPr>
        <w:t xml:space="preserve"> </w:t>
      </w:r>
      <w:r>
        <w:t>reserves</w:t>
      </w:r>
      <w:r>
        <w:rPr>
          <w:spacing w:val="-5"/>
        </w:rPr>
        <w:t xml:space="preserve"> </w:t>
      </w:r>
      <w:r>
        <w:t>the right to award whichever proposal best meets its needs.</w:t>
      </w:r>
    </w:p>
    <w:p w14:paraId="2A18AE35" w14:textId="6C96A90A" w:rsidR="004A001A" w:rsidRDefault="004A001A" w:rsidP="00CF33D4">
      <w:pPr>
        <w:pStyle w:val="BodyText"/>
        <w:spacing w:line="259" w:lineRule="auto"/>
        <w:ind w:left="609" w:right="580"/>
        <w:jc w:val="both"/>
      </w:pPr>
    </w:p>
    <w:p w14:paraId="04B61D4D" w14:textId="5C48850B" w:rsidR="0091547C" w:rsidRPr="00DA7F02" w:rsidRDefault="0091547C" w:rsidP="00C75DF2">
      <w:pPr>
        <w:pStyle w:val="Heading2"/>
        <w:numPr>
          <w:ilvl w:val="0"/>
          <w:numId w:val="14"/>
        </w:numPr>
        <w:ind w:left="990" w:hanging="380"/>
        <w:rPr>
          <w:sz w:val="28"/>
          <w:szCs w:val="28"/>
        </w:rPr>
      </w:pPr>
      <w:bookmarkStart w:id="76" w:name="_Toc176786662"/>
      <w:r w:rsidRPr="0091547C">
        <w:rPr>
          <w:sz w:val="28"/>
          <w:szCs w:val="28"/>
          <w:u w:val="single"/>
        </w:rPr>
        <w:t>Points of Contact</w:t>
      </w:r>
      <w:bookmarkEnd w:id="76"/>
      <w:r w:rsidRPr="0091547C">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3C49965" w14:textId="77777777" w:rsidR="00DA7F02" w:rsidRPr="00DA7F02" w:rsidRDefault="00DA7F02" w:rsidP="00DA7F02">
      <w:pPr>
        <w:pStyle w:val="Heading2"/>
        <w:ind w:left="10800"/>
        <w:jc w:val="center"/>
        <w:rPr>
          <w:b w:val="0"/>
          <w:bCs w:val="0"/>
          <w:sz w:val="28"/>
          <w:szCs w:val="28"/>
        </w:rPr>
      </w:pPr>
    </w:p>
    <w:p w14:paraId="5662AFCF" w14:textId="522148EB" w:rsidR="0091547C" w:rsidRPr="003F699D" w:rsidRDefault="0091547C" w:rsidP="002C165E">
      <w:pPr>
        <w:ind w:left="630" w:right="580"/>
        <w:jc w:val="both"/>
        <w:rPr>
          <w:sz w:val="24"/>
          <w:szCs w:val="24"/>
        </w:rPr>
      </w:pPr>
      <w:r w:rsidRPr="003F699D">
        <w:rPr>
          <w:sz w:val="24"/>
          <w:szCs w:val="24"/>
        </w:rPr>
        <w:t xml:space="preserve">Questions related to this RPP should be directed to Ms. Rebecca Harmon </w:t>
      </w:r>
      <w:r w:rsidR="003F699D">
        <w:rPr>
          <w:sz w:val="24"/>
          <w:szCs w:val="24"/>
        </w:rPr>
        <w:t>(</w:t>
      </w:r>
      <w:r w:rsidR="003F699D" w:rsidRPr="003F699D">
        <w:rPr>
          <w:color w:val="0000FF"/>
          <w:sz w:val="24"/>
          <w:szCs w:val="24"/>
          <w:u w:val="single" w:color="0000FF"/>
        </w:rPr>
        <w:t>rrpv‐contracts@ati.org</w:t>
      </w:r>
      <w:r w:rsidRPr="003F699D">
        <w:rPr>
          <w:sz w:val="24"/>
          <w:szCs w:val="24"/>
        </w:rPr>
        <w:t>). All technical questions must be submitted by</w:t>
      </w:r>
      <w:r w:rsidR="00E7070E" w:rsidRPr="003F699D">
        <w:rPr>
          <w:sz w:val="24"/>
          <w:szCs w:val="24"/>
        </w:rPr>
        <w:t xml:space="preserve"> </w:t>
      </w:r>
      <w:r w:rsidR="00E7070E" w:rsidRPr="004E43D0">
        <w:rPr>
          <w:b/>
          <w:bCs/>
          <w:sz w:val="24"/>
          <w:szCs w:val="24"/>
        </w:rPr>
        <w:t>1pm Eastern</w:t>
      </w:r>
      <w:r w:rsidRPr="004E43D0">
        <w:rPr>
          <w:b/>
          <w:bCs/>
          <w:sz w:val="24"/>
          <w:szCs w:val="24"/>
        </w:rPr>
        <w:t xml:space="preserve"> </w:t>
      </w:r>
      <w:r w:rsidR="004E43D0" w:rsidRPr="004E43D0">
        <w:rPr>
          <w:b/>
          <w:bCs/>
          <w:sz w:val="24"/>
          <w:szCs w:val="24"/>
        </w:rPr>
        <w:t xml:space="preserve">on </w:t>
      </w:r>
      <w:r w:rsidR="0041028F">
        <w:rPr>
          <w:b/>
          <w:bCs/>
          <w:sz w:val="24"/>
          <w:szCs w:val="24"/>
        </w:rPr>
        <w:t>2</w:t>
      </w:r>
      <w:r w:rsidR="006A3F33">
        <w:rPr>
          <w:b/>
          <w:bCs/>
          <w:sz w:val="24"/>
          <w:szCs w:val="24"/>
        </w:rPr>
        <w:t>0</w:t>
      </w:r>
      <w:r w:rsidRPr="006C0A0F">
        <w:rPr>
          <w:b/>
          <w:bCs/>
          <w:sz w:val="24"/>
          <w:szCs w:val="24"/>
        </w:rPr>
        <w:t xml:space="preserve"> </w:t>
      </w:r>
      <w:r w:rsidR="002C180C">
        <w:rPr>
          <w:b/>
          <w:bCs/>
          <w:sz w:val="24"/>
          <w:szCs w:val="24"/>
        </w:rPr>
        <w:t>September</w:t>
      </w:r>
      <w:r w:rsidRPr="006C0A0F">
        <w:rPr>
          <w:b/>
          <w:bCs/>
          <w:sz w:val="24"/>
          <w:szCs w:val="24"/>
        </w:rPr>
        <w:t xml:space="preserve"> 2024</w:t>
      </w:r>
      <w:r w:rsidRPr="003F699D">
        <w:rPr>
          <w:sz w:val="24"/>
          <w:szCs w:val="24"/>
        </w:rPr>
        <w:t xml:space="preserve"> to allow for Government response. The Government will respond to questions at its discretion. All questions and responses will be posted to the RRPV Solicitation webpage (</w:t>
      </w:r>
      <w:hyperlink r:id="rId22" w:history="1">
        <w:r w:rsidR="00605257" w:rsidRPr="003F699D">
          <w:rPr>
            <w:rStyle w:val="Hyperlink"/>
            <w:sz w:val="24"/>
            <w:szCs w:val="24"/>
          </w:rPr>
          <w:t>https://www.rrpv.org/opportunities/</w:t>
        </w:r>
      </w:hyperlink>
      <w:r w:rsidR="00605257" w:rsidRPr="003F699D">
        <w:rPr>
          <w:sz w:val="24"/>
          <w:szCs w:val="24"/>
        </w:rPr>
        <w:t>)</w:t>
      </w:r>
      <w:r w:rsidR="00EB43A1">
        <w:rPr>
          <w:sz w:val="24"/>
          <w:szCs w:val="24"/>
        </w:rPr>
        <w:t>.</w:t>
      </w:r>
    </w:p>
    <w:p w14:paraId="22FF7E54" w14:textId="77777777" w:rsidR="0091547C" w:rsidRPr="00ED18C0" w:rsidRDefault="0091547C" w:rsidP="002C165E">
      <w:pPr>
        <w:ind w:left="630" w:right="580"/>
        <w:jc w:val="both"/>
      </w:pPr>
    </w:p>
    <w:p w14:paraId="3E9E2618" w14:textId="77777777" w:rsidR="0091547C" w:rsidRDefault="0091547C" w:rsidP="002C165E">
      <w:pPr>
        <w:ind w:left="630" w:right="580"/>
        <w:jc w:val="both"/>
        <w:rPr>
          <w:b/>
          <w:bCs/>
          <w:sz w:val="24"/>
          <w:szCs w:val="24"/>
        </w:rPr>
      </w:pPr>
      <w:r w:rsidRPr="001F6A3B">
        <w:rPr>
          <w:b/>
          <w:bCs/>
          <w:sz w:val="24"/>
          <w:szCs w:val="24"/>
        </w:rPr>
        <w:t>Once an Offeror has submitted a Proposal, the Government and the RRPV CMF will not discuss evaluation/status until the evaluation results have been provided to the Offerors.</w:t>
      </w:r>
    </w:p>
    <w:p w14:paraId="07CFE998" w14:textId="072A5C57" w:rsidR="00621179" w:rsidRDefault="00621179">
      <w:pPr>
        <w:rPr>
          <w:sz w:val="24"/>
          <w:szCs w:val="24"/>
        </w:rPr>
      </w:pPr>
      <w:r>
        <w:rPr>
          <w:sz w:val="24"/>
          <w:szCs w:val="24"/>
        </w:rPr>
        <w:br w:type="page"/>
      </w:r>
    </w:p>
    <w:bookmarkStart w:id="77" w:name="_Toc176786663"/>
    <w:p w14:paraId="5303FB8C" w14:textId="37808DAB" w:rsidR="0065511C" w:rsidRDefault="002D61BE" w:rsidP="001F6A3B">
      <w:pPr>
        <w:pStyle w:val="Heading1"/>
        <w:spacing w:before="0"/>
        <w:ind w:left="610" w:firstLine="0"/>
        <w:jc w:val="both"/>
      </w:pPr>
      <w:r>
        <w:rPr>
          <w:noProof/>
        </w:rPr>
        <w:lastRenderedPageBreak/>
        <mc:AlternateContent>
          <mc:Choice Requires="wps">
            <w:drawing>
              <wp:anchor distT="0" distB="0" distL="0" distR="0" simplePos="0" relativeHeight="251658242" behindDoc="1" locked="0" layoutInCell="1" allowOverlap="1" wp14:anchorId="6D77D4A6" wp14:editId="32341915">
                <wp:simplePos x="0" y="0"/>
                <wp:positionH relativeFrom="page">
                  <wp:posOffset>723900</wp:posOffset>
                </wp:positionH>
                <wp:positionV relativeFrom="paragraph">
                  <wp:posOffset>273050</wp:posOffset>
                </wp:positionV>
                <wp:extent cx="6153150" cy="9525"/>
                <wp:effectExtent l="0" t="0" r="0" b="3175"/>
                <wp:wrapTopAndBottom/>
                <wp:docPr id="29" name="Freeform: 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3B367" id="Freeform: Shape 29" o:spid="_x0000_s1026" alt="&quot;&quot;" style="position:absolute;margin-left:57pt;margin-top:21.5pt;width:484.5pt;height:.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00CC3DAD">
        <w:rPr>
          <w:smallCaps/>
        </w:rPr>
        <w:t>Attachment</w:t>
      </w:r>
      <w:r w:rsidR="00CC3DAD">
        <w:rPr>
          <w:smallCaps/>
          <w:spacing w:val="-14"/>
        </w:rPr>
        <w:t xml:space="preserve"> </w:t>
      </w:r>
      <w:r w:rsidR="00CC3DAD">
        <w:rPr>
          <w:smallCaps/>
        </w:rPr>
        <w:t>1</w:t>
      </w:r>
      <w:r w:rsidR="00CC3DAD">
        <w:rPr>
          <w:smallCaps/>
          <w:spacing w:val="-14"/>
        </w:rPr>
        <w:t xml:space="preserve"> </w:t>
      </w:r>
      <w:r w:rsidR="00CC3DAD">
        <w:rPr>
          <w:smallCaps/>
        </w:rPr>
        <w:t>–</w:t>
      </w:r>
      <w:r w:rsidR="00CC3DAD">
        <w:rPr>
          <w:smallCaps/>
          <w:spacing w:val="-15"/>
        </w:rPr>
        <w:t xml:space="preserve"> </w:t>
      </w:r>
      <w:r w:rsidR="00CC3DAD">
        <w:rPr>
          <w:smallCaps/>
        </w:rPr>
        <w:t>Technical</w:t>
      </w:r>
      <w:r w:rsidR="00CC3DAD">
        <w:rPr>
          <w:smallCaps/>
          <w:spacing w:val="-5"/>
        </w:rPr>
        <w:t xml:space="preserve"> </w:t>
      </w:r>
      <w:r w:rsidR="00CC3DAD">
        <w:rPr>
          <w:smallCaps/>
        </w:rPr>
        <w:t>Proposal</w:t>
      </w:r>
      <w:r w:rsidR="00CC3DAD">
        <w:rPr>
          <w:smallCaps/>
          <w:spacing w:val="-7"/>
        </w:rPr>
        <w:t xml:space="preserve"> </w:t>
      </w:r>
      <w:r w:rsidR="00CC3DAD">
        <w:rPr>
          <w:smallCaps/>
          <w:spacing w:val="-2"/>
        </w:rPr>
        <w:t>Template</w:t>
      </w:r>
      <w:bookmarkEnd w:id="77"/>
    </w:p>
    <w:p w14:paraId="79FF4C7F" w14:textId="77777777" w:rsidR="00D7723B" w:rsidRPr="00657531" w:rsidRDefault="00D7723B" w:rsidP="002C3E23">
      <w:pPr>
        <w:pStyle w:val="Heading3"/>
        <w:spacing w:before="0"/>
        <w:ind w:left="610"/>
        <w:rPr>
          <w:b w:val="0"/>
          <w:bCs w:val="0"/>
          <w:i w:val="0"/>
          <w:iCs w:val="0"/>
        </w:rPr>
      </w:pPr>
    </w:p>
    <w:p w14:paraId="5AD5FAB5" w14:textId="6DE80B1D" w:rsidR="0065511C" w:rsidRDefault="00CC3DAD" w:rsidP="001F6A3B">
      <w:pPr>
        <w:pStyle w:val="Heading3"/>
        <w:spacing w:before="0"/>
        <w:ind w:left="610"/>
      </w:pPr>
      <w:bookmarkStart w:id="78" w:name="_Toc176786664"/>
      <w:r>
        <w:t>General</w:t>
      </w:r>
      <w:r>
        <w:rPr>
          <w:spacing w:val="-3"/>
        </w:rPr>
        <w:t xml:space="preserve"> </w:t>
      </w:r>
      <w:r>
        <w:rPr>
          <w:spacing w:val="-2"/>
        </w:rPr>
        <w:t>Instructions</w:t>
      </w:r>
      <w:bookmarkEnd w:id="78"/>
    </w:p>
    <w:p w14:paraId="5DFFCB37" w14:textId="09EF375C" w:rsidR="0065511C" w:rsidRDefault="00CC3DAD" w:rsidP="001F6A3B">
      <w:pPr>
        <w:pStyle w:val="BodyText"/>
        <w:spacing w:line="259" w:lineRule="auto"/>
        <w:ind w:left="609" w:right="596"/>
        <w:jc w:val="both"/>
      </w:pPr>
      <w:r>
        <w:t>The Technical Proposal must address the technical requirements described in the RPP in sufficient detail to permit evaluation from a technical perspective in accordance with the evaluation factors set</w:t>
      </w:r>
      <w:r>
        <w:rPr>
          <w:spacing w:val="-8"/>
        </w:rPr>
        <w:t xml:space="preserve"> </w:t>
      </w:r>
      <w:r>
        <w:t>forth</w:t>
      </w:r>
      <w:r>
        <w:rPr>
          <w:spacing w:val="-7"/>
        </w:rPr>
        <w:t xml:space="preserve"> </w:t>
      </w:r>
      <w:r>
        <w:t>in</w:t>
      </w:r>
      <w:r>
        <w:rPr>
          <w:spacing w:val="-8"/>
        </w:rPr>
        <w:t xml:space="preserve"> </w:t>
      </w:r>
      <w:r>
        <w:t>the</w:t>
      </w:r>
      <w:r>
        <w:rPr>
          <w:spacing w:val="-7"/>
        </w:rPr>
        <w:t xml:space="preserve"> </w:t>
      </w:r>
      <w:r>
        <w:t>RPP.</w:t>
      </w:r>
      <w:r>
        <w:rPr>
          <w:spacing w:val="-7"/>
        </w:rPr>
        <w:t xml:space="preserve"> </w:t>
      </w:r>
      <w:r>
        <w:t>The</w:t>
      </w:r>
      <w:r>
        <w:rPr>
          <w:spacing w:val="-8"/>
        </w:rPr>
        <w:t xml:space="preserve"> </w:t>
      </w:r>
      <w:r>
        <w:t>Technical</w:t>
      </w:r>
      <w:r>
        <w:rPr>
          <w:spacing w:val="-7"/>
        </w:rPr>
        <w:t xml:space="preserve"> </w:t>
      </w:r>
      <w:r>
        <w:t>Proposal</w:t>
      </w:r>
      <w:r>
        <w:rPr>
          <w:spacing w:val="-7"/>
        </w:rPr>
        <w:t xml:space="preserve"> </w:t>
      </w:r>
      <w:r>
        <w:t>shall</w:t>
      </w:r>
      <w:r>
        <w:rPr>
          <w:spacing w:val="-8"/>
        </w:rPr>
        <w:t xml:space="preserve"> </w:t>
      </w:r>
      <w:r>
        <w:t>be</w:t>
      </w:r>
      <w:r>
        <w:rPr>
          <w:spacing w:val="-7"/>
        </w:rPr>
        <w:t xml:space="preserve"> </w:t>
      </w:r>
      <w:r>
        <w:t>single‐spaced,</w:t>
      </w:r>
      <w:r>
        <w:rPr>
          <w:spacing w:val="-8"/>
        </w:rPr>
        <w:t xml:space="preserve"> </w:t>
      </w:r>
      <w:r>
        <w:t>single‐sided,</w:t>
      </w:r>
      <w:r>
        <w:rPr>
          <w:spacing w:val="-8"/>
        </w:rPr>
        <w:t xml:space="preserve"> </w:t>
      </w:r>
      <w:r>
        <w:t>and</w:t>
      </w:r>
      <w:r>
        <w:rPr>
          <w:spacing w:val="-7"/>
        </w:rPr>
        <w:t xml:space="preserve"> </w:t>
      </w:r>
      <w:r>
        <w:t>8.5</w:t>
      </w:r>
      <w:r>
        <w:rPr>
          <w:spacing w:val="-8"/>
        </w:rPr>
        <w:t xml:space="preserve"> </w:t>
      </w:r>
      <w:r>
        <w:t>x</w:t>
      </w:r>
      <w:r>
        <w:rPr>
          <w:spacing w:val="-7"/>
        </w:rPr>
        <w:t xml:space="preserve"> </w:t>
      </w:r>
      <w:r>
        <w:t>11</w:t>
      </w:r>
      <w:r>
        <w:rPr>
          <w:spacing w:val="-8"/>
        </w:rPr>
        <w:t xml:space="preserve"> </w:t>
      </w:r>
      <w:r>
        <w:t xml:space="preserve">inches, and 12‐point font. Smaller type may be used in figures and </w:t>
      </w:r>
      <w:r w:rsidR="00333056">
        <w:t>tables but</w:t>
      </w:r>
      <w:r>
        <w:t xml:space="preserve"> must be clearly legible. Margins on all sides (top, bottom, left, and right) should be at least 1 inch. Offerors are strongly encouraged to use pictures and graphics to succinctly represent proposed ideas, organization, etc.</w:t>
      </w:r>
    </w:p>
    <w:p w14:paraId="3923F88A" w14:textId="77D3AEBB" w:rsidR="0065511C" w:rsidRDefault="00CC3DAD" w:rsidP="001F6A3B">
      <w:pPr>
        <w:pStyle w:val="BodyText"/>
        <w:spacing w:line="259" w:lineRule="auto"/>
        <w:ind w:left="609" w:right="596"/>
        <w:jc w:val="both"/>
      </w:pPr>
      <w:r>
        <w:t>The</w:t>
      </w:r>
      <w:r>
        <w:rPr>
          <w:spacing w:val="-7"/>
        </w:rPr>
        <w:t xml:space="preserve"> </w:t>
      </w:r>
      <w:r>
        <w:t>Technical</w:t>
      </w:r>
      <w:r>
        <w:rPr>
          <w:spacing w:val="-6"/>
        </w:rPr>
        <w:t xml:space="preserve"> </w:t>
      </w:r>
      <w:r>
        <w:t>Proposal</w:t>
      </w:r>
      <w:r>
        <w:rPr>
          <w:spacing w:val="-6"/>
        </w:rPr>
        <w:t xml:space="preserve"> </w:t>
      </w:r>
      <w:r>
        <w:t>shall</w:t>
      </w:r>
      <w:r>
        <w:rPr>
          <w:spacing w:val="-7"/>
        </w:rPr>
        <w:t xml:space="preserve"> </w:t>
      </w:r>
      <w:r>
        <w:t>be</w:t>
      </w:r>
      <w:r>
        <w:rPr>
          <w:spacing w:val="-7"/>
        </w:rPr>
        <w:t xml:space="preserve"> </w:t>
      </w:r>
      <w:r>
        <w:t>limited</w:t>
      </w:r>
      <w:r>
        <w:rPr>
          <w:spacing w:val="-7"/>
        </w:rPr>
        <w:t xml:space="preserve"> </w:t>
      </w:r>
      <w:r>
        <w:t>to</w:t>
      </w:r>
      <w:r>
        <w:rPr>
          <w:spacing w:val="-7"/>
        </w:rPr>
        <w:t xml:space="preserve"> </w:t>
      </w:r>
      <w:r>
        <w:rPr>
          <w:u w:val="single"/>
        </w:rPr>
        <w:t>30</w:t>
      </w:r>
      <w:r>
        <w:rPr>
          <w:spacing w:val="-8"/>
          <w:u w:val="single"/>
        </w:rPr>
        <w:t xml:space="preserve"> </w:t>
      </w:r>
      <w:r>
        <w:rPr>
          <w:u w:val="single"/>
        </w:rPr>
        <w:t>pages</w:t>
      </w:r>
      <w:r>
        <w:rPr>
          <w:spacing w:val="-8"/>
        </w:rPr>
        <w:t xml:space="preserve"> </w:t>
      </w:r>
      <w:r>
        <w:t>(unless</w:t>
      </w:r>
      <w:r>
        <w:rPr>
          <w:spacing w:val="-7"/>
        </w:rPr>
        <w:t xml:space="preserve"> </w:t>
      </w:r>
      <w:r>
        <w:t>otherwise</w:t>
      </w:r>
      <w:r>
        <w:rPr>
          <w:spacing w:val="-8"/>
        </w:rPr>
        <w:t xml:space="preserve"> </w:t>
      </w:r>
      <w:r>
        <w:t>noted</w:t>
      </w:r>
      <w:r>
        <w:rPr>
          <w:spacing w:val="-7"/>
        </w:rPr>
        <w:t xml:space="preserve"> </w:t>
      </w:r>
      <w:r>
        <w:t>below).</w:t>
      </w:r>
      <w:r>
        <w:rPr>
          <w:spacing w:val="-6"/>
        </w:rPr>
        <w:t xml:space="preserve"> </w:t>
      </w:r>
      <w:r>
        <w:t>Pages</w:t>
      </w:r>
      <w:r>
        <w:rPr>
          <w:spacing w:val="-8"/>
        </w:rPr>
        <w:t xml:space="preserve"> </w:t>
      </w:r>
      <w:proofErr w:type="gramStart"/>
      <w:r w:rsidR="00333056">
        <w:t>in excess of</w:t>
      </w:r>
      <w:proofErr w:type="gramEnd"/>
      <w:r>
        <w:t xml:space="preserve"> this limitation may not be considered</w:t>
      </w:r>
      <w:r>
        <w:rPr>
          <w:b/>
        </w:rPr>
        <w:t xml:space="preserve">. </w:t>
      </w:r>
      <w:r>
        <w:t xml:space="preserve">Offerors are advised that the number of pages should be commensurate with the degree of complexity of the proposed effort. It is expected, and encouraged, that less complex, less expensive proposals will be significantly less than 30 pages in </w:t>
      </w:r>
      <w:r>
        <w:rPr>
          <w:spacing w:val="-2"/>
        </w:rPr>
        <w:t>length.</w:t>
      </w:r>
    </w:p>
    <w:p w14:paraId="34028DC4" w14:textId="77777777" w:rsidR="0065511C" w:rsidRDefault="00CC3DAD" w:rsidP="001F6A3B">
      <w:pPr>
        <w:pStyle w:val="BodyText"/>
        <w:spacing w:line="259" w:lineRule="auto"/>
        <w:ind w:left="609" w:right="597"/>
        <w:jc w:val="both"/>
      </w:pPr>
      <w:r>
        <w:t>To</w:t>
      </w:r>
      <w:r>
        <w:rPr>
          <w:spacing w:val="-2"/>
        </w:rPr>
        <w:t xml:space="preserve"> </w:t>
      </w:r>
      <w:r>
        <w:t>ensure</w:t>
      </w:r>
      <w:r>
        <w:rPr>
          <w:spacing w:val="-4"/>
        </w:rPr>
        <w:t xml:space="preserve"> </w:t>
      </w:r>
      <w:r>
        <w:t>Technical</w:t>
      </w:r>
      <w:r>
        <w:rPr>
          <w:spacing w:val="-2"/>
        </w:rPr>
        <w:t xml:space="preserve"> </w:t>
      </w:r>
      <w:r>
        <w:t>Proposals</w:t>
      </w:r>
      <w:r>
        <w:rPr>
          <w:spacing w:val="-3"/>
        </w:rPr>
        <w:t xml:space="preserve"> </w:t>
      </w:r>
      <w:r>
        <w:t>receive</w:t>
      </w:r>
      <w:r>
        <w:rPr>
          <w:spacing w:val="-2"/>
        </w:rPr>
        <w:t xml:space="preserve"> </w:t>
      </w:r>
      <w:r>
        <w:t>proper</w:t>
      </w:r>
      <w:r>
        <w:rPr>
          <w:spacing w:val="-3"/>
        </w:rPr>
        <w:t xml:space="preserve"> </w:t>
      </w:r>
      <w:r>
        <w:t>consideration,</w:t>
      </w:r>
      <w:r>
        <w:rPr>
          <w:spacing w:val="-4"/>
        </w:rPr>
        <w:t xml:space="preserve"> </w:t>
      </w:r>
      <w:r>
        <w:rPr>
          <w:b/>
        </w:rPr>
        <w:t>the</w:t>
      </w:r>
      <w:r>
        <w:rPr>
          <w:b/>
          <w:spacing w:val="-2"/>
        </w:rPr>
        <w:t xml:space="preserve"> </w:t>
      </w:r>
      <w:r>
        <w:rPr>
          <w:b/>
        </w:rPr>
        <w:t>Technical</w:t>
      </w:r>
      <w:r>
        <w:rPr>
          <w:b/>
          <w:spacing w:val="-4"/>
        </w:rPr>
        <w:t xml:space="preserve"> </w:t>
      </w:r>
      <w:r>
        <w:rPr>
          <w:b/>
        </w:rPr>
        <w:t>Proposal</w:t>
      </w:r>
      <w:r>
        <w:rPr>
          <w:b/>
          <w:spacing w:val="-4"/>
        </w:rPr>
        <w:t xml:space="preserve"> </w:t>
      </w:r>
      <w:r>
        <w:rPr>
          <w:b/>
        </w:rPr>
        <w:t>format</w:t>
      </w:r>
      <w:r>
        <w:rPr>
          <w:b/>
          <w:spacing w:val="-4"/>
        </w:rPr>
        <w:t xml:space="preserve"> </w:t>
      </w:r>
      <w:r>
        <w:rPr>
          <w:b/>
        </w:rPr>
        <w:t>shown below is mandatory</w:t>
      </w:r>
      <w:r>
        <w:t>. If there are any items which are not applicable to a specific proposal, include the section topic in the proposal with a short explanation as to why it is not applicable.</w:t>
      </w:r>
    </w:p>
    <w:p w14:paraId="6105648E" w14:textId="77777777" w:rsidR="0065511C" w:rsidRDefault="00CC3DAD" w:rsidP="001F6A3B">
      <w:pPr>
        <w:pStyle w:val="ListParagraph"/>
        <w:numPr>
          <w:ilvl w:val="0"/>
          <w:numId w:val="11"/>
        </w:numPr>
        <w:tabs>
          <w:tab w:val="left" w:pos="1328"/>
        </w:tabs>
        <w:ind w:left="1328" w:hanging="359"/>
        <w:jc w:val="left"/>
        <w:rPr>
          <w:sz w:val="24"/>
        </w:rPr>
      </w:pPr>
      <w:r>
        <w:rPr>
          <w:sz w:val="24"/>
        </w:rPr>
        <w:t>Cover</w:t>
      </w:r>
      <w:r>
        <w:rPr>
          <w:spacing w:val="-1"/>
          <w:sz w:val="24"/>
        </w:rPr>
        <w:t xml:space="preserve"> </w:t>
      </w:r>
      <w:r>
        <w:rPr>
          <w:spacing w:val="-2"/>
          <w:sz w:val="24"/>
        </w:rPr>
        <w:t>Page*</w:t>
      </w:r>
    </w:p>
    <w:p w14:paraId="26EF78F3" w14:textId="77777777" w:rsidR="0065511C" w:rsidRDefault="00CC3DAD" w:rsidP="002C3E23">
      <w:pPr>
        <w:pStyle w:val="ListParagraph"/>
        <w:numPr>
          <w:ilvl w:val="0"/>
          <w:numId w:val="11"/>
        </w:numPr>
        <w:tabs>
          <w:tab w:val="left" w:pos="1328"/>
        </w:tabs>
        <w:ind w:left="1328" w:hanging="359"/>
        <w:jc w:val="left"/>
        <w:rPr>
          <w:sz w:val="24"/>
        </w:rPr>
      </w:pPr>
      <w:r>
        <w:rPr>
          <w:sz w:val="24"/>
        </w:rPr>
        <w:t>RRPV</w:t>
      </w:r>
      <w:r>
        <w:rPr>
          <w:spacing w:val="-6"/>
          <w:sz w:val="24"/>
        </w:rPr>
        <w:t xml:space="preserve"> </w:t>
      </w:r>
      <w:r>
        <w:rPr>
          <w:sz w:val="24"/>
        </w:rPr>
        <w:t>Member</w:t>
      </w:r>
      <w:r>
        <w:rPr>
          <w:spacing w:val="-6"/>
          <w:sz w:val="24"/>
        </w:rPr>
        <w:t xml:space="preserve"> </w:t>
      </w:r>
      <w:r>
        <w:rPr>
          <w:sz w:val="24"/>
        </w:rPr>
        <w:t>Organization</w:t>
      </w:r>
      <w:r>
        <w:rPr>
          <w:spacing w:val="-5"/>
          <w:sz w:val="24"/>
        </w:rPr>
        <w:t xml:space="preserve"> </w:t>
      </w:r>
      <w:r>
        <w:rPr>
          <w:sz w:val="24"/>
        </w:rPr>
        <w:t>Information</w:t>
      </w:r>
      <w:r>
        <w:rPr>
          <w:spacing w:val="-5"/>
          <w:sz w:val="24"/>
        </w:rPr>
        <w:t xml:space="preserve"> </w:t>
      </w:r>
      <w:r>
        <w:rPr>
          <w:spacing w:val="-2"/>
          <w:sz w:val="24"/>
        </w:rPr>
        <w:t>Sheet*</w:t>
      </w:r>
    </w:p>
    <w:p w14:paraId="4BFFC231" w14:textId="77777777" w:rsidR="0065511C" w:rsidRDefault="00CC3DAD" w:rsidP="002C3E23">
      <w:pPr>
        <w:pStyle w:val="ListParagraph"/>
        <w:numPr>
          <w:ilvl w:val="0"/>
          <w:numId w:val="11"/>
        </w:numPr>
        <w:tabs>
          <w:tab w:val="left" w:pos="1329"/>
        </w:tabs>
        <w:ind w:left="1329" w:hanging="359"/>
        <w:jc w:val="left"/>
        <w:rPr>
          <w:sz w:val="24"/>
        </w:rPr>
      </w:pPr>
      <w:r>
        <w:rPr>
          <w:sz w:val="24"/>
        </w:rPr>
        <w:t>Executive</w:t>
      </w:r>
      <w:r>
        <w:rPr>
          <w:spacing w:val="-5"/>
          <w:sz w:val="24"/>
        </w:rPr>
        <w:t xml:space="preserve"> </w:t>
      </w:r>
      <w:r>
        <w:rPr>
          <w:sz w:val="24"/>
        </w:rPr>
        <w:t>Summary</w:t>
      </w:r>
      <w:r>
        <w:rPr>
          <w:spacing w:val="-2"/>
          <w:sz w:val="24"/>
        </w:rPr>
        <w:t xml:space="preserve"> </w:t>
      </w:r>
      <w:r>
        <w:rPr>
          <w:sz w:val="24"/>
        </w:rPr>
        <w:t>&amp;</w:t>
      </w:r>
      <w:r>
        <w:rPr>
          <w:spacing w:val="-2"/>
          <w:sz w:val="24"/>
        </w:rPr>
        <w:t xml:space="preserve"> </w:t>
      </w:r>
      <w:r w:rsidRPr="00536A8E">
        <w:rPr>
          <w:sz w:val="24"/>
        </w:rPr>
        <w:t>Minimum</w:t>
      </w:r>
      <w:r w:rsidRPr="00536A8E">
        <w:rPr>
          <w:spacing w:val="-3"/>
          <w:sz w:val="24"/>
        </w:rPr>
        <w:t xml:space="preserve"> </w:t>
      </w:r>
      <w:r w:rsidRPr="00536A8E">
        <w:rPr>
          <w:sz w:val="24"/>
        </w:rPr>
        <w:t>Eligibility</w:t>
      </w:r>
      <w:r w:rsidRPr="00536A8E">
        <w:rPr>
          <w:spacing w:val="-2"/>
          <w:sz w:val="24"/>
        </w:rPr>
        <w:t xml:space="preserve"> Criteria</w:t>
      </w:r>
    </w:p>
    <w:p w14:paraId="2DC9A952" w14:textId="77777777" w:rsidR="0065511C" w:rsidRDefault="00CC3DAD" w:rsidP="002C3E23">
      <w:pPr>
        <w:pStyle w:val="ListParagraph"/>
        <w:numPr>
          <w:ilvl w:val="0"/>
          <w:numId w:val="11"/>
        </w:numPr>
        <w:tabs>
          <w:tab w:val="left" w:pos="1328"/>
        </w:tabs>
        <w:ind w:left="1328" w:hanging="359"/>
        <w:jc w:val="left"/>
        <w:rPr>
          <w:sz w:val="24"/>
        </w:rPr>
      </w:pPr>
      <w:r>
        <w:rPr>
          <w:sz w:val="24"/>
        </w:rPr>
        <w:t xml:space="preserve">Technical </w:t>
      </w:r>
      <w:r>
        <w:rPr>
          <w:spacing w:val="-2"/>
          <w:sz w:val="24"/>
        </w:rPr>
        <w:t>Approach</w:t>
      </w:r>
    </w:p>
    <w:p w14:paraId="2C716843" w14:textId="77777777" w:rsidR="0065511C" w:rsidRDefault="00CC3DAD" w:rsidP="002C3E23">
      <w:pPr>
        <w:pStyle w:val="ListParagraph"/>
        <w:numPr>
          <w:ilvl w:val="0"/>
          <w:numId w:val="11"/>
        </w:numPr>
        <w:tabs>
          <w:tab w:val="left" w:pos="1328"/>
        </w:tabs>
        <w:ind w:left="1328" w:hanging="359"/>
        <w:jc w:val="left"/>
        <w:rPr>
          <w:sz w:val="24"/>
        </w:rPr>
      </w:pPr>
      <w:r>
        <w:rPr>
          <w:sz w:val="24"/>
        </w:rPr>
        <w:t>Current &amp;</w:t>
      </w:r>
      <w:r>
        <w:rPr>
          <w:spacing w:val="-1"/>
          <w:sz w:val="24"/>
        </w:rPr>
        <w:t xml:space="preserve"> </w:t>
      </w:r>
      <w:r>
        <w:rPr>
          <w:sz w:val="24"/>
        </w:rPr>
        <w:t>Pending</w:t>
      </w:r>
      <w:r>
        <w:rPr>
          <w:spacing w:val="-1"/>
          <w:sz w:val="24"/>
        </w:rPr>
        <w:t xml:space="preserve"> </w:t>
      </w:r>
      <w:r>
        <w:rPr>
          <w:spacing w:val="-2"/>
          <w:sz w:val="24"/>
        </w:rPr>
        <w:t>Support</w:t>
      </w:r>
    </w:p>
    <w:p w14:paraId="15B99208" w14:textId="77777777" w:rsidR="0065511C" w:rsidRDefault="00CC3DAD" w:rsidP="002C3E23">
      <w:pPr>
        <w:pStyle w:val="ListParagraph"/>
        <w:numPr>
          <w:ilvl w:val="0"/>
          <w:numId w:val="11"/>
        </w:numPr>
        <w:tabs>
          <w:tab w:val="left" w:pos="1328"/>
        </w:tabs>
        <w:ind w:left="1328" w:hanging="359"/>
        <w:jc w:val="left"/>
        <w:rPr>
          <w:sz w:val="24"/>
        </w:rPr>
      </w:pPr>
      <w:r>
        <w:rPr>
          <w:sz w:val="24"/>
        </w:rPr>
        <w:t xml:space="preserve">Data </w:t>
      </w:r>
      <w:r>
        <w:rPr>
          <w:spacing w:val="-2"/>
          <w:sz w:val="24"/>
        </w:rPr>
        <w:t>Rights*</w:t>
      </w:r>
    </w:p>
    <w:p w14:paraId="0B23FF85" w14:textId="495073A5" w:rsidR="0065511C" w:rsidRPr="00CF33D4" w:rsidRDefault="00CC3DAD" w:rsidP="002C3E23">
      <w:pPr>
        <w:pStyle w:val="ListParagraph"/>
        <w:numPr>
          <w:ilvl w:val="0"/>
          <w:numId w:val="11"/>
        </w:numPr>
        <w:tabs>
          <w:tab w:val="left" w:pos="1328"/>
        </w:tabs>
        <w:ind w:left="1328" w:hanging="359"/>
        <w:jc w:val="left"/>
        <w:rPr>
          <w:sz w:val="24"/>
        </w:rPr>
      </w:pPr>
      <w:r>
        <w:rPr>
          <w:sz w:val="24"/>
        </w:rPr>
        <w:t>Resumes</w:t>
      </w:r>
      <w:r>
        <w:rPr>
          <w:spacing w:val="-1"/>
          <w:sz w:val="24"/>
        </w:rPr>
        <w:t xml:space="preserve"> </w:t>
      </w:r>
      <w:r>
        <w:rPr>
          <w:sz w:val="24"/>
        </w:rPr>
        <w:t>of</w:t>
      </w:r>
      <w:r>
        <w:rPr>
          <w:spacing w:val="-2"/>
          <w:sz w:val="24"/>
        </w:rPr>
        <w:t xml:space="preserve"> </w:t>
      </w:r>
      <w:r>
        <w:rPr>
          <w:sz w:val="24"/>
        </w:rPr>
        <w:t xml:space="preserve">Key </w:t>
      </w:r>
      <w:r>
        <w:rPr>
          <w:spacing w:val="-2"/>
          <w:sz w:val="24"/>
        </w:rPr>
        <w:t>Personnel*</w:t>
      </w:r>
      <w:r w:rsidR="00D25733">
        <w:rPr>
          <w:spacing w:val="-2"/>
          <w:sz w:val="24"/>
        </w:rPr>
        <w:t xml:space="preserve"> </w:t>
      </w:r>
      <w:r w:rsidR="00D25733" w:rsidRPr="00D25733">
        <w:rPr>
          <w:spacing w:val="-2"/>
          <w:sz w:val="24"/>
        </w:rPr>
        <w:t>(</w:t>
      </w:r>
      <w:r w:rsidR="00060C2E">
        <w:rPr>
          <w:spacing w:val="-2"/>
          <w:sz w:val="24"/>
        </w:rPr>
        <w:t xml:space="preserve">each </w:t>
      </w:r>
      <w:r w:rsidR="00D40DEC">
        <w:rPr>
          <w:spacing w:val="-2"/>
          <w:sz w:val="24"/>
        </w:rPr>
        <w:t xml:space="preserve">not to exceed </w:t>
      </w:r>
      <w:r w:rsidR="00D25733" w:rsidRPr="00D25733">
        <w:rPr>
          <w:spacing w:val="-2"/>
          <w:sz w:val="24"/>
        </w:rPr>
        <w:t>3 pages)</w:t>
      </w:r>
    </w:p>
    <w:p w14:paraId="63D793C3" w14:textId="74D7983B" w:rsidR="008822E4" w:rsidRDefault="008822E4" w:rsidP="002C3E23">
      <w:pPr>
        <w:pStyle w:val="ListParagraph"/>
        <w:numPr>
          <w:ilvl w:val="0"/>
          <w:numId w:val="11"/>
        </w:numPr>
        <w:tabs>
          <w:tab w:val="left" w:pos="1328"/>
        </w:tabs>
        <w:ind w:left="1328" w:hanging="359"/>
        <w:jc w:val="left"/>
        <w:rPr>
          <w:sz w:val="24"/>
        </w:rPr>
      </w:pPr>
      <w:r>
        <w:rPr>
          <w:spacing w:val="-2"/>
          <w:sz w:val="24"/>
        </w:rPr>
        <w:t>Letters of Intent, if applicable*</w:t>
      </w:r>
    </w:p>
    <w:p w14:paraId="7F0E5725" w14:textId="77777777" w:rsidR="0065511C" w:rsidRDefault="0065511C" w:rsidP="002C3E23">
      <w:pPr>
        <w:pStyle w:val="BodyText"/>
      </w:pPr>
    </w:p>
    <w:p w14:paraId="643231BB" w14:textId="77777777" w:rsidR="0065511C" w:rsidRPr="001F6A3B" w:rsidRDefault="00CC3DAD" w:rsidP="001F6A3B">
      <w:pPr>
        <w:ind w:left="609"/>
        <w:jc w:val="both"/>
        <w:rPr>
          <w:bCs/>
          <w:sz w:val="24"/>
        </w:rPr>
      </w:pPr>
      <w:r w:rsidRPr="001F6A3B">
        <w:rPr>
          <w:bCs/>
          <w:sz w:val="24"/>
        </w:rPr>
        <w:t>*Excluded</w:t>
      </w:r>
      <w:r w:rsidRPr="001F6A3B">
        <w:rPr>
          <w:bCs/>
          <w:spacing w:val="-2"/>
          <w:sz w:val="24"/>
        </w:rPr>
        <w:t xml:space="preserve"> </w:t>
      </w:r>
      <w:r w:rsidRPr="001F6A3B">
        <w:rPr>
          <w:bCs/>
          <w:sz w:val="24"/>
        </w:rPr>
        <w:t xml:space="preserve">from page </w:t>
      </w:r>
      <w:r w:rsidRPr="001F6A3B">
        <w:rPr>
          <w:bCs/>
          <w:spacing w:val="-2"/>
          <w:sz w:val="24"/>
        </w:rPr>
        <w:t>limitation</w:t>
      </w:r>
    </w:p>
    <w:p w14:paraId="74AAC68C" w14:textId="77777777" w:rsidR="0065511C" w:rsidRDefault="0065511C" w:rsidP="002C3E23">
      <w:pPr>
        <w:jc w:val="both"/>
        <w:rPr>
          <w:sz w:val="24"/>
        </w:rPr>
        <w:sectPr w:rsidR="0065511C">
          <w:pgSz w:w="12240" w:h="15840"/>
          <w:pgMar w:top="1420" w:right="840" w:bottom="1200" w:left="560" w:header="0" w:footer="1017" w:gutter="0"/>
          <w:cols w:space="720"/>
        </w:sectPr>
      </w:pPr>
    </w:p>
    <w:bookmarkStart w:id="79" w:name="_Toc176786665"/>
    <w:p w14:paraId="568FCD1D" w14:textId="3C5B629A" w:rsidR="0065511C" w:rsidRDefault="002D61BE" w:rsidP="001F6A3B">
      <w:pPr>
        <w:pStyle w:val="Heading1"/>
        <w:numPr>
          <w:ilvl w:val="0"/>
          <w:numId w:val="10"/>
        </w:numPr>
        <w:tabs>
          <w:tab w:val="left" w:pos="968"/>
        </w:tabs>
        <w:spacing w:before="0"/>
        <w:ind w:left="968" w:hanging="358"/>
        <w:jc w:val="left"/>
      </w:pPr>
      <w:r>
        <w:rPr>
          <w:noProof/>
        </w:rPr>
        <w:lastRenderedPageBreak/>
        <mc:AlternateContent>
          <mc:Choice Requires="wps">
            <w:drawing>
              <wp:anchor distT="0" distB="0" distL="0" distR="0" simplePos="0" relativeHeight="251658243" behindDoc="1" locked="0" layoutInCell="1" allowOverlap="1" wp14:anchorId="48A6E34C" wp14:editId="13B311B3">
                <wp:simplePos x="0" y="0"/>
                <wp:positionH relativeFrom="page">
                  <wp:posOffset>723900</wp:posOffset>
                </wp:positionH>
                <wp:positionV relativeFrom="paragraph">
                  <wp:posOffset>273050</wp:posOffset>
                </wp:positionV>
                <wp:extent cx="6153150" cy="9525"/>
                <wp:effectExtent l="0" t="0" r="0" b="3175"/>
                <wp:wrapTopAndBottom/>
                <wp:docPr id="28" name="Freeform: 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1A0D" id="Freeform: Shape 28" o:spid="_x0000_s1026" alt="&quot;&quot;" style="position:absolute;margin-left:57pt;margin-top:21.5pt;width:484.5pt;height:.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00CC3DAD">
        <w:t>Technical</w:t>
      </w:r>
      <w:r w:rsidR="00CC3DAD">
        <w:rPr>
          <w:spacing w:val="-6"/>
        </w:rPr>
        <w:t xml:space="preserve"> </w:t>
      </w:r>
      <w:r w:rsidR="00CC3DAD">
        <w:t>Proposal</w:t>
      </w:r>
      <w:r w:rsidR="00CC3DAD">
        <w:rPr>
          <w:spacing w:val="-7"/>
        </w:rPr>
        <w:t xml:space="preserve"> </w:t>
      </w:r>
      <w:r w:rsidR="00CC3DAD">
        <w:t>Cover</w:t>
      </w:r>
      <w:r w:rsidR="00CC3DAD">
        <w:rPr>
          <w:spacing w:val="-5"/>
        </w:rPr>
        <w:t xml:space="preserve"> </w:t>
      </w:r>
      <w:r w:rsidR="00CC3DAD">
        <w:rPr>
          <w:spacing w:val="-4"/>
        </w:rPr>
        <w:t>Page</w:t>
      </w:r>
      <w:bookmarkEnd w:id="79"/>
    </w:p>
    <w:p w14:paraId="65BCACDF" w14:textId="77777777" w:rsidR="0065511C" w:rsidRDefault="0065511C" w:rsidP="002C3E23">
      <w:pPr>
        <w:pStyle w:val="BodyText"/>
        <w:rPr>
          <w:b/>
          <w:sz w:val="20"/>
        </w:rPr>
      </w:pPr>
    </w:p>
    <w:p w14:paraId="1240D0F7" w14:textId="77777777" w:rsidR="0065511C" w:rsidRDefault="0065511C" w:rsidP="001F6A3B">
      <w:pPr>
        <w:pStyle w:val="BodyText"/>
        <w:rPr>
          <w:b/>
        </w:rPr>
      </w:pPr>
    </w:p>
    <w:p w14:paraId="5B9D4110" w14:textId="77777777" w:rsidR="0065511C" w:rsidRDefault="00CC3DAD" w:rsidP="001F6A3B">
      <w:pPr>
        <w:pStyle w:val="Heading2"/>
        <w:ind w:left="672" w:right="663"/>
        <w:jc w:val="center"/>
      </w:pPr>
      <w:bookmarkStart w:id="80" w:name="_Toc176786666"/>
      <w:r>
        <w:t>[Name</w:t>
      </w:r>
      <w:r>
        <w:rPr>
          <w:spacing w:val="-1"/>
        </w:rPr>
        <w:t xml:space="preserve"> </w:t>
      </w:r>
      <w:r>
        <w:t>of</w:t>
      </w:r>
      <w:r>
        <w:rPr>
          <w:spacing w:val="-1"/>
        </w:rPr>
        <w:t xml:space="preserve"> </w:t>
      </w:r>
      <w:r>
        <w:rPr>
          <w:spacing w:val="-2"/>
        </w:rPr>
        <w:t>Offeror]</w:t>
      </w:r>
      <w:bookmarkEnd w:id="80"/>
    </w:p>
    <w:p w14:paraId="3AD5D888" w14:textId="77777777" w:rsidR="0065511C" w:rsidRDefault="00CC3DAD" w:rsidP="001F6A3B">
      <w:pPr>
        <w:pStyle w:val="BodyText"/>
        <w:ind w:left="674" w:right="663"/>
        <w:jc w:val="center"/>
      </w:pPr>
      <w:r>
        <w:t>[Address</w:t>
      </w:r>
      <w:r>
        <w:rPr>
          <w:spacing w:val="-1"/>
        </w:rPr>
        <w:t xml:space="preserve"> </w:t>
      </w:r>
      <w:r>
        <w:t>of</w:t>
      </w:r>
      <w:r>
        <w:rPr>
          <w:spacing w:val="-1"/>
        </w:rPr>
        <w:t xml:space="preserve"> </w:t>
      </w:r>
      <w:r>
        <w:rPr>
          <w:spacing w:val="-2"/>
        </w:rPr>
        <w:t>Offeror]</w:t>
      </w:r>
    </w:p>
    <w:p w14:paraId="38E0AB74" w14:textId="77777777" w:rsidR="0065511C" w:rsidRDefault="0065511C" w:rsidP="002C3E23">
      <w:pPr>
        <w:pStyle w:val="BodyText"/>
        <w:rPr>
          <w:sz w:val="20"/>
        </w:rPr>
      </w:pPr>
    </w:p>
    <w:p w14:paraId="1E1E5703" w14:textId="77777777" w:rsidR="0065511C" w:rsidRDefault="0065511C" w:rsidP="002C3E23">
      <w:pPr>
        <w:pStyle w:val="BodyText"/>
        <w:rPr>
          <w:sz w:val="20"/>
        </w:rPr>
      </w:pPr>
    </w:p>
    <w:p w14:paraId="0CFCC7B7" w14:textId="77777777" w:rsidR="0065511C" w:rsidRDefault="0065511C" w:rsidP="001F6A3B">
      <w:pPr>
        <w:pStyle w:val="BodyText"/>
        <w:rPr>
          <w:sz w:val="18"/>
        </w:rPr>
      </w:pPr>
    </w:p>
    <w:p w14:paraId="58865EBE" w14:textId="64E1E54E" w:rsidR="0065511C" w:rsidRDefault="00CC3DAD" w:rsidP="001F6A3B">
      <w:pPr>
        <w:pStyle w:val="Heading2"/>
        <w:ind w:left="672" w:right="663"/>
        <w:jc w:val="center"/>
        <w:rPr>
          <w:spacing w:val="-2"/>
        </w:rPr>
      </w:pPr>
      <w:bookmarkStart w:id="81" w:name="_Toc176786667"/>
      <w:r w:rsidRPr="00536A8E">
        <w:t>RPP</w:t>
      </w:r>
      <w:r w:rsidRPr="00536A8E">
        <w:rPr>
          <w:spacing w:val="-2"/>
        </w:rPr>
        <w:t xml:space="preserve"> </w:t>
      </w:r>
      <w:r w:rsidRPr="00536A8E">
        <w:t>Number</w:t>
      </w:r>
      <w:r w:rsidRPr="00536A8E">
        <w:rPr>
          <w:spacing w:val="-2"/>
        </w:rPr>
        <w:t xml:space="preserve"> </w:t>
      </w:r>
      <w:r w:rsidR="000F5772" w:rsidRPr="00536A8E">
        <w:rPr>
          <w:spacing w:val="-2"/>
        </w:rPr>
        <w:t>24-</w:t>
      </w:r>
      <w:r w:rsidR="00EE242A" w:rsidRPr="00536A8E">
        <w:rPr>
          <w:spacing w:val="-2"/>
        </w:rPr>
        <w:t>02</w:t>
      </w:r>
      <w:r w:rsidR="000F5772" w:rsidRPr="00536A8E">
        <w:rPr>
          <w:spacing w:val="-2"/>
        </w:rPr>
        <w:t>-</w:t>
      </w:r>
      <w:r w:rsidR="0086698D" w:rsidRPr="00536A8E">
        <w:rPr>
          <w:spacing w:val="-2"/>
        </w:rPr>
        <w:t>OralVx</w:t>
      </w:r>
      <w:bookmarkEnd w:id="81"/>
    </w:p>
    <w:p w14:paraId="439D85F3" w14:textId="77777777" w:rsidR="0086698D" w:rsidRDefault="0086698D" w:rsidP="001F6A3B">
      <w:pPr>
        <w:pStyle w:val="Heading2"/>
        <w:ind w:left="672" w:right="663"/>
        <w:jc w:val="center"/>
        <w:rPr>
          <w:spacing w:val="-2"/>
        </w:rPr>
      </w:pPr>
    </w:p>
    <w:p w14:paraId="685AD82A" w14:textId="4EDC8A2A" w:rsidR="0086698D" w:rsidRDefault="0086698D" w:rsidP="001F6A3B">
      <w:pPr>
        <w:pStyle w:val="Heading2"/>
        <w:ind w:left="672" w:right="663"/>
        <w:jc w:val="center"/>
      </w:pPr>
      <w:bookmarkStart w:id="82" w:name="_Toc176786668"/>
      <w:r>
        <w:rPr>
          <w:spacing w:val="-2"/>
        </w:rPr>
        <w:t>[Track: A or B]</w:t>
      </w:r>
      <w:bookmarkEnd w:id="82"/>
    </w:p>
    <w:p w14:paraId="35ED7FC2" w14:textId="77777777" w:rsidR="0065511C" w:rsidRDefault="0065511C" w:rsidP="002C3E23">
      <w:pPr>
        <w:pStyle w:val="BodyText"/>
        <w:rPr>
          <w:b/>
        </w:rPr>
      </w:pPr>
    </w:p>
    <w:p w14:paraId="734AFC0E" w14:textId="77777777" w:rsidR="0065511C" w:rsidRDefault="00CC3DAD" w:rsidP="001F6A3B">
      <w:pPr>
        <w:ind w:left="672" w:right="663"/>
        <w:jc w:val="center"/>
        <w:rPr>
          <w:b/>
          <w:sz w:val="24"/>
        </w:rPr>
      </w:pPr>
      <w:r>
        <w:rPr>
          <w:b/>
          <w:sz w:val="24"/>
        </w:rPr>
        <w:t>[Proposal</w:t>
      </w:r>
      <w:r>
        <w:rPr>
          <w:b/>
          <w:spacing w:val="-2"/>
          <w:sz w:val="24"/>
        </w:rPr>
        <w:t xml:space="preserve"> Title]</w:t>
      </w:r>
    </w:p>
    <w:p w14:paraId="1EB4A956" w14:textId="77777777" w:rsidR="0065511C" w:rsidRDefault="0065511C" w:rsidP="001F6A3B">
      <w:pPr>
        <w:pStyle w:val="BodyText"/>
        <w:rPr>
          <w:b/>
          <w:sz w:val="23"/>
        </w:rPr>
      </w:pPr>
    </w:p>
    <w:p w14:paraId="13D112A6" w14:textId="77777777" w:rsidR="0065511C" w:rsidRDefault="00CC3DAD" w:rsidP="001F6A3B">
      <w:pPr>
        <w:pStyle w:val="BodyText"/>
        <w:ind w:left="674" w:right="663"/>
        <w:jc w:val="center"/>
      </w:pPr>
      <w:r>
        <w:t>[Offeror]</w:t>
      </w:r>
      <w:r>
        <w:rPr>
          <w:spacing w:val="-4"/>
        </w:rPr>
        <w:t xml:space="preserve"> </w:t>
      </w:r>
      <w:proofErr w:type="gramStart"/>
      <w:r>
        <w:t>certifies</w:t>
      </w:r>
      <w:proofErr w:type="gramEnd"/>
      <w:r>
        <w:rPr>
          <w:spacing w:val="-3"/>
        </w:rPr>
        <w:t xml:space="preserve"> </w:t>
      </w:r>
      <w:r>
        <w:t>that,</w:t>
      </w:r>
      <w:r>
        <w:rPr>
          <w:spacing w:val="-3"/>
        </w:rPr>
        <w:t xml:space="preserve"> </w:t>
      </w:r>
      <w:r>
        <w:t>if</w:t>
      </w:r>
      <w:r>
        <w:rPr>
          <w:spacing w:val="-3"/>
        </w:rPr>
        <w:t xml:space="preserve"> </w:t>
      </w:r>
      <w:r>
        <w:t>selected</w:t>
      </w:r>
      <w:r>
        <w:rPr>
          <w:spacing w:val="-3"/>
        </w:rPr>
        <w:t xml:space="preserve"> </w:t>
      </w:r>
      <w:r>
        <w:t>for</w:t>
      </w:r>
      <w:r>
        <w:rPr>
          <w:spacing w:val="-4"/>
        </w:rPr>
        <w:t xml:space="preserve"> </w:t>
      </w:r>
      <w:r>
        <w:t>award,</w:t>
      </w:r>
      <w:r>
        <w:rPr>
          <w:spacing w:val="-3"/>
        </w:rPr>
        <w:t xml:space="preserve"> </w:t>
      </w:r>
      <w:r>
        <w:t>the</w:t>
      </w:r>
      <w:r>
        <w:rPr>
          <w:spacing w:val="-4"/>
        </w:rPr>
        <w:t xml:space="preserve"> </w:t>
      </w:r>
      <w:r>
        <w:t>Offeror</w:t>
      </w:r>
      <w:r>
        <w:rPr>
          <w:spacing w:val="-3"/>
        </w:rPr>
        <w:t xml:space="preserve"> </w:t>
      </w:r>
      <w:r>
        <w:t>will</w:t>
      </w:r>
      <w:r>
        <w:rPr>
          <w:spacing w:val="-3"/>
        </w:rPr>
        <w:t xml:space="preserve"> </w:t>
      </w:r>
      <w:r>
        <w:t>abide</w:t>
      </w:r>
      <w:r>
        <w:rPr>
          <w:spacing w:val="-3"/>
        </w:rPr>
        <w:t xml:space="preserve"> </w:t>
      </w:r>
      <w:r>
        <w:t>by</w:t>
      </w:r>
      <w:r>
        <w:rPr>
          <w:spacing w:val="-2"/>
        </w:rPr>
        <w:t xml:space="preserve"> </w:t>
      </w:r>
      <w:r>
        <w:t>the</w:t>
      </w:r>
      <w:r>
        <w:rPr>
          <w:spacing w:val="-4"/>
        </w:rPr>
        <w:t xml:space="preserve"> </w:t>
      </w:r>
      <w:r>
        <w:t>terms</w:t>
      </w:r>
      <w:r>
        <w:rPr>
          <w:spacing w:val="-3"/>
        </w:rPr>
        <w:t xml:space="preserve"> </w:t>
      </w:r>
      <w:r>
        <w:t>and</w:t>
      </w:r>
      <w:r>
        <w:rPr>
          <w:spacing w:val="-3"/>
        </w:rPr>
        <w:t xml:space="preserve"> </w:t>
      </w:r>
      <w:r>
        <w:t>conditions</w:t>
      </w:r>
      <w:r>
        <w:rPr>
          <w:spacing w:val="-3"/>
        </w:rPr>
        <w:t xml:space="preserve"> </w:t>
      </w:r>
      <w:r>
        <w:t>of the RRPV Base Agreement.</w:t>
      </w:r>
    </w:p>
    <w:p w14:paraId="56C52BF1" w14:textId="77777777" w:rsidR="0065511C" w:rsidRDefault="0065511C" w:rsidP="001F6A3B">
      <w:pPr>
        <w:pStyle w:val="BodyText"/>
        <w:rPr>
          <w:sz w:val="23"/>
        </w:rPr>
      </w:pPr>
    </w:p>
    <w:p w14:paraId="65339AE2" w14:textId="77777777" w:rsidR="0065511C" w:rsidRDefault="00CC3DAD" w:rsidP="002C3E23">
      <w:pPr>
        <w:pStyle w:val="BodyText"/>
        <w:ind w:left="674" w:right="662"/>
        <w:jc w:val="center"/>
      </w:pPr>
      <w:r>
        <w:t>[Offeror]</w:t>
      </w:r>
      <w:r>
        <w:rPr>
          <w:spacing w:val="-4"/>
        </w:rPr>
        <w:t xml:space="preserve"> </w:t>
      </w:r>
      <w:r>
        <w:t>certifies</w:t>
      </w:r>
      <w:r>
        <w:rPr>
          <w:spacing w:val="-3"/>
        </w:rPr>
        <w:t xml:space="preserve"> </w:t>
      </w:r>
      <w:r>
        <w:t>that</w:t>
      </w:r>
      <w:r>
        <w:rPr>
          <w:spacing w:val="-3"/>
        </w:rPr>
        <w:t xml:space="preserve"> </w:t>
      </w:r>
      <w:r>
        <w:t>this</w:t>
      </w:r>
      <w:r>
        <w:rPr>
          <w:spacing w:val="-3"/>
        </w:rPr>
        <w:t xml:space="preserve"> </w:t>
      </w:r>
      <w:r>
        <w:t>Proposal</w:t>
      </w:r>
      <w:r>
        <w:rPr>
          <w:spacing w:val="-2"/>
        </w:rPr>
        <w:t xml:space="preserve"> </w:t>
      </w:r>
      <w:r>
        <w:t>is</w:t>
      </w:r>
      <w:r>
        <w:rPr>
          <w:spacing w:val="-3"/>
        </w:rPr>
        <w:t xml:space="preserve"> </w:t>
      </w:r>
      <w:r>
        <w:t>valid</w:t>
      </w:r>
      <w:r>
        <w:rPr>
          <w:spacing w:val="-3"/>
        </w:rPr>
        <w:t xml:space="preserve"> </w:t>
      </w:r>
      <w:r>
        <w:t>for</w:t>
      </w:r>
      <w:r>
        <w:rPr>
          <w:spacing w:val="-3"/>
        </w:rPr>
        <w:t xml:space="preserve"> </w:t>
      </w:r>
      <w:r>
        <w:t>180</w:t>
      </w:r>
      <w:r>
        <w:rPr>
          <w:spacing w:val="-3"/>
        </w:rPr>
        <w:t xml:space="preserve"> </w:t>
      </w:r>
      <w:r>
        <w:t>days</w:t>
      </w:r>
      <w:r>
        <w:rPr>
          <w:spacing w:val="-3"/>
        </w:rPr>
        <w:t xml:space="preserve"> </w:t>
      </w:r>
      <w:r>
        <w:t>from</w:t>
      </w:r>
      <w:r>
        <w:rPr>
          <w:spacing w:val="-3"/>
        </w:rPr>
        <w:t xml:space="preserve"> </w:t>
      </w:r>
      <w:r>
        <w:t>the</w:t>
      </w:r>
      <w:r>
        <w:rPr>
          <w:spacing w:val="-2"/>
        </w:rPr>
        <w:t xml:space="preserve"> </w:t>
      </w:r>
      <w:r>
        <w:t>close</w:t>
      </w:r>
      <w:r>
        <w:rPr>
          <w:spacing w:val="-2"/>
        </w:rPr>
        <w:t xml:space="preserve"> </w:t>
      </w:r>
      <w:r>
        <w:t>of</w:t>
      </w:r>
      <w:r>
        <w:rPr>
          <w:spacing w:val="-3"/>
        </w:rPr>
        <w:t xml:space="preserve"> </w:t>
      </w:r>
      <w:r>
        <w:t>the</w:t>
      </w:r>
      <w:r>
        <w:rPr>
          <w:spacing w:val="-2"/>
        </w:rPr>
        <w:t xml:space="preserve"> </w:t>
      </w:r>
      <w:r>
        <w:t>applicable</w:t>
      </w:r>
      <w:r>
        <w:rPr>
          <w:spacing w:val="-3"/>
        </w:rPr>
        <w:t xml:space="preserve"> </w:t>
      </w:r>
      <w:r>
        <w:t>RPP, unless otherwise stated.</w:t>
      </w:r>
    </w:p>
    <w:p w14:paraId="07C9C43F" w14:textId="77777777" w:rsidR="0065511C" w:rsidRDefault="0065511C" w:rsidP="001F6A3B">
      <w:pPr>
        <w:pStyle w:val="BodyText"/>
      </w:pPr>
    </w:p>
    <w:p w14:paraId="2CCD35D2" w14:textId="77777777" w:rsidR="00D25733" w:rsidRDefault="00CC3DAD" w:rsidP="002C3E23">
      <w:pPr>
        <w:pStyle w:val="BodyText"/>
        <w:ind w:left="675" w:right="663"/>
        <w:jc w:val="center"/>
      </w:pPr>
      <w:r>
        <w:t>[As</w:t>
      </w:r>
      <w:r>
        <w:rPr>
          <w:spacing w:val="-3"/>
        </w:rPr>
        <w:t xml:space="preserve"> </w:t>
      </w:r>
      <w:r>
        <w:t>detailed</w:t>
      </w:r>
      <w:r>
        <w:rPr>
          <w:spacing w:val="-4"/>
        </w:rPr>
        <w:t xml:space="preserve"> </w:t>
      </w:r>
      <w:r>
        <w:t>in</w:t>
      </w:r>
      <w:r>
        <w:rPr>
          <w:spacing w:val="-3"/>
        </w:rPr>
        <w:t xml:space="preserve"> </w:t>
      </w:r>
      <w:r>
        <w:t>Section</w:t>
      </w:r>
      <w:r>
        <w:rPr>
          <w:spacing w:val="-3"/>
        </w:rPr>
        <w:t xml:space="preserve"> </w:t>
      </w:r>
      <w:r w:rsidRPr="00536A8E">
        <w:t>2.6</w:t>
      </w:r>
      <w:r>
        <w:rPr>
          <w:spacing w:val="-3"/>
        </w:rPr>
        <w:t xml:space="preserve"> </w:t>
      </w:r>
      <w:r>
        <w:t>of</w:t>
      </w:r>
      <w:r>
        <w:rPr>
          <w:spacing w:val="-4"/>
        </w:rPr>
        <w:t xml:space="preserve"> </w:t>
      </w:r>
      <w:r>
        <w:t>the</w:t>
      </w:r>
      <w:r>
        <w:rPr>
          <w:spacing w:val="-3"/>
        </w:rPr>
        <w:t xml:space="preserve"> </w:t>
      </w:r>
      <w:r>
        <w:t>Request</w:t>
      </w:r>
      <w:r>
        <w:rPr>
          <w:spacing w:val="-3"/>
        </w:rPr>
        <w:t xml:space="preserve"> </w:t>
      </w:r>
      <w:r>
        <w:t>for</w:t>
      </w:r>
      <w:r>
        <w:rPr>
          <w:spacing w:val="-3"/>
        </w:rPr>
        <w:t xml:space="preserve"> </w:t>
      </w:r>
      <w:r>
        <w:t>Project</w:t>
      </w:r>
      <w:r>
        <w:rPr>
          <w:spacing w:val="-4"/>
        </w:rPr>
        <w:t xml:space="preserve"> </w:t>
      </w:r>
      <w:r>
        <w:t>Proposals,</w:t>
      </w:r>
      <w:r>
        <w:rPr>
          <w:spacing w:val="-3"/>
        </w:rPr>
        <w:t xml:space="preserve"> </w:t>
      </w:r>
      <w:r>
        <w:t>Offerors</w:t>
      </w:r>
      <w:r>
        <w:rPr>
          <w:spacing w:val="-3"/>
        </w:rPr>
        <w:t xml:space="preserve"> </w:t>
      </w:r>
      <w:r>
        <w:t>are</w:t>
      </w:r>
      <w:r>
        <w:rPr>
          <w:spacing w:val="-3"/>
        </w:rPr>
        <w:t xml:space="preserve"> </w:t>
      </w:r>
      <w:r>
        <w:t>to</w:t>
      </w:r>
      <w:r>
        <w:rPr>
          <w:spacing w:val="-3"/>
        </w:rPr>
        <w:t xml:space="preserve"> </w:t>
      </w:r>
      <w:r>
        <w:t>include</w:t>
      </w:r>
      <w:r>
        <w:rPr>
          <w:spacing w:val="-3"/>
        </w:rPr>
        <w:t xml:space="preserve"> </w:t>
      </w:r>
      <w:r>
        <w:t xml:space="preserve">a proprietary data disclosure statement/legend if proprietary data is included. </w:t>
      </w:r>
    </w:p>
    <w:p w14:paraId="24C09D0F" w14:textId="77777777" w:rsidR="00D25733" w:rsidRDefault="00D25733" w:rsidP="002C3E23">
      <w:pPr>
        <w:pStyle w:val="BodyText"/>
        <w:ind w:left="675" w:right="663"/>
        <w:jc w:val="center"/>
      </w:pPr>
    </w:p>
    <w:p w14:paraId="627A46D4" w14:textId="22E42087" w:rsidR="0065511C" w:rsidRDefault="00CC3DAD" w:rsidP="002C3E23">
      <w:pPr>
        <w:pStyle w:val="BodyText"/>
        <w:ind w:left="675" w:right="663"/>
        <w:jc w:val="center"/>
      </w:pPr>
      <w:r>
        <w:t>Sample:</w:t>
      </w:r>
    </w:p>
    <w:p w14:paraId="07FC17B9" w14:textId="77777777" w:rsidR="0065511C" w:rsidRDefault="00CC3DAD" w:rsidP="002C3E23">
      <w:pPr>
        <w:ind w:left="635" w:right="622" w:hanging="1"/>
        <w:jc w:val="center"/>
        <w:rPr>
          <w:sz w:val="24"/>
        </w:rPr>
      </w:pPr>
      <w:r w:rsidRPr="001F6A3B">
        <w:rPr>
          <w:i/>
          <w:color w:val="C00000"/>
          <w:sz w:val="24"/>
        </w:rPr>
        <w:t>This Proposal includes data that shall not be disclosed outside the RRPV Consortium Management Firm</w:t>
      </w:r>
      <w:r w:rsidRPr="001F6A3B">
        <w:rPr>
          <w:i/>
          <w:color w:val="C00000"/>
          <w:spacing w:val="-3"/>
          <w:sz w:val="24"/>
        </w:rPr>
        <w:t xml:space="preserve"> </w:t>
      </w:r>
      <w:r w:rsidRPr="001F6A3B">
        <w:rPr>
          <w:i/>
          <w:color w:val="C00000"/>
          <w:sz w:val="24"/>
        </w:rPr>
        <w:t>and</w:t>
      </w:r>
      <w:r w:rsidRPr="001F6A3B">
        <w:rPr>
          <w:i/>
          <w:color w:val="C00000"/>
          <w:spacing w:val="-2"/>
          <w:sz w:val="24"/>
        </w:rPr>
        <w:t xml:space="preserve"> </w:t>
      </w:r>
      <w:r w:rsidRPr="001F6A3B">
        <w:rPr>
          <w:i/>
          <w:color w:val="C00000"/>
          <w:sz w:val="24"/>
        </w:rPr>
        <w:t>the</w:t>
      </w:r>
      <w:r w:rsidRPr="001F6A3B">
        <w:rPr>
          <w:i/>
          <w:color w:val="C00000"/>
          <w:spacing w:val="-2"/>
          <w:sz w:val="24"/>
        </w:rPr>
        <w:t xml:space="preserve"> </w:t>
      </w:r>
      <w:r w:rsidRPr="001F6A3B">
        <w:rPr>
          <w:i/>
          <w:color w:val="C00000"/>
          <w:sz w:val="24"/>
        </w:rPr>
        <w:t>Government.</w:t>
      </w:r>
      <w:r w:rsidRPr="001F6A3B">
        <w:rPr>
          <w:i/>
          <w:color w:val="C00000"/>
          <w:spacing w:val="40"/>
          <w:sz w:val="24"/>
        </w:rPr>
        <w:t xml:space="preserve"> </w:t>
      </w:r>
      <w:r w:rsidRPr="001F6A3B">
        <w:rPr>
          <w:i/>
          <w:color w:val="C00000"/>
          <w:sz w:val="24"/>
        </w:rPr>
        <w:t>It</w:t>
      </w:r>
      <w:r w:rsidRPr="001F6A3B">
        <w:rPr>
          <w:i/>
          <w:color w:val="C00000"/>
          <w:spacing w:val="-3"/>
          <w:sz w:val="24"/>
        </w:rPr>
        <w:t xml:space="preserve"> </w:t>
      </w:r>
      <w:r w:rsidRPr="001F6A3B">
        <w:rPr>
          <w:i/>
          <w:color w:val="C00000"/>
          <w:sz w:val="24"/>
        </w:rPr>
        <w:t>shall</w:t>
      </w:r>
      <w:r w:rsidRPr="001F6A3B">
        <w:rPr>
          <w:i/>
          <w:color w:val="C00000"/>
          <w:spacing w:val="-2"/>
          <w:sz w:val="24"/>
        </w:rPr>
        <w:t xml:space="preserve"> </w:t>
      </w:r>
      <w:r w:rsidRPr="001F6A3B">
        <w:rPr>
          <w:i/>
          <w:color w:val="C00000"/>
          <w:sz w:val="24"/>
        </w:rPr>
        <w:t>not</w:t>
      </w:r>
      <w:r w:rsidRPr="001F6A3B">
        <w:rPr>
          <w:i/>
          <w:color w:val="C00000"/>
          <w:spacing w:val="-3"/>
          <w:sz w:val="24"/>
        </w:rPr>
        <w:t xml:space="preserve"> </w:t>
      </w:r>
      <w:r w:rsidRPr="001F6A3B">
        <w:rPr>
          <w:i/>
          <w:color w:val="C00000"/>
          <w:sz w:val="24"/>
        </w:rPr>
        <w:t>be</w:t>
      </w:r>
      <w:r w:rsidRPr="001F6A3B">
        <w:rPr>
          <w:i/>
          <w:color w:val="C00000"/>
          <w:spacing w:val="-2"/>
          <w:sz w:val="24"/>
        </w:rPr>
        <w:t xml:space="preserve"> </w:t>
      </w:r>
      <w:r w:rsidRPr="001F6A3B">
        <w:rPr>
          <w:i/>
          <w:color w:val="C00000"/>
          <w:sz w:val="24"/>
        </w:rPr>
        <w:t>duplicated,</w:t>
      </w:r>
      <w:r w:rsidRPr="001F6A3B">
        <w:rPr>
          <w:i/>
          <w:color w:val="C00000"/>
          <w:spacing w:val="-3"/>
          <w:sz w:val="24"/>
        </w:rPr>
        <w:t xml:space="preserve"> </w:t>
      </w:r>
      <w:r w:rsidRPr="001F6A3B">
        <w:rPr>
          <w:i/>
          <w:color w:val="C00000"/>
          <w:sz w:val="24"/>
        </w:rPr>
        <w:t>used,</w:t>
      </w:r>
      <w:r w:rsidRPr="001F6A3B">
        <w:rPr>
          <w:i/>
          <w:color w:val="C00000"/>
          <w:spacing w:val="-4"/>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disclosed,</w:t>
      </w:r>
      <w:r w:rsidRPr="001F6A3B">
        <w:rPr>
          <w:i/>
          <w:color w:val="C00000"/>
          <w:spacing w:val="-5"/>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whole</w:t>
      </w:r>
      <w:r w:rsidRPr="001F6A3B">
        <w:rPr>
          <w:i/>
          <w:color w:val="C00000"/>
          <w:spacing w:val="-3"/>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part,</w:t>
      </w:r>
      <w:r w:rsidRPr="001F6A3B">
        <w:rPr>
          <w:i/>
          <w:color w:val="C00000"/>
          <w:spacing w:val="-3"/>
          <w:sz w:val="24"/>
        </w:rPr>
        <w:t xml:space="preserve"> </w:t>
      </w:r>
      <w:r w:rsidRPr="001F6A3B">
        <w:rPr>
          <w:i/>
          <w:color w:val="C00000"/>
          <w:sz w:val="24"/>
        </w:rPr>
        <w:t>for</w:t>
      </w:r>
      <w:r w:rsidRPr="001F6A3B">
        <w:rPr>
          <w:i/>
          <w:color w:val="C00000"/>
          <w:spacing w:val="-2"/>
          <w:sz w:val="24"/>
        </w:rPr>
        <w:t xml:space="preserve"> </w:t>
      </w:r>
      <w:r w:rsidRPr="001F6A3B">
        <w:rPr>
          <w:i/>
          <w:color w:val="C00000"/>
          <w:sz w:val="24"/>
        </w:rPr>
        <w:t>any purpose other than proposal evaluation and agreement administration. The data subject to this restriction is (clearly identify) and contained on pages (insert page numbers).</w:t>
      </w:r>
      <w:r>
        <w:rPr>
          <w:sz w:val="24"/>
        </w:rPr>
        <w:t>]</w:t>
      </w:r>
    </w:p>
    <w:p w14:paraId="6D26CC7A" w14:textId="77777777" w:rsidR="0065511C" w:rsidRDefault="0065511C" w:rsidP="002C3E23">
      <w:pPr>
        <w:pStyle w:val="BodyText"/>
        <w:rPr>
          <w:sz w:val="20"/>
        </w:rPr>
      </w:pPr>
    </w:p>
    <w:p w14:paraId="047F4DF9" w14:textId="77777777" w:rsidR="0065511C" w:rsidRDefault="0065511C" w:rsidP="002C3E23">
      <w:pPr>
        <w:pStyle w:val="BodyText"/>
        <w:rPr>
          <w:sz w:val="20"/>
        </w:rPr>
      </w:pPr>
    </w:p>
    <w:p w14:paraId="22DF016E" w14:textId="77777777" w:rsidR="0065511C" w:rsidRDefault="0065511C" w:rsidP="002C3E23">
      <w:pPr>
        <w:pStyle w:val="BodyText"/>
        <w:rPr>
          <w:sz w:val="20"/>
        </w:rPr>
      </w:pPr>
    </w:p>
    <w:p w14:paraId="7623F4DA" w14:textId="77777777" w:rsidR="0065511C" w:rsidRDefault="0065511C" w:rsidP="002C3E23">
      <w:pPr>
        <w:sectPr w:rsidR="0065511C">
          <w:pgSz w:w="12240" w:h="15840"/>
          <w:pgMar w:top="1420" w:right="840" w:bottom="1200" w:left="560" w:header="0" w:footer="1017" w:gutter="0"/>
          <w:cols w:space="720"/>
        </w:sectPr>
      </w:pPr>
    </w:p>
    <w:bookmarkStart w:id="83" w:name="_Toc176786669"/>
    <w:p w14:paraId="5C753579" w14:textId="1F2543D8" w:rsidR="0065511C" w:rsidRDefault="002D61BE" w:rsidP="001F6A3B">
      <w:pPr>
        <w:pStyle w:val="Heading1"/>
        <w:numPr>
          <w:ilvl w:val="0"/>
          <w:numId w:val="10"/>
        </w:numPr>
        <w:tabs>
          <w:tab w:val="left" w:pos="968"/>
        </w:tabs>
        <w:spacing w:before="0"/>
        <w:ind w:left="968" w:hanging="358"/>
        <w:jc w:val="left"/>
      </w:pPr>
      <w:r>
        <w:rPr>
          <w:noProof/>
        </w:rPr>
        <w:lastRenderedPageBreak/>
        <mc:AlternateContent>
          <mc:Choice Requires="wps">
            <w:drawing>
              <wp:anchor distT="0" distB="0" distL="0" distR="0" simplePos="0" relativeHeight="251658244" behindDoc="1" locked="0" layoutInCell="1" allowOverlap="1" wp14:anchorId="60B143CC" wp14:editId="258ACA72">
                <wp:simplePos x="0" y="0"/>
                <wp:positionH relativeFrom="page">
                  <wp:posOffset>723900</wp:posOffset>
                </wp:positionH>
                <wp:positionV relativeFrom="paragraph">
                  <wp:posOffset>273050</wp:posOffset>
                </wp:positionV>
                <wp:extent cx="6153150" cy="9525"/>
                <wp:effectExtent l="0" t="0" r="0" b="3175"/>
                <wp:wrapTopAndBottom/>
                <wp:docPr id="25" name="Freeform: 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7CD5" id="Freeform: Shape 25" o:spid="_x0000_s1026" alt="&quot;&quot;" style="position:absolute;margin-left:57pt;margin-top:21.5pt;width:484.5pt;height:.7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00CC3DAD">
        <w:t>Member</w:t>
      </w:r>
      <w:r w:rsidR="00CC3DAD">
        <w:rPr>
          <w:spacing w:val="-2"/>
        </w:rPr>
        <w:t xml:space="preserve"> </w:t>
      </w:r>
      <w:r w:rsidR="00CC3DAD">
        <w:t>Information</w:t>
      </w:r>
      <w:r w:rsidR="00CC3DAD">
        <w:rPr>
          <w:spacing w:val="-4"/>
        </w:rPr>
        <w:t xml:space="preserve"> </w:t>
      </w:r>
      <w:r w:rsidR="00CC3DAD">
        <w:rPr>
          <w:spacing w:val="-2"/>
        </w:rPr>
        <w:t>Sheet</w:t>
      </w:r>
      <w:bookmarkEnd w:id="83"/>
    </w:p>
    <w:p w14:paraId="17913A8D" w14:textId="77777777" w:rsidR="0065511C" w:rsidRDefault="00CC3DAD" w:rsidP="001F6A3B">
      <w:pPr>
        <w:pStyle w:val="BodyText"/>
        <w:ind w:left="610"/>
      </w:pPr>
      <w:r>
        <w:t>If</w:t>
      </w:r>
      <w:r>
        <w:rPr>
          <w:spacing w:val="-2"/>
        </w:rPr>
        <w:t xml:space="preserve"> </w:t>
      </w:r>
      <w:r>
        <w:t>an</w:t>
      </w:r>
      <w:r>
        <w:rPr>
          <w:spacing w:val="-2"/>
        </w:rPr>
        <w:t xml:space="preserve"> </w:t>
      </w:r>
      <w:r>
        <w:t>item</w:t>
      </w:r>
      <w:r>
        <w:rPr>
          <w:spacing w:val="-1"/>
        </w:rPr>
        <w:t xml:space="preserve"> </w:t>
      </w:r>
      <w:r>
        <w:t>is</w:t>
      </w:r>
      <w:r>
        <w:rPr>
          <w:spacing w:val="-2"/>
        </w:rPr>
        <w:t xml:space="preserve"> </w:t>
      </w:r>
      <w:r>
        <w:t>not</w:t>
      </w:r>
      <w:r>
        <w:rPr>
          <w:spacing w:val="-1"/>
        </w:rPr>
        <w:t xml:space="preserve"> </w:t>
      </w:r>
      <w:r>
        <w:t>applicable,</w:t>
      </w:r>
      <w:r>
        <w:rPr>
          <w:spacing w:val="-1"/>
        </w:rPr>
        <w:t xml:space="preserve"> </w:t>
      </w:r>
      <w:r>
        <w:t>then</w:t>
      </w:r>
      <w:r>
        <w:rPr>
          <w:spacing w:val="-1"/>
        </w:rPr>
        <w:t xml:space="preserve"> </w:t>
      </w:r>
      <w:r>
        <w:t>that</w:t>
      </w:r>
      <w:r>
        <w:rPr>
          <w:spacing w:val="-3"/>
        </w:rPr>
        <w:t xml:space="preserve"> </w:t>
      </w:r>
      <w:r>
        <w:t>section</w:t>
      </w:r>
      <w:r>
        <w:rPr>
          <w:spacing w:val="-1"/>
        </w:rPr>
        <w:t xml:space="preserve"> </w:t>
      </w:r>
      <w:r>
        <w:t>should</w:t>
      </w:r>
      <w:r>
        <w:rPr>
          <w:spacing w:val="-1"/>
        </w:rPr>
        <w:t xml:space="preserve"> </w:t>
      </w:r>
      <w:r>
        <w:t>be</w:t>
      </w:r>
      <w:r>
        <w:rPr>
          <w:spacing w:val="-1"/>
        </w:rPr>
        <w:t xml:space="preserve"> </w:t>
      </w:r>
      <w:r>
        <w:t>listed as</w:t>
      </w:r>
      <w:r>
        <w:rPr>
          <w:spacing w:val="-2"/>
        </w:rPr>
        <w:t xml:space="preserve"> </w:t>
      </w:r>
      <w:r>
        <w:t>“not</w:t>
      </w:r>
      <w:r>
        <w:rPr>
          <w:spacing w:val="-1"/>
        </w:rPr>
        <w:t xml:space="preserve"> </w:t>
      </w:r>
      <w:r>
        <w:rPr>
          <w:spacing w:val="-2"/>
        </w:rPr>
        <w:t>applicable.”</w:t>
      </w:r>
    </w:p>
    <w:p w14:paraId="397FF3A9" w14:textId="77777777" w:rsidR="0065511C" w:rsidRDefault="0065511C" w:rsidP="002C3E23">
      <w:pPr>
        <w:pStyle w:val="BodyText"/>
        <w:rPr>
          <w:sz w:val="15"/>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4500"/>
      </w:tblGrid>
      <w:tr w:rsidR="0065511C" w14:paraId="2603C854" w14:textId="77777777" w:rsidTr="001F6A3B">
        <w:trPr>
          <w:trHeight w:val="450"/>
        </w:trPr>
        <w:tc>
          <w:tcPr>
            <w:tcW w:w="5130" w:type="dxa"/>
          </w:tcPr>
          <w:p w14:paraId="7CB37C53" w14:textId="77777777" w:rsidR="0065511C" w:rsidRDefault="00CC3DAD" w:rsidP="001F6A3B">
            <w:pPr>
              <w:pStyle w:val="TableParagraph"/>
              <w:ind w:left="114"/>
              <w:rPr>
                <w:sz w:val="20"/>
              </w:rPr>
            </w:pPr>
            <w:r>
              <w:rPr>
                <w:sz w:val="20"/>
              </w:rPr>
              <w:t>OFFEROR</w:t>
            </w:r>
            <w:r>
              <w:rPr>
                <w:spacing w:val="-4"/>
                <w:sz w:val="20"/>
              </w:rPr>
              <w:t xml:space="preserve"> </w:t>
            </w:r>
            <w:r>
              <w:rPr>
                <w:spacing w:val="-2"/>
                <w:sz w:val="20"/>
              </w:rPr>
              <w:t>NAME:</w:t>
            </w:r>
          </w:p>
        </w:tc>
        <w:tc>
          <w:tcPr>
            <w:tcW w:w="4500" w:type="dxa"/>
          </w:tcPr>
          <w:p w14:paraId="0CB56581" w14:textId="77777777" w:rsidR="0065511C" w:rsidRDefault="0065511C" w:rsidP="002C3E23">
            <w:pPr>
              <w:pStyle w:val="TableParagraph"/>
              <w:rPr>
                <w:rFonts w:ascii="Times New Roman"/>
                <w:sz w:val="20"/>
              </w:rPr>
            </w:pPr>
          </w:p>
        </w:tc>
      </w:tr>
      <w:tr w:rsidR="0065511C" w14:paraId="675F7AED" w14:textId="77777777" w:rsidTr="001F6A3B">
        <w:trPr>
          <w:trHeight w:val="449"/>
        </w:trPr>
        <w:tc>
          <w:tcPr>
            <w:tcW w:w="5130" w:type="dxa"/>
          </w:tcPr>
          <w:p w14:paraId="7A28F669" w14:textId="77777777" w:rsidR="0065511C" w:rsidRDefault="00CC3DAD" w:rsidP="002C3E23">
            <w:pPr>
              <w:pStyle w:val="TableParagraph"/>
              <w:ind w:left="114"/>
              <w:rPr>
                <w:sz w:val="20"/>
              </w:rPr>
            </w:pPr>
            <w:r>
              <w:rPr>
                <w:sz w:val="20"/>
              </w:rPr>
              <w:t>ALL</w:t>
            </w:r>
            <w:r>
              <w:rPr>
                <w:spacing w:val="-3"/>
                <w:sz w:val="20"/>
              </w:rPr>
              <w:t xml:space="preserve"> </w:t>
            </w:r>
            <w:r>
              <w:rPr>
                <w:sz w:val="20"/>
              </w:rPr>
              <w:t>PLACES</w:t>
            </w:r>
            <w:r>
              <w:rPr>
                <w:spacing w:val="-3"/>
                <w:sz w:val="20"/>
              </w:rPr>
              <w:t xml:space="preserve"> </w:t>
            </w:r>
            <w:r>
              <w:rPr>
                <w:sz w:val="20"/>
              </w:rPr>
              <w:t>OF</w:t>
            </w:r>
            <w:r>
              <w:rPr>
                <w:spacing w:val="-2"/>
                <w:sz w:val="20"/>
              </w:rPr>
              <w:t xml:space="preserve"> PERFORMANCE:</w:t>
            </w:r>
          </w:p>
        </w:tc>
        <w:tc>
          <w:tcPr>
            <w:tcW w:w="4500" w:type="dxa"/>
          </w:tcPr>
          <w:p w14:paraId="10820751" w14:textId="77777777" w:rsidR="0065511C" w:rsidRDefault="0065511C" w:rsidP="002C3E23">
            <w:pPr>
              <w:pStyle w:val="TableParagraph"/>
              <w:rPr>
                <w:rFonts w:ascii="Times New Roman"/>
                <w:sz w:val="20"/>
              </w:rPr>
            </w:pPr>
          </w:p>
        </w:tc>
      </w:tr>
      <w:tr w:rsidR="0065511C" w14:paraId="327C40D6" w14:textId="77777777" w:rsidTr="001F6A3B">
        <w:trPr>
          <w:trHeight w:val="449"/>
        </w:trPr>
        <w:tc>
          <w:tcPr>
            <w:tcW w:w="5130" w:type="dxa"/>
          </w:tcPr>
          <w:p w14:paraId="54FBC165" w14:textId="77777777" w:rsidR="0065511C" w:rsidRDefault="00CC3DAD" w:rsidP="002C3E23">
            <w:pPr>
              <w:pStyle w:val="TableParagraph"/>
              <w:ind w:left="114"/>
              <w:rPr>
                <w:sz w:val="20"/>
              </w:rPr>
            </w:pPr>
            <w:r>
              <w:rPr>
                <w:sz w:val="20"/>
              </w:rPr>
              <w:t>TITLE</w:t>
            </w:r>
            <w:r>
              <w:rPr>
                <w:spacing w:val="-3"/>
                <w:sz w:val="20"/>
              </w:rPr>
              <w:t xml:space="preserve"> </w:t>
            </w:r>
            <w:r>
              <w:rPr>
                <w:sz w:val="20"/>
              </w:rPr>
              <w:t>OF</w:t>
            </w:r>
            <w:r>
              <w:rPr>
                <w:spacing w:val="-3"/>
                <w:sz w:val="20"/>
              </w:rPr>
              <w:t xml:space="preserve"> </w:t>
            </w:r>
            <w:r>
              <w:rPr>
                <w:sz w:val="20"/>
              </w:rPr>
              <w:t>PROPOSED</w:t>
            </w:r>
            <w:r>
              <w:rPr>
                <w:spacing w:val="-3"/>
                <w:sz w:val="20"/>
              </w:rPr>
              <w:t xml:space="preserve"> </w:t>
            </w:r>
            <w:r>
              <w:rPr>
                <w:spacing w:val="-2"/>
                <w:sz w:val="20"/>
              </w:rPr>
              <w:t>EFFORT:</w:t>
            </w:r>
          </w:p>
        </w:tc>
        <w:tc>
          <w:tcPr>
            <w:tcW w:w="4500" w:type="dxa"/>
          </w:tcPr>
          <w:p w14:paraId="59371DBA" w14:textId="77777777" w:rsidR="0065511C" w:rsidRDefault="0065511C" w:rsidP="002C3E23">
            <w:pPr>
              <w:pStyle w:val="TableParagraph"/>
              <w:rPr>
                <w:rFonts w:ascii="Times New Roman"/>
                <w:sz w:val="20"/>
              </w:rPr>
            </w:pPr>
          </w:p>
        </w:tc>
      </w:tr>
      <w:tr w:rsidR="0065511C" w14:paraId="49C4FB64" w14:textId="77777777" w:rsidTr="001F6A3B">
        <w:trPr>
          <w:trHeight w:val="449"/>
        </w:trPr>
        <w:tc>
          <w:tcPr>
            <w:tcW w:w="5130" w:type="dxa"/>
          </w:tcPr>
          <w:p w14:paraId="63D02A88" w14:textId="77777777" w:rsidR="0065511C" w:rsidRDefault="00CC3DAD" w:rsidP="002C3E23">
            <w:pPr>
              <w:pStyle w:val="TableParagraph"/>
              <w:ind w:left="114"/>
              <w:rPr>
                <w:sz w:val="20"/>
              </w:rPr>
            </w:pPr>
            <w:r>
              <w:rPr>
                <w:sz w:val="20"/>
              </w:rPr>
              <w:t>UEI #</w:t>
            </w:r>
            <w:r>
              <w:rPr>
                <w:spacing w:val="-2"/>
                <w:sz w:val="20"/>
              </w:rPr>
              <w:t xml:space="preserve"> </w:t>
            </w:r>
            <w:r>
              <w:rPr>
                <w:sz w:val="20"/>
              </w:rPr>
              <w:t xml:space="preserve">(if </w:t>
            </w:r>
            <w:r>
              <w:rPr>
                <w:spacing w:val="-2"/>
                <w:sz w:val="20"/>
              </w:rPr>
              <w:t>applicable):</w:t>
            </w:r>
          </w:p>
        </w:tc>
        <w:tc>
          <w:tcPr>
            <w:tcW w:w="4500" w:type="dxa"/>
          </w:tcPr>
          <w:p w14:paraId="43FC869D" w14:textId="77777777" w:rsidR="0065511C" w:rsidRDefault="0065511C" w:rsidP="002C3E23">
            <w:pPr>
              <w:pStyle w:val="TableParagraph"/>
              <w:rPr>
                <w:rFonts w:ascii="Times New Roman"/>
                <w:sz w:val="20"/>
              </w:rPr>
            </w:pPr>
          </w:p>
        </w:tc>
      </w:tr>
      <w:tr w:rsidR="0065511C" w14:paraId="23C41142" w14:textId="77777777" w:rsidTr="001F6A3B">
        <w:trPr>
          <w:trHeight w:val="449"/>
        </w:trPr>
        <w:tc>
          <w:tcPr>
            <w:tcW w:w="5130" w:type="dxa"/>
          </w:tcPr>
          <w:p w14:paraId="24ED1AAC" w14:textId="77777777" w:rsidR="0065511C" w:rsidRDefault="00CC3DAD" w:rsidP="001F6A3B">
            <w:pPr>
              <w:pStyle w:val="TableParagraph"/>
              <w:ind w:left="114"/>
              <w:rPr>
                <w:sz w:val="20"/>
              </w:rPr>
            </w:pPr>
            <w:r>
              <w:rPr>
                <w:sz w:val="20"/>
              </w:rPr>
              <w:t>CAGE</w:t>
            </w:r>
            <w:r>
              <w:rPr>
                <w:spacing w:val="-3"/>
                <w:sz w:val="20"/>
              </w:rPr>
              <w:t xml:space="preserve"> </w:t>
            </w:r>
            <w:r>
              <w:rPr>
                <w:sz w:val="20"/>
              </w:rPr>
              <w:t>CODE</w:t>
            </w:r>
            <w:r>
              <w:rPr>
                <w:spacing w:val="-3"/>
                <w:sz w:val="20"/>
              </w:rPr>
              <w:t xml:space="preserve"> </w:t>
            </w:r>
            <w:r>
              <w:rPr>
                <w:sz w:val="20"/>
              </w:rPr>
              <w:t>(if</w:t>
            </w:r>
            <w:r>
              <w:rPr>
                <w:spacing w:val="-2"/>
                <w:sz w:val="20"/>
              </w:rPr>
              <w:t xml:space="preserve"> applicable):</w:t>
            </w:r>
          </w:p>
        </w:tc>
        <w:tc>
          <w:tcPr>
            <w:tcW w:w="4500" w:type="dxa"/>
          </w:tcPr>
          <w:p w14:paraId="37250F2D" w14:textId="77777777" w:rsidR="0065511C" w:rsidRDefault="0065511C" w:rsidP="002C3E23">
            <w:pPr>
              <w:pStyle w:val="TableParagraph"/>
              <w:rPr>
                <w:rFonts w:ascii="Times New Roman"/>
                <w:sz w:val="20"/>
              </w:rPr>
            </w:pPr>
          </w:p>
        </w:tc>
      </w:tr>
      <w:tr w:rsidR="0065511C" w14:paraId="357453F6" w14:textId="77777777" w:rsidTr="001F6A3B">
        <w:trPr>
          <w:trHeight w:val="450"/>
        </w:trPr>
        <w:tc>
          <w:tcPr>
            <w:tcW w:w="5130" w:type="dxa"/>
          </w:tcPr>
          <w:p w14:paraId="33D6D7A3" w14:textId="77777777" w:rsidR="0065511C" w:rsidRDefault="00CC3DAD" w:rsidP="001F6A3B">
            <w:pPr>
              <w:pStyle w:val="TableParagraph"/>
              <w:ind w:left="114"/>
              <w:rPr>
                <w:sz w:val="20"/>
              </w:rPr>
            </w:pPr>
            <w:r>
              <w:rPr>
                <w:sz w:val="20"/>
              </w:rPr>
              <w:t>SMALL</w:t>
            </w:r>
            <w:r>
              <w:rPr>
                <w:spacing w:val="-3"/>
                <w:sz w:val="20"/>
              </w:rPr>
              <w:t xml:space="preserve"> </w:t>
            </w:r>
            <w:r>
              <w:rPr>
                <w:sz w:val="20"/>
              </w:rPr>
              <w:t>BUSINESS</w:t>
            </w:r>
            <w:r>
              <w:rPr>
                <w:spacing w:val="-3"/>
                <w:sz w:val="20"/>
              </w:rPr>
              <w:t xml:space="preserve"> </w:t>
            </w:r>
            <w:r>
              <w:rPr>
                <w:spacing w:val="-2"/>
                <w:sz w:val="20"/>
              </w:rPr>
              <w:t>(YES/NO):</w:t>
            </w:r>
          </w:p>
        </w:tc>
        <w:tc>
          <w:tcPr>
            <w:tcW w:w="4500" w:type="dxa"/>
          </w:tcPr>
          <w:p w14:paraId="541B46B4" w14:textId="77777777" w:rsidR="0065511C" w:rsidRDefault="0065511C" w:rsidP="002C3E23">
            <w:pPr>
              <w:pStyle w:val="TableParagraph"/>
              <w:rPr>
                <w:rFonts w:ascii="Times New Roman"/>
                <w:sz w:val="20"/>
              </w:rPr>
            </w:pPr>
          </w:p>
        </w:tc>
      </w:tr>
      <w:tr w:rsidR="0065511C" w14:paraId="748FEC71" w14:textId="77777777" w:rsidTr="001F6A3B">
        <w:trPr>
          <w:trHeight w:val="449"/>
        </w:trPr>
        <w:tc>
          <w:tcPr>
            <w:tcW w:w="5130" w:type="dxa"/>
          </w:tcPr>
          <w:p w14:paraId="4AC5E5C6" w14:textId="77777777" w:rsidR="0065511C" w:rsidRDefault="00CC3DAD" w:rsidP="002C3E23">
            <w:pPr>
              <w:pStyle w:val="TableParagraph"/>
              <w:ind w:left="114"/>
              <w:rPr>
                <w:sz w:val="20"/>
              </w:rPr>
            </w:pPr>
            <w:r>
              <w:rPr>
                <w:sz w:val="20"/>
              </w:rPr>
              <w:t>CONFLICT</w:t>
            </w:r>
            <w:r>
              <w:rPr>
                <w:spacing w:val="-4"/>
                <w:sz w:val="20"/>
              </w:rPr>
              <w:t xml:space="preserve"> </w:t>
            </w:r>
            <w:r>
              <w:rPr>
                <w:sz w:val="20"/>
              </w:rPr>
              <w:t>OF</w:t>
            </w:r>
            <w:r>
              <w:rPr>
                <w:spacing w:val="-4"/>
                <w:sz w:val="20"/>
              </w:rPr>
              <w:t xml:space="preserve"> </w:t>
            </w:r>
            <w:r>
              <w:rPr>
                <w:sz w:val="20"/>
              </w:rPr>
              <w:t>INTEREST</w:t>
            </w:r>
            <w:r>
              <w:rPr>
                <w:spacing w:val="-5"/>
                <w:sz w:val="20"/>
              </w:rPr>
              <w:t xml:space="preserve"> </w:t>
            </w:r>
            <w:r>
              <w:rPr>
                <w:spacing w:val="-2"/>
                <w:sz w:val="20"/>
              </w:rPr>
              <w:t>(YES/NO):</w:t>
            </w:r>
          </w:p>
        </w:tc>
        <w:tc>
          <w:tcPr>
            <w:tcW w:w="4500" w:type="dxa"/>
          </w:tcPr>
          <w:p w14:paraId="250CBBDE" w14:textId="77777777" w:rsidR="0065511C" w:rsidRDefault="0065511C" w:rsidP="002C3E23">
            <w:pPr>
              <w:pStyle w:val="TableParagraph"/>
              <w:rPr>
                <w:rFonts w:ascii="Times New Roman"/>
                <w:sz w:val="20"/>
              </w:rPr>
            </w:pPr>
          </w:p>
        </w:tc>
      </w:tr>
      <w:tr w:rsidR="0065511C" w14:paraId="731ADD7D" w14:textId="77777777" w:rsidTr="001F6A3B">
        <w:trPr>
          <w:trHeight w:val="449"/>
        </w:trPr>
        <w:tc>
          <w:tcPr>
            <w:tcW w:w="5130" w:type="dxa"/>
          </w:tcPr>
          <w:p w14:paraId="506E9F1D" w14:textId="77777777" w:rsidR="0065511C" w:rsidRDefault="00CC3DAD" w:rsidP="002C3E23">
            <w:pPr>
              <w:pStyle w:val="TableParagraph"/>
              <w:ind w:left="114"/>
              <w:rPr>
                <w:sz w:val="20"/>
              </w:rPr>
            </w:pPr>
            <w:r>
              <w:rPr>
                <w:sz w:val="20"/>
              </w:rPr>
              <w:t>TOTAL</w:t>
            </w:r>
            <w:r>
              <w:rPr>
                <w:spacing w:val="-3"/>
                <w:sz w:val="20"/>
              </w:rPr>
              <w:t xml:space="preserve"> </w:t>
            </w:r>
            <w:r>
              <w:rPr>
                <w:sz w:val="20"/>
              </w:rPr>
              <w:t>COST</w:t>
            </w:r>
            <w:r>
              <w:rPr>
                <w:spacing w:val="-4"/>
                <w:sz w:val="20"/>
              </w:rPr>
              <w:t xml:space="preserve"> </w:t>
            </w:r>
            <w:r>
              <w:rPr>
                <w:sz w:val="20"/>
              </w:rPr>
              <w:t>OF</w:t>
            </w:r>
            <w:r>
              <w:rPr>
                <w:spacing w:val="-2"/>
                <w:sz w:val="20"/>
              </w:rPr>
              <w:t xml:space="preserve"> PROPOSAL:</w:t>
            </w:r>
          </w:p>
        </w:tc>
        <w:tc>
          <w:tcPr>
            <w:tcW w:w="4500" w:type="dxa"/>
          </w:tcPr>
          <w:p w14:paraId="3EDB0350" w14:textId="77777777" w:rsidR="0065511C" w:rsidRDefault="0065511C" w:rsidP="002C3E23">
            <w:pPr>
              <w:pStyle w:val="TableParagraph"/>
              <w:rPr>
                <w:rFonts w:ascii="Times New Roman"/>
                <w:sz w:val="20"/>
              </w:rPr>
            </w:pPr>
          </w:p>
        </w:tc>
      </w:tr>
      <w:tr w:rsidR="0065511C" w14:paraId="36AF9C94" w14:textId="77777777" w:rsidTr="001F6A3B">
        <w:trPr>
          <w:trHeight w:val="449"/>
        </w:trPr>
        <w:tc>
          <w:tcPr>
            <w:tcW w:w="5130" w:type="dxa"/>
          </w:tcPr>
          <w:p w14:paraId="68B004E9" w14:textId="77777777" w:rsidR="0065511C" w:rsidRDefault="00CC3DAD" w:rsidP="002C3E23">
            <w:pPr>
              <w:pStyle w:val="TableParagraph"/>
              <w:ind w:left="114"/>
              <w:rPr>
                <w:sz w:val="20"/>
              </w:rPr>
            </w:pPr>
            <w:r>
              <w:rPr>
                <w:sz w:val="20"/>
              </w:rPr>
              <w:t>PROPOSED</w:t>
            </w:r>
            <w:r>
              <w:rPr>
                <w:spacing w:val="-4"/>
                <w:sz w:val="20"/>
              </w:rPr>
              <w:t xml:space="preserve"> </w:t>
            </w:r>
            <w:r>
              <w:rPr>
                <w:sz w:val="20"/>
              </w:rPr>
              <w:t>PERIOD</w:t>
            </w:r>
            <w:r>
              <w:rPr>
                <w:spacing w:val="-4"/>
                <w:sz w:val="20"/>
              </w:rPr>
              <w:t xml:space="preserve"> </w:t>
            </w:r>
            <w:r>
              <w:rPr>
                <w:sz w:val="20"/>
              </w:rPr>
              <w:t>OF</w:t>
            </w:r>
            <w:r>
              <w:rPr>
                <w:spacing w:val="-3"/>
                <w:sz w:val="20"/>
              </w:rPr>
              <w:t xml:space="preserve"> </w:t>
            </w:r>
            <w:r>
              <w:rPr>
                <w:sz w:val="20"/>
              </w:rPr>
              <w:t>PERFORMANCE</w:t>
            </w:r>
            <w:r>
              <w:rPr>
                <w:spacing w:val="-3"/>
                <w:sz w:val="20"/>
              </w:rPr>
              <w:t xml:space="preserve"> </w:t>
            </w:r>
            <w:r>
              <w:rPr>
                <w:sz w:val="20"/>
              </w:rPr>
              <w:t>IN</w:t>
            </w:r>
            <w:r>
              <w:rPr>
                <w:spacing w:val="-4"/>
                <w:sz w:val="20"/>
              </w:rPr>
              <w:t xml:space="preserve"> </w:t>
            </w:r>
            <w:r>
              <w:rPr>
                <w:spacing w:val="-2"/>
                <w:sz w:val="20"/>
              </w:rPr>
              <w:t>MONTHS:</w:t>
            </w:r>
          </w:p>
        </w:tc>
        <w:tc>
          <w:tcPr>
            <w:tcW w:w="4500" w:type="dxa"/>
          </w:tcPr>
          <w:p w14:paraId="43B94C44" w14:textId="77777777" w:rsidR="0065511C" w:rsidRDefault="0065511C" w:rsidP="002C3E23">
            <w:pPr>
              <w:pStyle w:val="TableParagraph"/>
              <w:rPr>
                <w:rFonts w:ascii="Times New Roman"/>
                <w:sz w:val="20"/>
              </w:rPr>
            </w:pPr>
          </w:p>
        </w:tc>
      </w:tr>
      <w:tr w:rsidR="0065511C" w14:paraId="33A36959" w14:textId="77777777" w:rsidTr="001F6A3B">
        <w:trPr>
          <w:trHeight w:val="687"/>
        </w:trPr>
        <w:tc>
          <w:tcPr>
            <w:tcW w:w="5130" w:type="dxa"/>
          </w:tcPr>
          <w:p w14:paraId="0A16A55F" w14:textId="77777777" w:rsidR="0065511C" w:rsidRDefault="00CC3DAD" w:rsidP="002C3E23">
            <w:pPr>
              <w:pStyle w:val="TableParagraph"/>
              <w:spacing w:line="259" w:lineRule="auto"/>
              <w:ind w:left="115" w:hanging="1"/>
              <w:rPr>
                <w:sz w:val="20"/>
              </w:rPr>
            </w:pPr>
            <w:r>
              <w:rPr>
                <w:sz w:val="20"/>
              </w:rPr>
              <w:t>PREFERRED</w:t>
            </w:r>
            <w:r>
              <w:rPr>
                <w:spacing w:val="-8"/>
                <w:sz w:val="20"/>
              </w:rPr>
              <w:t xml:space="preserve"> </w:t>
            </w:r>
            <w:r>
              <w:rPr>
                <w:sz w:val="20"/>
              </w:rPr>
              <w:t>PAYMENT</w:t>
            </w:r>
            <w:r>
              <w:rPr>
                <w:spacing w:val="-9"/>
                <w:sz w:val="20"/>
              </w:rPr>
              <w:t xml:space="preserve"> </w:t>
            </w:r>
            <w:r>
              <w:rPr>
                <w:sz w:val="20"/>
              </w:rPr>
              <w:t>METHOD</w:t>
            </w:r>
            <w:r>
              <w:rPr>
                <w:spacing w:val="-8"/>
                <w:sz w:val="20"/>
              </w:rPr>
              <w:t xml:space="preserve"> </w:t>
            </w:r>
            <w:r>
              <w:rPr>
                <w:sz w:val="20"/>
              </w:rPr>
              <w:t>(FFP,</w:t>
            </w:r>
            <w:r>
              <w:rPr>
                <w:spacing w:val="-8"/>
                <w:sz w:val="20"/>
              </w:rPr>
              <w:t xml:space="preserve"> </w:t>
            </w:r>
            <w:r>
              <w:rPr>
                <w:sz w:val="20"/>
              </w:rPr>
              <w:t>CPFF,</w:t>
            </w:r>
            <w:r>
              <w:rPr>
                <w:spacing w:val="-8"/>
                <w:sz w:val="20"/>
              </w:rPr>
              <w:t xml:space="preserve"> </w:t>
            </w:r>
            <w:r>
              <w:rPr>
                <w:sz w:val="20"/>
              </w:rPr>
              <w:t>Cost</w:t>
            </w:r>
            <w:r>
              <w:rPr>
                <w:spacing w:val="-8"/>
                <w:sz w:val="20"/>
              </w:rPr>
              <w:t xml:space="preserve"> </w:t>
            </w:r>
            <w:r>
              <w:rPr>
                <w:sz w:val="20"/>
              </w:rPr>
              <w:t>Reimbursable (CR), CR/COST SHARE):</w:t>
            </w:r>
          </w:p>
        </w:tc>
        <w:tc>
          <w:tcPr>
            <w:tcW w:w="4500" w:type="dxa"/>
          </w:tcPr>
          <w:p w14:paraId="21D2EB8E" w14:textId="77777777" w:rsidR="0065511C" w:rsidRDefault="0065511C" w:rsidP="002C3E23">
            <w:pPr>
              <w:pStyle w:val="TableParagraph"/>
              <w:rPr>
                <w:rFonts w:ascii="Times New Roman"/>
                <w:sz w:val="20"/>
              </w:rPr>
            </w:pPr>
          </w:p>
        </w:tc>
      </w:tr>
      <w:tr w:rsidR="0065511C" w14:paraId="12BA6748" w14:textId="77777777" w:rsidTr="001F6A3B">
        <w:trPr>
          <w:trHeight w:val="687"/>
        </w:trPr>
        <w:tc>
          <w:tcPr>
            <w:tcW w:w="5130" w:type="dxa"/>
          </w:tcPr>
          <w:p w14:paraId="1F0D4F1B" w14:textId="77777777" w:rsidR="0065511C" w:rsidRDefault="00CC3DAD" w:rsidP="002C3E23">
            <w:pPr>
              <w:pStyle w:val="TableParagraph"/>
              <w:spacing w:line="259" w:lineRule="auto"/>
              <w:ind w:left="114"/>
              <w:rPr>
                <w:sz w:val="20"/>
              </w:rPr>
            </w:pPr>
            <w:r>
              <w:rPr>
                <w:sz w:val="20"/>
              </w:rPr>
              <w:t>REQUESTED</w:t>
            </w:r>
            <w:r>
              <w:rPr>
                <w:spacing w:val="36"/>
                <w:sz w:val="20"/>
              </w:rPr>
              <w:t xml:space="preserve"> </w:t>
            </w:r>
            <w:r>
              <w:rPr>
                <w:sz w:val="20"/>
              </w:rPr>
              <w:t>USE</w:t>
            </w:r>
            <w:r>
              <w:rPr>
                <w:spacing w:val="36"/>
                <w:sz w:val="20"/>
              </w:rPr>
              <w:t xml:space="preserve"> </w:t>
            </w:r>
            <w:r>
              <w:rPr>
                <w:sz w:val="20"/>
              </w:rPr>
              <w:t>OF</w:t>
            </w:r>
            <w:r>
              <w:rPr>
                <w:spacing w:val="37"/>
                <w:sz w:val="20"/>
              </w:rPr>
              <w:t xml:space="preserve"> </w:t>
            </w:r>
            <w:r>
              <w:rPr>
                <w:sz w:val="20"/>
              </w:rPr>
              <w:t>GOVERNMENT</w:t>
            </w:r>
            <w:r>
              <w:rPr>
                <w:spacing w:val="35"/>
                <w:sz w:val="20"/>
              </w:rPr>
              <w:t xml:space="preserve"> </w:t>
            </w:r>
            <w:r>
              <w:rPr>
                <w:sz w:val="20"/>
              </w:rPr>
              <w:t>RESOURCES,</w:t>
            </w:r>
            <w:r>
              <w:rPr>
                <w:spacing w:val="35"/>
                <w:sz w:val="20"/>
              </w:rPr>
              <w:t xml:space="preserve"> </w:t>
            </w:r>
            <w:r>
              <w:rPr>
                <w:sz w:val="20"/>
              </w:rPr>
              <w:t>PROPERTY, LABS, ETC. (YES/NO):</w:t>
            </w:r>
          </w:p>
        </w:tc>
        <w:tc>
          <w:tcPr>
            <w:tcW w:w="4500" w:type="dxa"/>
          </w:tcPr>
          <w:p w14:paraId="5CA07521" w14:textId="77777777" w:rsidR="0065511C" w:rsidRDefault="0065511C" w:rsidP="002C3E23">
            <w:pPr>
              <w:pStyle w:val="TableParagraph"/>
              <w:rPr>
                <w:rFonts w:ascii="Times New Roman"/>
                <w:sz w:val="20"/>
              </w:rPr>
            </w:pPr>
          </w:p>
        </w:tc>
      </w:tr>
      <w:tr w:rsidR="0065511C" w14:paraId="0ECCF352" w14:textId="77777777" w:rsidTr="001F6A3B">
        <w:trPr>
          <w:trHeight w:val="449"/>
        </w:trPr>
        <w:tc>
          <w:tcPr>
            <w:tcW w:w="5130" w:type="dxa"/>
          </w:tcPr>
          <w:p w14:paraId="1418E50A"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3"/>
                <w:sz w:val="20"/>
              </w:rPr>
              <w:t xml:space="preserve"> </w:t>
            </w:r>
            <w:r>
              <w:rPr>
                <w:sz w:val="20"/>
              </w:rPr>
              <w:t>OF</w:t>
            </w:r>
            <w:r>
              <w:rPr>
                <w:spacing w:val="-4"/>
                <w:sz w:val="20"/>
              </w:rPr>
              <w:t xml:space="preserve"> </w:t>
            </w:r>
            <w:r>
              <w:rPr>
                <w:sz w:val="20"/>
              </w:rPr>
              <w:t>ANIMAL</w:t>
            </w:r>
            <w:r>
              <w:rPr>
                <w:spacing w:val="-4"/>
                <w:sz w:val="20"/>
              </w:rPr>
              <w:t xml:space="preserve"> </w:t>
            </w:r>
            <w:r>
              <w:rPr>
                <w:sz w:val="20"/>
              </w:rPr>
              <w:t>SUBJECTS</w:t>
            </w:r>
            <w:r>
              <w:rPr>
                <w:spacing w:val="-3"/>
                <w:sz w:val="20"/>
              </w:rPr>
              <w:t xml:space="preserve"> </w:t>
            </w:r>
            <w:r>
              <w:rPr>
                <w:spacing w:val="-2"/>
                <w:sz w:val="20"/>
              </w:rPr>
              <w:t>(YES/NO):</w:t>
            </w:r>
          </w:p>
        </w:tc>
        <w:tc>
          <w:tcPr>
            <w:tcW w:w="4500" w:type="dxa"/>
          </w:tcPr>
          <w:p w14:paraId="1A1766BC" w14:textId="77777777" w:rsidR="0065511C" w:rsidRDefault="0065511C" w:rsidP="002C3E23">
            <w:pPr>
              <w:pStyle w:val="TableParagraph"/>
              <w:rPr>
                <w:rFonts w:ascii="Times New Roman"/>
                <w:sz w:val="20"/>
              </w:rPr>
            </w:pPr>
          </w:p>
        </w:tc>
      </w:tr>
      <w:tr w:rsidR="0065511C" w14:paraId="7031BF78" w14:textId="77777777" w:rsidTr="001F6A3B">
        <w:trPr>
          <w:trHeight w:val="449"/>
        </w:trPr>
        <w:tc>
          <w:tcPr>
            <w:tcW w:w="5130" w:type="dxa"/>
          </w:tcPr>
          <w:p w14:paraId="679F4D08"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SUBJECT</w:t>
            </w:r>
            <w:r>
              <w:rPr>
                <w:spacing w:val="-4"/>
                <w:sz w:val="20"/>
              </w:rPr>
              <w:t xml:space="preserve"> </w:t>
            </w:r>
            <w:r>
              <w:rPr>
                <w:spacing w:val="-2"/>
                <w:sz w:val="20"/>
              </w:rPr>
              <w:t>(YES/NO):</w:t>
            </w:r>
          </w:p>
        </w:tc>
        <w:tc>
          <w:tcPr>
            <w:tcW w:w="4500" w:type="dxa"/>
          </w:tcPr>
          <w:p w14:paraId="655B073E" w14:textId="77777777" w:rsidR="0065511C" w:rsidRDefault="0065511C" w:rsidP="002C3E23">
            <w:pPr>
              <w:pStyle w:val="TableParagraph"/>
              <w:rPr>
                <w:rFonts w:ascii="Times New Roman"/>
                <w:sz w:val="20"/>
              </w:rPr>
            </w:pPr>
          </w:p>
        </w:tc>
      </w:tr>
      <w:tr w:rsidR="0065511C" w14:paraId="02E78BE3" w14:textId="77777777" w:rsidTr="001F6A3B">
        <w:trPr>
          <w:trHeight w:val="449"/>
        </w:trPr>
        <w:tc>
          <w:tcPr>
            <w:tcW w:w="5130" w:type="dxa"/>
          </w:tcPr>
          <w:p w14:paraId="3F8B58A7"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SPECIMEN</w:t>
            </w:r>
            <w:r>
              <w:rPr>
                <w:spacing w:val="-4"/>
                <w:sz w:val="20"/>
              </w:rPr>
              <w:t xml:space="preserve"> </w:t>
            </w:r>
            <w:r>
              <w:rPr>
                <w:sz w:val="20"/>
              </w:rPr>
              <w:t>MATERIAL</w:t>
            </w:r>
            <w:r>
              <w:rPr>
                <w:spacing w:val="-2"/>
                <w:sz w:val="20"/>
              </w:rPr>
              <w:t xml:space="preserve"> (YES/NO):</w:t>
            </w:r>
          </w:p>
        </w:tc>
        <w:tc>
          <w:tcPr>
            <w:tcW w:w="4500" w:type="dxa"/>
          </w:tcPr>
          <w:p w14:paraId="5FD4D476" w14:textId="77777777" w:rsidR="0065511C" w:rsidRDefault="0065511C" w:rsidP="002C3E23">
            <w:pPr>
              <w:pStyle w:val="TableParagraph"/>
              <w:rPr>
                <w:rFonts w:ascii="Times New Roman"/>
                <w:sz w:val="20"/>
              </w:rPr>
            </w:pPr>
          </w:p>
        </w:tc>
      </w:tr>
      <w:tr w:rsidR="0065511C" w14:paraId="1B8807E7" w14:textId="77777777" w:rsidTr="001F6A3B">
        <w:trPr>
          <w:trHeight w:val="449"/>
        </w:trPr>
        <w:tc>
          <w:tcPr>
            <w:tcW w:w="5130" w:type="dxa"/>
          </w:tcPr>
          <w:p w14:paraId="07EE2EDA" w14:textId="77777777" w:rsidR="0065511C" w:rsidRDefault="00CC3DAD" w:rsidP="001F6A3B">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FETAL</w:t>
            </w:r>
            <w:r>
              <w:rPr>
                <w:spacing w:val="-3"/>
                <w:sz w:val="20"/>
              </w:rPr>
              <w:t xml:space="preserve"> </w:t>
            </w:r>
            <w:r>
              <w:rPr>
                <w:sz w:val="20"/>
              </w:rPr>
              <w:t>TISSUE</w:t>
            </w:r>
            <w:r>
              <w:rPr>
                <w:spacing w:val="-1"/>
                <w:sz w:val="20"/>
              </w:rPr>
              <w:t xml:space="preserve"> </w:t>
            </w:r>
            <w:r>
              <w:rPr>
                <w:spacing w:val="-2"/>
                <w:sz w:val="20"/>
              </w:rPr>
              <w:t>(YES/NO):</w:t>
            </w:r>
          </w:p>
        </w:tc>
        <w:tc>
          <w:tcPr>
            <w:tcW w:w="4500" w:type="dxa"/>
          </w:tcPr>
          <w:p w14:paraId="57881B31" w14:textId="77777777" w:rsidR="0065511C" w:rsidRDefault="0065511C" w:rsidP="002C3E23">
            <w:pPr>
              <w:pStyle w:val="TableParagraph"/>
              <w:rPr>
                <w:rFonts w:ascii="Times New Roman"/>
                <w:sz w:val="20"/>
              </w:rPr>
            </w:pPr>
          </w:p>
        </w:tc>
      </w:tr>
      <w:tr w:rsidR="0065511C" w14:paraId="1DA7D0BD" w14:textId="77777777" w:rsidTr="001F6A3B">
        <w:trPr>
          <w:trHeight w:val="450"/>
        </w:trPr>
        <w:tc>
          <w:tcPr>
            <w:tcW w:w="5130" w:type="dxa"/>
          </w:tcPr>
          <w:p w14:paraId="4CA3DCB1" w14:textId="77777777" w:rsidR="0065511C" w:rsidRDefault="00CC3DAD" w:rsidP="001F6A3B">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LIVE</w:t>
            </w:r>
            <w:r>
              <w:rPr>
                <w:spacing w:val="-4"/>
                <w:sz w:val="20"/>
              </w:rPr>
              <w:t xml:space="preserve"> </w:t>
            </w:r>
            <w:r>
              <w:rPr>
                <w:sz w:val="20"/>
              </w:rPr>
              <w:t>VERTABRATE</w:t>
            </w:r>
            <w:r>
              <w:rPr>
                <w:spacing w:val="-4"/>
                <w:sz w:val="20"/>
              </w:rPr>
              <w:t xml:space="preserve"> </w:t>
            </w:r>
            <w:r>
              <w:rPr>
                <w:sz w:val="20"/>
              </w:rPr>
              <w:t>ANIMALS</w:t>
            </w:r>
            <w:r>
              <w:rPr>
                <w:spacing w:val="-3"/>
                <w:sz w:val="20"/>
              </w:rPr>
              <w:t xml:space="preserve"> </w:t>
            </w:r>
            <w:r>
              <w:rPr>
                <w:spacing w:val="-2"/>
                <w:sz w:val="20"/>
              </w:rPr>
              <w:t>(YES/NO):</w:t>
            </w:r>
          </w:p>
        </w:tc>
        <w:tc>
          <w:tcPr>
            <w:tcW w:w="4500" w:type="dxa"/>
          </w:tcPr>
          <w:p w14:paraId="45565FD9" w14:textId="77777777" w:rsidR="0065511C" w:rsidRDefault="0065511C" w:rsidP="002C3E23">
            <w:pPr>
              <w:pStyle w:val="TableParagraph"/>
              <w:rPr>
                <w:rFonts w:ascii="Times New Roman"/>
                <w:sz w:val="20"/>
              </w:rPr>
            </w:pPr>
          </w:p>
        </w:tc>
      </w:tr>
      <w:tr w:rsidR="0065511C" w14:paraId="3A283623" w14:textId="77777777" w:rsidTr="001F6A3B">
        <w:trPr>
          <w:trHeight w:val="685"/>
        </w:trPr>
        <w:tc>
          <w:tcPr>
            <w:tcW w:w="5130" w:type="dxa"/>
          </w:tcPr>
          <w:p w14:paraId="49FFB262" w14:textId="77777777" w:rsidR="0065511C" w:rsidRDefault="00CC3DAD" w:rsidP="002C3E23">
            <w:pPr>
              <w:pStyle w:val="TableParagraph"/>
              <w:spacing w:line="259" w:lineRule="auto"/>
              <w:ind w:left="115" w:hanging="1"/>
              <w:rPr>
                <w:sz w:val="20"/>
              </w:rPr>
            </w:pPr>
            <w:r>
              <w:rPr>
                <w:sz w:val="20"/>
              </w:rPr>
              <w:t>PROPOSED</w:t>
            </w:r>
            <w:r>
              <w:rPr>
                <w:spacing w:val="31"/>
                <w:sz w:val="20"/>
              </w:rPr>
              <w:t xml:space="preserve"> </w:t>
            </w:r>
            <w:r>
              <w:rPr>
                <w:sz w:val="20"/>
              </w:rPr>
              <w:t>USE</w:t>
            </w:r>
            <w:r>
              <w:rPr>
                <w:spacing w:val="31"/>
                <w:sz w:val="20"/>
              </w:rPr>
              <w:t xml:space="preserve"> </w:t>
            </w:r>
            <w:r>
              <w:rPr>
                <w:sz w:val="20"/>
              </w:rPr>
              <w:t>OF</w:t>
            </w:r>
            <w:r>
              <w:rPr>
                <w:spacing w:val="30"/>
                <w:sz w:val="20"/>
              </w:rPr>
              <w:t xml:space="preserve"> </w:t>
            </w:r>
            <w:r>
              <w:rPr>
                <w:sz w:val="20"/>
              </w:rPr>
              <w:t>SELECT</w:t>
            </w:r>
            <w:r>
              <w:rPr>
                <w:spacing w:val="30"/>
                <w:sz w:val="20"/>
              </w:rPr>
              <w:t xml:space="preserve"> </w:t>
            </w:r>
            <w:r>
              <w:rPr>
                <w:sz w:val="20"/>
              </w:rPr>
              <w:t>BIOLOGICAL</w:t>
            </w:r>
            <w:r>
              <w:rPr>
                <w:spacing w:val="29"/>
                <w:sz w:val="20"/>
              </w:rPr>
              <w:t xml:space="preserve"> </w:t>
            </w:r>
            <w:r>
              <w:rPr>
                <w:sz w:val="20"/>
              </w:rPr>
              <w:t>AGENTS</w:t>
            </w:r>
            <w:r>
              <w:rPr>
                <w:spacing w:val="30"/>
                <w:sz w:val="20"/>
              </w:rPr>
              <w:t xml:space="preserve"> </w:t>
            </w:r>
            <w:r>
              <w:rPr>
                <w:sz w:val="20"/>
              </w:rPr>
              <w:t>OR</w:t>
            </w:r>
            <w:r>
              <w:rPr>
                <w:spacing w:val="30"/>
                <w:sz w:val="20"/>
              </w:rPr>
              <w:t xml:space="preserve"> </w:t>
            </w:r>
            <w:r>
              <w:rPr>
                <w:sz w:val="20"/>
              </w:rPr>
              <w:t xml:space="preserve">TOXINS </w:t>
            </w:r>
            <w:r>
              <w:rPr>
                <w:spacing w:val="-2"/>
                <w:sz w:val="20"/>
              </w:rPr>
              <w:t>(YES/NO):</w:t>
            </w:r>
          </w:p>
        </w:tc>
        <w:tc>
          <w:tcPr>
            <w:tcW w:w="4500" w:type="dxa"/>
          </w:tcPr>
          <w:p w14:paraId="716B3DA1" w14:textId="77777777" w:rsidR="0065511C" w:rsidRDefault="0065511C" w:rsidP="002C3E23">
            <w:pPr>
              <w:pStyle w:val="TableParagraph"/>
              <w:rPr>
                <w:rFonts w:ascii="Times New Roman"/>
                <w:sz w:val="20"/>
              </w:rPr>
            </w:pPr>
          </w:p>
        </w:tc>
      </w:tr>
      <w:tr w:rsidR="0065511C" w14:paraId="7B2B02EA" w14:textId="77777777" w:rsidTr="001F6A3B">
        <w:trPr>
          <w:trHeight w:val="687"/>
        </w:trPr>
        <w:tc>
          <w:tcPr>
            <w:tcW w:w="5130" w:type="dxa"/>
          </w:tcPr>
          <w:p w14:paraId="33B19EE1" w14:textId="77777777" w:rsidR="0065511C" w:rsidRDefault="00CC3DAD" w:rsidP="001F6A3B">
            <w:pPr>
              <w:pStyle w:val="TableParagraph"/>
              <w:tabs>
                <w:tab w:val="left" w:pos="2488"/>
                <w:tab w:val="left" w:pos="3519"/>
                <w:tab w:val="left" w:pos="4388"/>
              </w:tabs>
              <w:spacing w:line="259" w:lineRule="auto"/>
              <w:ind w:left="115" w:right="102" w:hanging="1"/>
              <w:rPr>
                <w:sz w:val="20"/>
              </w:rPr>
            </w:pPr>
            <w:r>
              <w:rPr>
                <w:spacing w:val="-2"/>
                <w:sz w:val="20"/>
              </w:rPr>
              <w:t>CONTRACT/NEGOTIATION</w:t>
            </w:r>
            <w:r>
              <w:rPr>
                <w:sz w:val="20"/>
              </w:rPr>
              <w:tab/>
            </w:r>
            <w:r>
              <w:rPr>
                <w:spacing w:val="-2"/>
                <w:sz w:val="20"/>
              </w:rPr>
              <w:t>CONTACT</w:t>
            </w:r>
            <w:r>
              <w:rPr>
                <w:sz w:val="20"/>
              </w:rPr>
              <w:tab/>
            </w:r>
            <w:r>
              <w:rPr>
                <w:spacing w:val="-2"/>
                <w:sz w:val="20"/>
              </w:rPr>
              <w:t>(NAME,</w:t>
            </w:r>
            <w:r>
              <w:rPr>
                <w:sz w:val="20"/>
              </w:rPr>
              <w:tab/>
            </w:r>
            <w:r>
              <w:rPr>
                <w:spacing w:val="-2"/>
                <w:sz w:val="20"/>
              </w:rPr>
              <w:t xml:space="preserve">ADDRESS, </w:t>
            </w:r>
            <w:r>
              <w:rPr>
                <w:sz w:val="20"/>
              </w:rPr>
              <w:t>PHONE, EMAIL):</w:t>
            </w:r>
          </w:p>
        </w:tc>
        <w:tc>
          <w:tcPr>
            <w:tcW w:w="4500" w:type="dxa"/>
          </w:tcPr>
          <w:p w14:paraId="4028E020" w14:textId="77777777" w:rsidR="0065511C" w:rsidRDefault="0065511C" w:rsidP="002C3E23">
            <w:pPr>
              <w:pStyle w:val="TableParagraph"/>
              <w:rPr>
                <w:rFonts w:ascii="Times New Roman"/>
                <w:sz w:val="20"/>
              </w:rPr>
            </w:pPr>
          </w:p>
        </w:tc>
      </w:tr>
      <w:tr w:rsidR="0065511C" w14:paraId="7F3BA807" w14:textId="77777777" w:rsidTr="001F6A3B">
        <w:trPr>
          <w:trHeight w:val="687"/>
        </w:trPr>
        <w:tc>
          <w:tcPr>
            <w:tcW w:w="5130" w:type="dxa"/>
          </w:tcPr>
          <w:p w14:paraId="3C1BBC4D" w14:textId="77777777" w:rsidR="0065511C" w:rsidRDefault="00CC3DAD" w:rsidP="002C3E23">
            <w:pPr>
              <w:pStyle w:val="TableParagraph"/>
              <w:tabs>
                <w:tab w:val="left" w:pos="2160"/>
                <w:tab w:val="left" w:pos="3575"/>
                <w:tab w:val="left" w:pos="4566"/>
              </w:tabs>
              <w:spacing w:line="259" w:lineRule="auto"/>
              <w:ind w:left="115" w:right="102" w:hanging="1"/>
              <w:rPr>
                <w:sz w:val="20"/>
              </w:rPr>
            </w:pPr>
            <w:r>
              <w:rPr>
                <w:spacing w:val="-2"/>
                <w:sz w:val="20"/>
              </w:rPr>
              <w:t>TECHNICAL/PRINCIPAL</w:t>
            </w:r>
            <w:r>
              <w:rPr>
                <w:sz w:val="20"/>
              </w:rPr>
              <w:tab/>
            </w:r>
            <w:r>
              <w:rPr>
                <w:spacing w:val="-2"/>
                <w:sz w:val="20"/>
              </w:rPr>
              <w:t>INVESTIGATOR</w:t>
            </w:r>
            <w:r>
              <w:rPr>
                <w:sz w:val="20"/>
              </w:rPr>
              <w:tab/>
            </w:r>
            <w:r>
              <w:rPr>
                <w:spacing w:val="-2"/>
                <w:sz w:val="20"/>
              </w:rPr>
              <w:t>CONTACT</w:t>
            </w:r>
            <w:r>
              <w:rPr>
                <w:sz w:val="20"/>
              </w:rPr>
              <w:tab/>
            </w:r>
            <w:r>
              <w:rPr>
                <w:spacing w:val="-2"/>
                <w:sz w:val="20"/>
              </w:rPr>
              <w:t xml:space="preserve">(NAME, </w:t>
            </w:r>
            <w:r>
              <w:rPr>
                <w:sz w:val="20"/>
              </w:rPr>
              <w:t>ADDRESS, PHONE, EMAIL):</w:t>
            </w:r>
          </w:p>
        </w:tc>
        <w:tc>
          <w:tcPr>
            <w:tcW w:w="4500" w:type="dxa"/>
          </w:tcPr>
          <w:p w14:paraId="0F13A207" w14:textId="77777777" w:rsidR="0065511C" w:rsidRDefault="0065511C" w:rsidP="002C3E23">
            <w:pPr>
              <w:pStyle w:val="TableParagraph"/>
              <w:rPr>
                <w:rFonts w:ascii="Times New Roman"/>
                <w:sz w:val="20"/>
              </w:rPr>
            </w:pPr>
          </w:p>
        </w:tc>
      </w:tr>
      <w:tr w:rsidR="0065511C" w14:paraId="798B9B7C" w14:textId="77777777" w:rsidTr="001F6A3B">
        <w:trPr>
          <w:trHeight w:val="687"/>
        </w:trPr>
        <w:tc>
          <w:tcPr>
            <w:tcW w:w="5130" w:type="dxa"/>
          </w:tcPr>
          <w:p w14:paraId="2EAA0B4E" w14:textId="77777777" w:rsidR="0065511C" w:rsidRDefault="00CC3DAD" w:rsidP="002C3E23">
            <w:pPr>
              <w:pStyle w:val="TableParagraph"/>
              <w:spacing w:line="259" w:lineRule="auto"/>
              <w:ind w:left="107" w:hanging="1"/>
              <w:rPr>
                <w:sz w:val="20"/>
              </w:rPr>
            </w:pPr>
            <w:r>
              <w:rPr>
                <w:sz w:val="20"/>
              </w:rPr>
              <w:t>COGNIZANT</w:t>
            </w:r>
            <w:r>
              <w:rPr>
                <w:spacing w:val="-10"/>
                <w:sz w:val="20"/>
              </w:rPr>
              <w:t xml:space="preserve"> </w:t>
            </w:r>
            <w:r>
              <w:rPr>
                <w:sz w:val="20"/>
              </w:rPr>
              <w:t>RATE</w:t>
            </w:r>
            <w:r>
              <w:rPr>
                <w:spacing w:val="-11"/>
                <w:sz w:val="20"/>
              </w:rPr>
              <w:t xml:space="preserve"> </w:t>
            </w:r>
            <w:r>
              <w:rPr>
                <w:sz w:val="20"/>
              </w:rPr>
              <w:t>AUDIT</w:t>
            </w:r>
            <w:r>
              <w:rPr>
                <w:spacing w:val="-10"/>
                <w:sz w:val="20"/>
              </w:rPr>
              <w:t xml:space="preserve"> </w:t>
            </w:r>
            <w:r>
              <w:rPr>
                <w:sz w:val="20"/>
              </w:rPr>
              <w:t>AGENCY</w:t>
            </w:r>
            <w:r>
              <w:rPr>
                <w:spacing w:val="-11"/>
                <w:sz w:val="20"/>
              </w:rPr>
              <w:t xml:space="preserve"> </w:t>
            </w:r>
            <w:r>
              <w:rPr>
                <w:sz w:val="20"/>
              </w:rPr>
              <w:t>OFFICE</w:t>
            </w:r>
            <w:r>
              <w:rPr>
                <w:spacing w:val="-10"/>
                <w:sz w:val="20"/>
              </w:rPr>
              <w:t xml:space="preserve"> </w:t>
            </w:r>
            <w:r>
              <w:rPr>
                <w:sz w:val="20"/>
              </w:rPr>
              <w:t>(IF</w:t>
            </w:r>
            <w:r>
              <w:rPr>
                <w:spacing w:val="-10"/>
                <w:sz w:val="20"/>
              </w:rPr>
              <w:t xml:space="preserve"> </w:t>
            </w:r>
            <w:r>
              <w:rPr>
                <w:sz w:val="20"/>
              </w:rPr>
              <w:t>KNOWN,</w:t>
            </w:r>
            <w:r>
              <w:rPr>
                <w:spacing w:val="-10"/>
                <w:sz w:val="20"/>
              </w:rPr>
              <w:t xml:space="preserve"> </w:t>
            </w:r>
            <w:r>
              <w:rPr>
                <w:sz w:val="20"/>
              </w:rPr>
              <w:t>INCLUDE POC, ADDRESS, PHONE #, E‐MAIL):</w:t>
            </w:r>
          </w:p>
        </w:tc>
        <w:tc>
          <w:tcPr>
            <w:tcW w:w="4500" w:type="dxa"/>
          </w:tcPr>
          <w:p w14:paraId="4C80856E" w14:textId="77777777" w:rsidR="0065511C" w:rsidRDefault="0065511C" w:rsidP="002C3E23">
            <w:pPr>
              <w:pStyle w:val="TableParagraph"/>
              <w:rPr>
                <w:rFonts w:ascii="Times New Roman"/>
                <w:sz w:val="20"/>
              </w:rPr>
            </w:pPr>
          </w:p>
        </w:tc>
      </w:tr>
    </w:tbl>
    <w:p w14:paraId="7BD8CBAB" w14:textId="77777777" w:rsidR="0065511C" w:rsidRDefault="0065511C" w:rsidP="002C3E23">
      <w:pPr>
        <w:rPr>
          <w:rFonts w:ascii="Times New Roman"/>
          <w:sz w:val="20"/>
        </w:rPr>
        <w:sectPr w:rsidR="0065511C">
          <w:pgSz w:w="12240" w:h="15840"/>
          <w:pgMar w:top="1420" w:right="840" w:bottom="1200" w:left="560" w:header="0" w:footer="1017" w:gutter="0"/>
          <w:cols w:space="720"/>
        </w:sectPr>
      </w:pPr>
    </w:p>
    <w:bookmarkStart w:id="84" w:name="_Toc176786670"/>
    <w:p w14:paraId="470A676A" w14:textId="6F9AD211" w:rsidR="0065511C" w:rsidRDefault="002D61BE" w:rsidP="001F6A3B">
      <w:pPr>
        <w:pStyle w:val="Heading1"/>
        <w:numPr>
          <w:ilvl w:val="0"/>
          <w:numId w:val="10"/>
        </w:numPr>
        <w:tabs>
          <w:tab w:val="left" w:pos="968"/>
        </w:tabs>
        <w:spacing w:before="0"/>
        <w:ind w:left="968" w:hanging="358"/>
        <w:jc w:val="left"/>
      </w:pPr>
      <w:r>
        <w:rPr>
          <w:noProof/>
        </w:rPr>
        <w:lastRenderedPageBreak/>
        <mc:AlternateContent>
          <mc:Choice Requires="wps">
            <w:drawing>
              <wp:anchor distT="0" distB="0" distL="0" distR="0" simplePos="0" relativeHeight="251658245" behindDoc="1" locked="0" layoutInCell="1" allowOverlap="1" wp14:anchorId="37789E3C" wp14:editId="58852C03">
                <wp:simplePos x="0" y="0"/>
                <wp:positionH relativeFrom="page">
                  <wp:posOffset>723900</wp:posOffset>
                </wp:positionH>
                <wp:positionV relativeFrom="paragraph">
                  <wp:posOffset>273050</wp:posOffset>
                </wp:positionV>
                <wp:extent cx="6153150" cy="9525"/>
                <wp:effectExtent l="0" t="0" r="0" b="3175"/>
                <wp:wrapTopAndBottom/>
                <wp:docPr id="24" name="Freeform: 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F79F" id="Freeform: Shape 24" o:spid="_x0000_s1026" alt="&quot;&quot;" style="position:absolute;margin-left:57pt;margin-top:21.5pt;width:484.5pt;height:.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Pr>
          <w:noProof/>
        </w:rPr>
        <mc:AlternateContent>
          <mc:Choice Requires="wps">
            <w:drawing>
              <wp:anchor distT="0" distB="0" distL="0" distR="0" simplePos="0" relativeHeight="251658241" behindDoc="0" locked="0" layoutInCell="1" allowOverlap="1" wp14:anchorId="0EE4C1C1" wp14:editId="07F65C90">
                <wp:simplePos x="0" y="0"/>
                <wp:positionH relativeFrom="page">
                  <wp:posOffset>2839720</wp:posOffset>
                </wp:positionH>
                <wp:positionV relativeFrom="paragraph">
                  <wp:posOffset>1079500</wp:posOffset>
                </wp:positionV>
                <wp:extent cx="45720" cy="10160"/>
                <wp:effectExtent l="1270" t="3175" r="635" b="0"/>
                <wp:wrapNone/>
                <wp:docPr id="23" name="Freeform: 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160"/>
                        </a:xfrm>
                        <a:custGeom>
                          <a:avLst/>
                          <a:gdLst>
                            <a:gd name="T0" fmla="*/ 45719 w 45720"/>
                            <a:gd name="T1" fmla="*/ 0 h 10160"/>
                            <a:gd name="T2" fmla="*/ 0 w 45720"/>
                            <a:gd name="T3" fmla="*/ 0 h 10160"/>
                            <a:gd name="T4" fmla="*/ 0 w 45720"/>
                            <a:gd name="T5" fmla="*/ 9906 h 10160"/>
                            <a:gd name="T6" fmla="*/ 45719 w 45720"/>
                            <a:gd name="T7" fmla="*/ 9906 h 10160"/>
                            <a:gd name="T8" fmla="*/ 45719 w 45720"/>
                            <a:gd name="T9" fmla="*/ 0 h 10160"/>
                          </a:gdLst>
                          <a:ahLst/>
                          <a:cxnLst>
                            <a:cxn ang="0">
                              <a:pos x="T0" y="T1"/>
                            </a:cxn>
                            <a:cxn ang="0">
                              <a:pos x="T2" y="T3"/>
                            </a:cxn>
                            <a:cxn ang="0">
                              <a:pos x="T4" y="T5"/>
                            </a:cxn>
                            <a:cxn ang="0">
                              <a:pos x="T6" y="T7"/>
                            </a:cxn>
                            <a:cxn ang="0">
                              <a:pos x="T8" y="T9"/>
                            </a:cxn>
                          </a:cxnLst>
                          <a:rect l="0" t="0" r="r" b="b"/>
                          <a:pathLst>
                            <a:path w="45720" h="10160">
                              <a:moveTo>
                                <a:pt x="45719" y="0"/>
                              </a:moveTo>
                              <a:lnTo>
                                <a:pt x="0" y="0"/>
                              </a:lnTo>
                              <a:lnTo>
                                <a:pt x="0" y="9906"/>
                              </a:lnTo>
                              <a:lnTo>
                                <a:pt x="45719" y="9906"/>
                              </a:lnTo>
                              <a:lnTo>
                                <a:pt x="45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8C7" id="Freeform: Shape 23" o:spid="_x0000_s1026" alt="&quot;&quot;" style="position:absolute;margin-left:223.6pt;margin-top:85pt;width:3.6pt;height:.8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" path="m45719,l,,,9906r45719,l45719,xe" fillcolor="black" stroked="f">
                <v:path arrowok="t" o:connecttype="custom" o:connectlocs="45719,0;0,0;0,9906;45719,9906;45719,0" o:connectangles="0,0,0,0,0"/>
                <w10:wrap anchorx="page"/>
              </v:shape>
            </w:pict>
          </mc:Fallback>
        </mc:AlternateContent>
      </w:r>
      <w:r w:rsidR="00CC3DAD">
        <w:t>Executive</w:t>
      </w:r>
      <w:r w:rsidR="00CC3DAD">
        <w:rPr>
          <w:spacing w:val="-4"/>
        </w:rPr>
        <w:t xml:space="preserve"> </w:t>
      </w:r>
      <w:r w:rsidR="00CC3DAD">
        <w:t>Summary</w:t>
      </w:r>
      <w:r w:rsidR="00CC3DAD">
        <w:rPr>
          <w:spacing w:val="-5"/>
        </w:rPr>
        <w:t xml:space="preserve"> </w:t>
      </w:r>
      <w:r w:rsidR="00CC3DAD">
        <w:t>&amp;</w:t>
      </w:r>
      <w:r w:rsidR="00CC3DAD">
        <w:rPr>
          <w:spacing w:val="-4"/>
        </w:rPr>
        <w:t xml:space="preserve"> </w:t>
      </w:r>
      <w:r w:rsidR="00CC3DAD">
        <w:t>Minimum</w:t>
      </w:r>
      <w:r w:rsidR="00CC3DAD">
        <w:rPr>
          <w:spacing w:val="-3"/>
        </w:rPr>
        <w:t xml:space="preserve"> </w:t>
      </w:r>
      <w:r w:rsidR="00CC3DAD">
        <w:t>Eligibility</w:t>
      </w:r>
      <w:r w:rsidR="00CC3DAD">
        <w:rPr>
          <w:spacing w:val="-7"/>
        </w:rPr>
        <w:t xml:space="preserve"> </w:t>
      </w:r>
      <w:r w:rsidR="00CC3DAD">
        <w:rPr>
          <w:spacing w:val="-2"/>
        </w:rPr>
        <w:t>Requirements</w:t>
      </w:r>
      <w:bookmarkEnd w:id="84"/>
    </w:p>
    <w:p w14:paraId="752E36EE" w14:textId="79C1AE7D" w:rsidR="0065511C" w:rsidRDefault="00CC3DAD" w:rsidP="001F6A3B">
      <w:pPr>
        <w:pStyle w:val="BodyText"/>
        <w:ind w:left="609" w:right="597"/>
        <w:jc w:val="both"/>
      </w:pPr>
      <w:r>
        <w:t>[The Executive Summary allows Offerors to briefly and concisely present the important aspects of their proposals to evaluators. The summary should present an organized progression of the</w:t>
      </w:r>
      <w:r>
        <w:rPr>
          <w:spacing w:val="-5"/>
        </w:rPr>
        <w:t xml:space="preserve"> </w:t>
      </w:r>
      <w:r>
        <w:t>work</w:t>
      </w:r>
      <w:r>
        <w:rPr>
          <w:spacing w:val="-5"/>
        </w:rPr>
        <w:t xml:space="preserve"> </w:t>
      </w:r>
      <w:r>
        <w:t>to</w:t>
      </w:r>
      <w:r>
        <w:rPr>
          <w:spacing w:val="-6"/>
        </w:rPr>
        <w:t xml:space="preserve"> </w:t>
      </w:r>
      <w:r>
        <w:t>be</w:t>
      </w:r>
      <w:r>
        <w:rPr>
          <w:spacing w:val="-5"/>
        </w:rPr>
        <w:t xml:space="preserve"> </w:t>
      </w:r>
      <w:r>
        <w:t>accomplished,</w:t>
      </w:r>
      <w:r>
        <w:rPr>
          <w:spacing w:val="-4"/>
        </w:rPr>
        <w:t xml:space="preserve"> </w:t>
      </w:r>
      <w:r>
        <w:t>without</w:t>
      </w:r>
      <w:r>
        <w:rPr>
          <w:spacing w:val="-5"/>
        </w:rPr>
        <w:t xml:space="preserve"> </w:t>
      </w:r>
      <w:r>
        <w:t>the</w:t>
      </w:r>
      <w:r>
        <w:rPr>
          <w:spacing w:val="-5"/>
        </w:rPr>
        <w:t xml:space="preserve"> </w:t>
      </w:r>
      <w:r>
        <w:t>technical</w:t>
      </w:r>
      <w:r>
        <w:rPr>
          <w:spacing w:val="-4"/>
        </w:rPr>
        <w:t xml:space="preserve"> </w:t>
      </w:r>
      <w:r>
        <w:t>details,</w:t>
      </w:r>
      <w:r>
        <w:rPr>
          <w:spacing w:val="-7"/>
        </w:rPr>
        <w:t xml:space="preserve"> </w:t>
      </w:r>
      <w:r>
        <w:t>such</w:t>
      </w:r>
      <w:r>
        <w:rPr>
          <w:spacing w:val="-5"/>
        </w:rPr>
        <w:t xml:space="preserve"> </w:t>
      </w:r>
      <w:r>
        <w:t>that</w:t>
      </w:r>
      <w:r>
        <w:rPr>
          <w:spacing w:val="-5"/>
        </w:rPr>
        <w:t xml:space="preserve"> </w:t>
      </w:r>
      <w:r>
        <w:t>the</w:t>
      </w:r>
      <w:r>
        <w:rPr>
          <w:spacing w:val="-5"/>
        </w:rPr>
        <w:t xml:space="preserve"> </w:t>
      </w:r>
      <w:r>
        <w:t>reader</w:t>
      </w:r>
      <w:r>
        <w:rPr>
          <w:spacing w:val="-5"/>
        </w:rPr>
        <w:t xml:space="preserve"> </w:t>
      </w:r>
      <w:r>
        <w:t>can</w:t>
      </w:r>
      <w:r>
        <w:rPr>
          <w:spacing w:val="-6"/>
        </w:rPr>
        <w:t xml:space="preserve"> </w:t>
      </w:r>
      <w:r>
        <w:t>grasp</w:t>
      </w:r>
      <w:r>
        <w:rPr>
          <w:spacing w:val="-5"/>
        </w:rPr>
        <w:t xml:space="preserve"> </w:t>
      </w:r>
      <w:r>
        <w:t>the</w:t>
      </w:r>
      <w:r>
        <w:rPr>
          <w:spacing w:val="-5"/>
        </w:rPr>
        <w:t xml:space="preserve"> </w:t>
      </w:r>
      <w:r>
        <w:t>core concepts of the proposed project.]</w:t>
      </w:r>
    </w:p>
    <w:p w14:paraId="5B5D0E50" w14:textId="4351FAAD" w:rsidR="00E845CA" w:rsidRDefault="00E845CA" w:rsidP="00E845CA">
      <w:pPr>
        <w:pStyle w:val="BodyText"/>
        <w:tabs>
          <w:tab w:val="left" w:pos="3990"/>
        </w:tabs>
        <w:ind w:left="610"/>
        <w:rPr>
          <w:b/>
          <w:bCs/>
        </w:rPr>
      </w:pPr>
    </w:p>
    <w:p w14:paraId="1B7F0500" w14:textId="73674207" w:rsidR="126E692E" w:rsidRPr="00E845CA" w:rsidRDefault="126E692E" w:rsidP="00B72CB6">
      <w:pPr>
        <w:pStyle w:val="BodyText"/>
        <w:ind w:left="610"/>
        <w:rPr>
          <w:b/>
          <w:bCs/>
        </w:rPr>
      </w:pPr>
      <w:r w:rsidRPr="00E845CA">
        <w:rPr>
          <w:b/>
          <w:bCs/>
        </w:rPr>
        <w:t>[As part of this section Offerors must provide yes/no answers to the below questions.]</w:t>
      </w:r>
    </w:p>
    <w:p w14:paraId="02C53966" w14:textId="1B387808" w:rsidR="126E692E" w:rsidRPr="00E845CA" w:rsidRDefault="126E692E" w:rsidP="00E845CA">
      <w:pPr>
        <w:spacing w:after="160" w:line="257" w:lineRule="auto"/>
        <w:ind w:left="1080" w:hanging="360"/>
        <w:rPr>
          <w:sz w:val="24"/>
          <w:szCs w:val="24"/>
        </w:rPr>
      </w:pPr>
      <w:r w:rsidRPr="00E845CA">
        <w:rPr>
          <w:sz w:val="24"/>
          <w:szCs w:val="24"/>
        </w:rPr>
        <w:t>a)</w:t>
      </w:r>
      <w:r w:rsidRPr="00E845CA">
        <w:rPr>
          <w:sz w:val="24"/>
          <w:szCs w:val="24"/>
        </w:rPr>
        <w:tab/>
        <w:t>Is the Offeror an RRPV member at the time of proposal submission?</w:t>
      </w:r>
    </w:p>
    <w:p w14:paraId="4BD70D0B" w14:textId="0858A7C8" w:rsidR="126E692E" w:rsidRPr="00E845CA" w:rsidRDefault="38D94F39" w:rsidP="00E845CA">
      <w:pPr>
        <w:spacing w:after="160" w:line="257" w:lineRule="auto"/>
        <w:ind w:left="1080" w:hanging="360"/>
        <w:rPr>
          <w:sz w:val="24"/>
          <w:szCs w:val="24"/>
        </w:rPr>
      </w:pPr>
      <w:r w:rsidRPr="00E845CA">
        <w:rPr>
          <w:sz w:val="24"/>
          <w:szCs w:val="24"/>
        </w:rPr>
        <w:t>b)</w:t>
      </w:r>
      <w:r w:rsidR="126E692E">
        <w:tab/>
      </w:r>
      <w:r w:rsidRPr="00E845CA">
        <w:rPr>
          <w:sz w:val="24"/>
          <w:szCs w:val="24"/>
        </w:rPr>
        <w:t>Does the Offeror, or any of their</w:t>
      </w:r>
      <w:r w:rsidR="6084BEA7" w:rsidRPr="2BF383F2">
        <w:rPr>
          <w:sz w:val="24"/>
          <w:szCs w:val="24"/>
        </w:rPr>
        <w:t xml:space="preserve"> key</w:t>
      </w:r>
      <w:r w:rsidRPr="00E845CA">
        <w:rPr>
          <w:sz w:val="24"/>
          <w:szCs w:val="24"/>
        </w:rPr>
        <w:t xml:space="preserve"> proposed partners, have experience in vaccine development?</w:t>
      </w:r>
    </w:p>
    <w:p w14:paraId="013CE84B" w14:textId="52D9F8C8" w:rsidR="126E692E" w:rsidRPr="00E845CA" w:rsidRDefault="38D94F39" w:rsidP="00E845CA">
      <w:pPr>
        <w:spacing w:after="160" w:line="257" w:lineRule="auto"/>
        <w:ind w:left="1080" w:hanging="360"/>
        <w:rPr>
          <w:sz w:val="24"/>
          <w:szCs w:val="24"/>
        </w:rPr>
      </w:pPr>
      <w:r w:rsidRPr="00E845CA">
        <w:rPr>
          <w:sz w:val="24"/>
          <w:szCs w:val="24"/>
        </w:rPr>
        <w:t>c)</w:t>
      </w:r>
      <w:r w:rsidR="126E692E">
        <w:tab/>
      </w:r>
      <w:r w:rsidRPr="00E845CA">
        <w:rPr>
          <w:sz w:val="24"/>
          <w:szCs w:val="24"/>
        </w:rPr>
        <w:t>Does the Offeror have key personnel on their team that have proven experience in the following areas:</w:t>
      </w:r>
    </w:p>
    <w:p w14:paraId="01A217BA" w14:textId="7981EA14" w:rsidR="126E692E" w:rsidRPr="00E845CA" w:rsidRDefault="126E692E" w:rsidP="00E845CA">
      <w:pPr>
        <w:spacing w:after="160" w:line="257" w:lineRule="auto"/>
        <w:ind w:left="720" w:firstLine="720"/>
        <w:rPr>
          <w:sz w:val="24"/>
          <w:szCs w:val="24"/>
        </w:rPr>
      </w:pPr>
      <w:r w:rsidRPr="00E845CA">
        <w:rPr>
          <w:sz w:val="24"/>
          <w:szCs w:val="24"/>
        </w:rPr>
        <w:t xml:space="preserve">(i) developing oral formulations and </w:t>
      </w:r>
      <w:proofErr w:type="gramStart"/>
      <w:r w:rsidRPr="00E845CA">
        <w:rPr>
          <w:sz w:val="24"/>
          <w:szCs w:val="24"/>
        </w:rPr>
        <w:t>technologies;</w:t>
      </w:r>
      <w:proofErr w:type="gramEnd"/>
    </w:p>
    <w:p w14:paraId="7C349FEE" w14:textId="07176167" w:rsidR="126E692E" w:rsidRPr="00E845CA" w:rsidRDefault="126E692E" w:rsidP="00E845CA">
      <w:pPr>
        <w:spacing w:after="160" w:line="257" w:lineRule="auto"/>
        <w:ind w:left="720" w:firstLine="720"/>
        <w:rPr>
          <w:sz w:val="24"/>
          <w:szCs w:val="24"/>
        </w:rPr>
      </w:pPr>
      <w:r w:rsidRPr="00E845CA">
        <w:rPr>
          <w:sz w:val="24"/>
          <w:szCs w:val="24"/>
        </w:rPr>
        <w:t xml:space="preserve">(ii) producing, characterizing, and releasing nonclinical and clinical lots of </w:t>
      </w:r>
      <w:proofErr w:type="gramStart"/>
      <w:r w:rsidRPr="00E845CA">
        <w:rPr>
          <w:sz w:val="24"/>
          <w:szCs w:val="24"/>
        </w:rPr>
        <w:t>vaccines;</w:t>
      </w:r>
      <w:proofErr w:type="gramEnd"/>
      <w:r w:rsidRPr="00E845CA">
        <w:rPr>
          <w:sz w:val="24"/>
          <w:szCs w:val="24"/>
        </w:rPr>
        <w:t xml:space="preserve"> </w:t>
      </w:r>
    </w:p>
    <w:p w14:paraId="4A52889C" w14:textId="168BA0E1" w:rsidR="126E692E" w:rsidRPr="00E845CA" w:rsidRDefault="126E692E" w:rsidP="00E845CA">
      <w:pPr>
        <w:spacing w:after="160" w:line="257" w:lineRule="auto"/>
        <w:ind w:left="720" w:firstLine="720"/>
        <w:rPr>
          <w:sz w:val="24"/>
          <w:szCs w:val="24"/>
        </w:rPr>
      </w:pPr>
      <w:r w:rsidRPr="00E845CA">
        <w:rPr>
          <w:sz w:val="24"/>
          <w:szCs w:val="24"/>
        </w:rPr>
        <w:t>iii) performing nonclinical vaccine studies (if relevant) in suitable animal model(s</w:t>
      </w:r>
      <w:proofErr w:type="gramStart"/>
      <w:r w:rsidRPr="00E845CA">
        <w:rPr>
          <w:sz w:val="24"/>
          <w:szCs w:val="24"/>
        </w:rPr>
        <w:t>);</w:t>
      </w:r>
      <w:proofErr w:type="gramEnd"/>
    </w:p>
    <w:p w14:paraId="57F749CA" w14:textId="50232F64" w:rsidR="126E692E" w:rsidRPr="00E845CA" w:rsidRDefault="126E692E" w:rsidP="00E845CA">
      <w:pPr>
        <w:spacing w:after="160" w:line="257" w:lineRule="auto"/>
        <w:ind w:left="720" w:firstLine="720"/>
        <w:rPr>
          <w:sz w:val="24"/>
          <w:szCs w:val="24"/>
        </w:rPr>
      </w:pPr>
      <w:r w:rsidRPr="00E845CA">
        <w:rPr>
          <w:sz w:val="24"/>
          <w:szCs w:val="24"/>
        </w:rPr>
        <w:t xml:space="preserve">(iv) executing stability testing of clinical trial </w:t>
      </w:r>
      <w:proofErr w:type="gramStart"/>
      <w:r w:rsidRPr="00E845CA">
        <w:rPr>
          <w:sz w:val="24"/>
          <w:szCs w:val="24"/>
        </w:rPr>
        <w:t>material;</w:t>
      </w:r>
      <w:proofErr w:type="gramEnd"/>
    </w:p>
    <w:p w14:paraId="4536CE53" w14:textId="1AA01B3A" w:rsidR="126E692E" w:rsidRPr="00E845CA" w:rsidRDefault="38D94F39" w:rsidP="00E845CA">
      <w:pPr>
        <w:spacing w:after="160" w:line="257" w:lineRule="auto"/>
        <w:ind w:left="720" w:firstLine="720"/>
        <w:rPr>
          <w:sz w:val="24"/>
          <w:szCs w:val="24"/>
        </w:rPr>
      </w:pPr>
      <w:r w:rsidRPr="00E845CA">
        <w:rPr>
          <w:sz w:val="24"/>
          <w:szCs w:val="24"/>
        </w:rPr>
        <w:t xml:space="preserve">(v) developing clinical/regulatory development </w:t>
      </w:r>
      <w:proofErr w:type="gramStart"/>
      <w:r w:rsidRPr="00E845CA">
        <w:rPr>
          <w:sz w:val="24"/>
          <w:szCs w:val="24"/>
        </w:rPr>
        <w:t xml:space="preserve">plans;  </w:t>
      </w:r>
      <w:r w:rsidR="1BBB2B13" w:rsidRPr="2BF383F2">
        <w:rPr>
          <w:sz w:val="24"/>
          <w:szCs w:val="24"/>
        </w:rPr>
        <w:t>and</w:t>
      </w:r>
      <w:proofErr w:type="gramEnd"/>
    </w:p>
    <w:p w14:paraId="4C955A4C" w14:textId="3D9B35D4" w:rsidR="126E692E" w:rsidRPr="00E845CA" w:rsidRDefault="126E692E" w:rsidP="00E845CA">
      <w:pPr>
        <w:spacing w:after="160" w:line="257" w:lineRule="auto"/>
        <w:ind w:left="720" w:firstLine="720"/>
        <w:rPr>
          <w:sz w:val="24"/>
          <w:szCs w:val="24"/>
        </w:rPr>
      </w:pPr>
      <w:r w:rsidRPr="00E845CA">
        <w:rPr>
          <w:sz w:val="24"/>
          <w:szCs w:val="24"/>
        </w:rPr>
        <w:t>(vi) submitting and maintaining INDs to FDA for clinical trial?</w:t>
      </w:r>
    </w:p>
    <w:p w14:paraId="59C28549" w14:textId="541201D3" w:rsidR="126E692E" w:rsidRPr="00E845CA" w:rsidRDefault="126E692E" w:rsidP="00E845CA">
      <w:pPr>
        <w:spacing w:after="160" w:line="257" w:lineRule="auto"/>
        <w:ind w:left="1080" w:right="400" w:hanging="360"/>
        <w:rPr>
          <w:sz w:val="24"/>
          <w:szCs w:val="24"/>
        </w:rPr>
      </w:pPr>
      <w:r w:rsidRPr="00E845CA">
        <w:rPr>
          <w:sz w:val="24"/>
          <w:szCs w:val="24"/>
        </w:rPr>
        <w:t>d)</w:t>
      </w:r>
      <w:r w:rsidRPr="00E845CA">
        <w:rPr>
          <w:sz w:val="24"/>
          <w:szCs w:val="24"/>
        </w:rPr>
        <w:tab/>
        <w:t>If proposing a partnership between a vaccine developer and a company with oral formulation or technology, are all necessary partnership and intellectual property agreements in place at the time of proposal submission?</w:t>
      </w:r>
    </w:p>
    <w:p w14:paraId="7CB0A224" w14:textId="79A36876" w:rsidR="6D27F8ED" w:rsidRDefault="126E692E" w:rsidP="00E845CA">
      <w:pPr>
        <w:spacing w:after="160" w:line="257" w:lineRule="auto"/>
        <w:ind w:left="450" w:right="400"/>
        <w:rPr>
          <w:b/>
          <w:bCs/>
        </w:rPr>
      </w:pPr>
      <w:r w:rsidRPr="1F326F2D">
        <w:rPr>
          <w:sz w:val="24"/>
          <w:szCs w:val="24"/>
        </w:rPr>
        <w:t xml:space="preserve">Proposals that include a negative answer (i.e. answer with “no”) to any of the above questions </w:t>
      </w:r>
      <w:r w:rsidRPr="00E845CA">
        <w:rPr>
          <w:b/>
          <w:bCs/>
          <w:sz w:val="24"/>
          <w:szCs w:val="24"/>
        </w:rPr>
        <w:t>will be</w:t>
      </w:r>
      <w:r w:rsidRPr="1F326F2D">
        <w:rPr>
          <w:sz w:val="24"/>
          <w:szCs w:val="24"/>
        </w:rPr>
        <w:t xml:space="preserve"> removed from consideration, no further evaluation will be performed, and feedback will not be provided </w:t>
      </w:r>
      <w:r w:rsidR="009626DD" w:rsidRPr="1F326F2D">
        <w:rPr>
          <w:sz w:val="24"/>
          <w:szCs w:val="24"/>
        </w:rPr>
        <w:t>to</w:t>
      </w:r>
      <w:r w:rsidRPr="1F326F2D">
        <w:rPr>
          <w:sz w:val="24"/>
          <w:szCs w:val="24"/>
        </w:rPr>
        <w:t xml:space="preserve"> these offerors.</w:t>
      </w:r>
    </w:p>
    <w:p w14:paraId="19B109CB" w14:textId="262A8536" w:rsidR="6D27F8ED" w:rsidRDefault="6D27F8ED" w:rsidP="6D27F8ED">
      <w:pPr>
        <w:pStyle w:val="BodyText"/>
        <w:ind w:left="610"/>
        <w:rPr>
          <w:b/>
          <w:bCs/>
        </w:rPr>
      </w:pPr>
    </w:p>
    <w:p w14:paraId="1BBB302A" w14:textId="4FC17408" w:rsidR="0065511C" w:rsidRPr="00815EE1" w:rsidRDefault="00CC3DAD" w:rsidP="001F6A3B">
      <w:pPr>
        <w:pStyle w:val="BodyText"/>
        <w:ind w:left="610"/>
        <w:rPr>
          <w:b/>
          <w:bCs/>
        </w:rPr>
      </w:pPr>
      <w:r w:rsidRPr="00C75818">
        <w:rPr>
          <w:b/>
          <w:bCs/>
        </w:rPr>
        <w:t>[</w:t>
      </w:r>
      <w:r w:rsidRPr="00E845CA">
        <w:rPr>
          <w:b/>
          <w:bCs/>
          <w:u w:val="single"/>
        </w:rPr>
        <w:t>Additionally,</w:t>
      </w:r>
      <w:r w:rsidRPr="00E845CA">
        <w:rPr>
          <w:b/>
          <w:bCs/>
          <w:spacing w:val="40"/>
          <w:u w:val="single"/>
        </w:rPr>
        <w:t xml:space="preserve"> </w:t>
      </w:r>
      <w:r w:rsidRPr="00E845CA">
        <w:rPr>
          <w:b/>
          <w:bCs/>
          <w:u w:val="single"/>
        </w:rPr>
        <w:t>this</w:t>
      </w:r>
      <w:r w:rsidRPr="00E845CA">
        <w:rPr>
          <w:b/>
          <w:bCs/>
          <w:spacing w:val="40"/>
          <w:u w:val="single"/>
        </w:rPr>
        <w:t xml:space="preserve"> </w:t>
      </w:r>
      <w:r w:rsidRPr="00E845CA">
        <w:rPr>
          <w:b/>
          <w:bCs/>
          <w:u w:val="single"/>
        </w:rPr>
        <w:t>section</w:t>
      </w:r>
      <w:r w:rsidRPr="00E845CA">
        <w:rPr>
          <w:b/>
          <w:bCs/>
          <w:spacing w:val="40"/>
          <w:u w:val="single"/>
        </w:rPr>
        <w:t xml:space="preserve"> </w:t>
      </w:r>
      <w:r w:rsidRPr="00815EE1">
        <w:rPr>
          <w:b/>
          <w:bCs/>
          <w:u w:val="single"/>
        </w:rPr>
        <w:t>must</w:t>
      </w:r>
      <w:r w:rsidRPr="00E845CA">
        <w:rPr>
          <w:b/>
          <w:bCs/>
          <w:u w:val="single"/>
        </w:rPr>
        <w:t xml:space="preserve"> </w:t>
      </w:r>
      <w:r w:rsidRPr="00815EE1">
        <w:rPr>
          <w:b/>
          <w:bCs/>
          <w:u w:val="single"/>
        </w:rPr>
        <w:t>address</w:t>
      </w:r>
      <w:r w:rsidRPr="00E845CA">
        <w:rPr>
          <w:b/>
          <w:bCs/>
          <w:u w:val="single"/>
        </w:rPr>
        <w:t xml:space="preserve"> </w:t>
      </w:r>
      <w:r w:rsidRPr="00815EE1">
        <w:rPr>
          <w:b/>
          <w:bCs/>
          <w:u w:val="single"/>
        </w:rPr>
        <w:t>how</w:t>
      </w:r>
      <w:r w:rsidRPr="00E845CA">
        <w:rPr>
          <w:b/>
          <w:bCs/>
          <w:u w:val="single"/>
        </w:rPr>
        <w:t xml:space="preserve"> </w:t>
      </w:r>
      <w:r w:rsidRPr="00815EE1">
        <w:rPr>
          <w:b/>
          <w:bCs/>
          <w:u w:val="single"/>
        </w:rPr>
        <w:t>the</w:t>
      </w:r>
      <w:r w:rsidRPr="00E845CA">
        <w:rPr>
          <w:b/>
          <w:bCs/>
          <w:u w:val="single"/>
        </w:rPr>
        <w:t xml:space="preserve"> </w:t>
      </w:r>
      <w:r w:rsidRPr="00815EE1">
        <w:rPr>
          <w:b/>
          <w:bCs/>
          <w:u w:val="single"/>
        </w:rPr>
        <w:t>Offeror</w:t>
      </w:r>
      <w:r w:rsidRPr="00E845CA">
        <w:rPr>
          <w:b/>
          <w:bCs/>
          <w:u w:val="single"/>
        </w:rPr>
        <w:t xml:space="preserve"> </w:t>
      </w:r>
      <w:r w:rsidRPr="00815EE1">
        <w:rPr>
          <w:b/>
          <w:bCs/>
          <w:u w:val="single"/>
        </w:rPr>
        <w:t>currently</w:t>
      </w:r>
      <w:r w:rsidRPr="00E845CA">
        <w:rPr>
          <w:b/>
          <w:bCs/>
          <w:u w:val="single"/>
        </w:rPr>
        <w:t xml:space="preserve"> </w:t>
      </w:r>
      <w:r w:rsidRPr="00815EE1">
        <w:rPr>
          <w:b/>
          <w:bCs/>
          <w:u w:val="single"/>
        </w:rPr>
        <w:t>satisfies</w:t>
      </w:r>
      <w:r w:rsidRPr="00E845CA">
        <w:rPr>
          <w:b/>
          <w:bCs/>
          <w:u w:val="single"/>
        </w:rPr>
        <w:t xml:space="preserve"> </w:t>
      </w:r>
      <w:r w:rsidR="521FD672" w:rsidRPr="00815EE1">
        <w:rPr>
          <w:b/>
          <w:bCs/>
          <w:u w:val="single"/>
        </w:rPr>
        <w:t xml:space="preserve">each aspect of </w:t>
      </w:r>
      <w:r w:rsidRPr="00815EE1">
        <w:rPr>
          <w:b/>
          <w:bCs/>
          <w:u w:val="single"/>
        </w:rPr>
        <w:t>the</w:t>
      </w:r>
      <w:r w:rsidRPr="00E845CA">
        <w:rPr>
          <w:b/>
          <w:bCs/>
          <w:u w:val="single"/>
        </w:rPr>
        <w:t xml:space="preserve"> </w:t>
      </w:r>
      <w:r w:rsidRPr="00815EE1">
        <w:rPr>
          <w:b/>
          <w:bCs/>
          <w:u w:val="single"/>
        </w:rPr>
        <w:t>following</w:t>
      </w:r>
      <w:r w:rsidRPr="00E845CA">
        <w:rPr>
          <w:b/>
          <w:bCs/>
          <w:u w:val="single"/>
        </w:rPr>
        <w:t xml:space="preserve"> </w:t>
      </w:r>
      <w:r w:rsidRPr="00815EE1">
        <w:rPr>
          <w:b/>
          <w:bCs/>
          <w:u w:val="single"/>
        </w:rPr>
        <w:t>minimum eligibility requirements:]</w:t>
      </w:r>
    </w:p>
    <w:p w14:paraId="77337241" w14:textId="77777777" w:rsidR="0065511C" w:rsidRPr="00815EE1" w:rsidRDefault="0065511C" w:rsidP="001F6A3B">
      <w:pPr>
        <w:pStyle w:val="BodyText"/>
        <w:rPr>
          <w:sz w:val="19"/>
        </w:rPr>
      </w:pPr>
    </w:p>
    <w:p w14:paraId="2CFAC384" w14:textId="77777777" w:rsidR="00E61131" w:rsidRPr="004F6629" w:rsidRDefault="00337C3B" w:rsidP="002E51D3">
      <w:pPr>
        <w:pStyle w:val="BodyText"/>
        <w:numPr>
          <w:ilvl w:val="0"/>
          <w:numId w:val="86"/>
        </w:numPr>
        <w:ind w:right="598"/>
        <w:jc w:val="both"/>
      </w:pPr>
      <w:r w:rsidRPr="00815EE1">
        <w:t>Offerors must be RRPV members when the proposal is submitted. As mentioned above, prospective Offerors may join the consortium at</w:t>
      </w:r>
      <w:r w:rsidRPr="00815EE1">
        <w:rPr>
          <w:spacing w:val="40"/>
        </w:rPr>
        <w:t xml:space="preserve"> </w:t>
      </w:r>
      <w:hyperlink r:id="rId23">
        <w:r w:rsidRPr="00815EE1">
          <w:rPr>
            <w:color w:val="0000FF"/>
            <w:u w:val="single" w:color="0000FF"/>
          </w:rPr>
          <w:t>www.rrpv.org/how</w:t>
        </w:r>
      </w:hyperlink>
      <w:r w:rsidRPr="00815EE1">
        <w:rPr>
          <w:color w:val="0000FF"/>
          <w:u w:val="single" w:color="0000FF"/>
        </w:rPr>
        <w:t>‐to‐join</w:t>
      </w:r>
      <w:r w:rsidRPr="00815EE1">
        <w:t>.</w:t>
      </w:r>
    </w:p>
    <w:p w14:paraId="2B2B5B92" w14:textId="77777777" w:rsidR="00E61131" w:rsidRPr="004F6629" w:rsidRDefault="00E61131" w:rsidP="00E61131">
      <w:pPr>
        <w:pStyle w:val="BodyText"/>
        <w:rPr>
          <w:sz w:val="18"/>
          <w:szCs w:val="18"/>
        </w:rPr>
      </w:pPr>
    </w:p>
    <w:p w14:paraId="3964C7DB" w14:textId="6C4149F0" w:rsidR="00E61131" w:rsidRPr="004F6629" w:rsidRDefault="7ADC5B8A" w:rsidP="2BF383F2">
      <w:pPr>
        <w:pStyle w:val="ListParagraph"/>
        <w:numPr>
          <w:ilvl w:val="0"/>
          <w:numId w:val="86"/>
        </w:numPr>
        <w:tabs>
          <w:tab w:val="left" w:pos="1330"/>
        </w:tabs>
        <w:ind w:right="596"/>
        <w:rPr>
          <w:sz w:val="24"/>
          <w:szCs w:val="24"/>
        </w:rPr>
      </w:pPr>
      <w:r w:rsidRPr="2BF383F2">
        <w:rPr>
          <w:sz w:val="24"/>
          <w:szCs w:val="24"/>
        </w:rPr>
        <w:t>Explain</w:t>
      </w:r>
      <w:r w:rsidR="5A229CEA" w:rsidRPr="2BF383F2">
        <w:rPr>
          <w:sz w:val="24"/>
          <w:szCs w:val="24"/>
        </w:rPr>
        <w:t xml:space="preserve"> how </w:t>
      </w:r>
      <w:r w:rsidR="615C9C31" w:rsidRPr="2BF383F2">
        <w:rPr>
          <w:sz w:val="24"/>
          <w:szCs w:val="24"/>
        </w:rPr>
        <w:t>o</w:t>
      </w:r>
      <w:r w:rsidR="478FDB4A" w:rsidRPr="2BF383F2">
        <w:rPr>
          <w:sz w:val="24"/>
          <w:szCs w:val="24"/>
        </w:rPr>
        <w:t>fferors or their partner</w:t>
      </w:r>
      <w:r w:rsidR="180B65C3" w:rsidRPr="2BF383F2">
        <w:rPr>
          <w:sz w:val="24"/>
          <w:szCs w:val="24"/>
        </w:rPr>
        <w:t xml:space="preserve">(s) </w:t>
      </w:r>
      <w:r w:rsidR="478FDB4A" w:rsidRPr="2BF383F2">
        <w:rPr>
          <w:sz w:val="24"/>
          <w:szCs w:val="24"/>
        </w:rPr>
        <w:t xml:space="preserve">have </w:t>
      </w:r>
      <w:r w:rsidR="3CF5AE22" w:rsidRPr="2BF383F2">
        <w:rPr>
          <w:sz w:val="24"/>
          <w:szCs w:val="24"/>
        </w:rPr>
        <w:t xml:space="preserve">successfully </w:t>
      </w:r>
      <w:r w:rsidR="478FDB4A" w:rsidRPr="2BF383F2">
        <w:rPr>
          <w:sz w:val="24"/>
          <w:szCs w:val="24"/>
        </w:rPr>
        <w:t>demonstrated experience in vaccine development</w:t>
      </w:r>
      <w:r w:rsidR="06EADCF0" w:rsidRPr="2BF383F2">
        <w:rPr>
          <w:sz w:val="24"/>
          <w:szCs w:val="24"/>
        </w:rPr>
        <w:t xml:space="preserve"> in the past</w:t>
      </w:r>
      <w:r w:rsidR="478FDB4A" w:rsidRPr="2BF383F2">
        <w:rPr>
          <w:sz w:val="24"/>
          <w:szCs w:val="24"/>
        </w:rPr>
        <w:t xml:space="preserve">. </w:t>
      </w:r>
    </w:p>
    <w:p w14:paraId="6A53F1E6" w14:textId="77777777" w:rsidR="00E61131" w:rsidRPr="00F867B8" w:rsidRDefault="00E61131" w:rsidP="00E61131">
      <w:pPr>
        <w:pStyle w:val="ListParagraph"/>
        <w:rPr>
          <w:sz w:val="24"/>
        </w:rPr>
      </w:pPr>
      <w:r w:rsidRPr="00F867B8">
        <w:rPr>
          <w:sz w:val="24"/>
        </w:rPr>
        <w:t xml:space="preserve"> </w:t>
      </w:r>
    </w:p>
    <w:p w14:paraId="3174007D" w14:textId="7693366E" w:rsidR="00E61131" w:rsidRPr="00441197" w:rsidRDefault="457ABB74" w:rsidP="002E51D3">
      <w:pPr>
        <w:pStyle w:val="ListParagraph"/>
        <w:numPr>
          <w:ilvl w:val="0"/>
          <w:numId w:val="86"/>
        </w:numPr>
        <w:tabs>
          <w:tab w:val="left" w:pos="1330"/>
        </w:tabs>
        <w:ind w:right="596"/>
        <w:rPr>
          <w:sz w:val="24"/>
          <w:szCs w:val="24"/>
        </w:rPr>
      </w:pPr>
      <w:r w:rsidRPr="2BF383F2">
        <w:rPr>
          <w:sz w:val="24"/>
          <w:szCs w:val="24"/>
        </w:rPr>
        <w:t>Describe</w:t>
      </w:r>
      <w:r w:rsidR="7E8A5E58" w:rsidRPr="2BF383F2">
        <w:rPr>
          <w:sz w:val="24"/>
          <w:szCs w:val="24"/>
        </w:rPr>
        <w:t xml:space="preserve"> how </w:t>
      </w:r>
      <w:r w:rsidR="5E71C3A8" w:rsidRPr="2BF383F2">
        <w:rPr>
          <w:sz w:val="24"/>
          <w:szCs w:val="24"/>
        </w:rPr>
        <w:t>o</w:t>
      </w:r>
      <w:r w:rsidR="478FDB4A" w:rsidRPr="2BF383F2">
        <w:rPr>
          <w:sz w:val="24"/>
          <w:szCs w:val="24"/>
        </w:rPr>
        <w:t xml:space="preserve">fferors </w:t>
      </w:r>
      <w:r w:rsidR="35FA8683" w:rsidRPr="2BF383F2">
        <w:rPr>
          <w:sz w:val="24"/>
          <w:szCs w:val="24"/>
        </w:rPr>
        <w:t xml:space="preserve">team </w:t>
      </w:r>
      <w:r w:rsidR="478FDB4A" w:rsidRPr="2BF383F2">
        <w:rPr>
          <w:sz w:val="24"/>
          <w:szCs w:val="24"/>
        </w:rPr>
        <w:t xml:space="preserve">key personnel have proven experience in: </w:t>
      </w:r>
    </w:p>
    <w:p w14:paraId="4A437F85" w14:textId="77777777" w:rsidR="00E61131" w:rsidRPr="00441197" w:rsidRDefault="00E61131" w:rsidP="002E51D3">
      <w:pPr>
        <w:pStyle w:val="ListParagraph"/>
        <w:numPr>
          <w:ilvl w:val="1"/>
          <w:numId w:val="86"/>
        </w:numPr>
        <w:tabs>
          <w:tab w:val="left" w:pos="1330"/>
        </w:tabs>
        <w:ind w:right="596"/>
        <w:rPr>
          <w:sz w:val="24"/>
        </w:rPr>
      </w:pPr>
      <w:r w:rsidRPr="00441197">
        <w:rPr>
          <w:sz w:val="24"/>
        </w:rPr>
        <w:t>Developing oral formulations and technologies</w:t>
      </w:r>
    </w:p>
    <w:p w14:paraId="1A7FEF6E" w14:textId="77777777" w:rsidR="00E61131" w:rsidRPr="00441197" w:rsidRDefault="00E61131" w:rsidP="002E51D3">
      <w:pPr>
        <w:pStyle w:val="ListParagraph"/>
        <w:numPr>
          <w:ilvl w:val="1"/>
          <w:numId w:val="86"/>
        </w:numPr>
        <w:tabs>
          <w:tab w:val="left" w:pos="1330"/>
        </w:tabs>
        <w:ind w:right="596"/>
        <w:rPr>
          <w:sz w:val="24"/>
        </w:rPr>
      </w:pPr>
      <w:r w:rsidRPr="00441197">
        <w:rPr>
          <w:sz w:val="24"/>
        </w:rPr>
        <w:t>Producing, characterizing, and releasing nonclinical and clinical lots of vaccines</w:t>
      </w:r>
    </w:p>
    <w:p w14:paraId="391107D5" w14:textId="77777777" w:rsidR="00E61131" w:rsidRPr="00441197" w:rsidRDefault="00E61131" w:rsidP="002E51D3">
      <w:pPr>
        <w:pStyle w:val="ListParagraph"/>
        <w:numPr>
          <w:ilvl w:val="1"/>
          <w:numId w:val="86"/>
        </w:numPr>
        <w:tabs>
          <w:tab w:val="left" w:pos="1330"/>
        </w:tabs>
        <w:ind w:right="596"/>
        <w:rPr>
          <w:sz w:val="24"/>
        </w:rPr>
      </w:pPr>
      <w:r w:rsidRPr="00441197">
        <w:rPr>
          <w:sz w:val="24"/>
        </w:rPr>
        <w:lastRenderedPageBreak/>
        <w:t>Performing nonclinical vaccine studies (if relevant) in suitable animal model(s)</w:t>
      </w:r>
    </w:p>
    <w:p w14:paraId="5D664B0C" w14:textId="77777777" w:rsidR="00E61131" w:rsidRPr="00441197" w:rsidRDefault="00E61131" w:rsidP="002E51D3">
      <w:pPr>
        <w:pStyle w:val="ListParagraph"/>
        <w:numPr>
          <w:ilvl w:val="1"/>
          <w:numId w:val="86"/>
        </w:numPr>
        <w:tabs>
          <w:tab w:val="left" w:pos="1330"/>
        </w:tabs>
        <w:ind w:right="596"/>
        <w:rPr>
          <w:sz w:val="24"/>
        </w:rPr>
      </w:pPr>
      <w:r w:rsidRPr="00441197">
        <w:rPr>
          <w:sz w:val="24"/>
        </w:rPr>
        <w:t>Executing stability testing of clinical trial material</w:t>
      </w:r>
    </w:p>
    <w:p w14:paraId="3859EEF1" w14:textId="77777777" w:rsidR="00E61131" w:rsidRPr="00441197" w:rsidRDefault="00E61131" w:rsidP="002E51D3">
      <w:pPr>
        <w:pStyle w:val="ListParagraph"/>
        <w:numPr>
          <w:ilvl w:val="1"/>
          <w:numId w:val="86"/>
        </w:numPr>
        <w:tabs>
          <w:tab w:val="left" w:pos="1330"/>
        </w:tabs>
        <w:ind w:right="596"/>
        <w:rPr>
          <w:sz w:val="24"/>
        </w:rPr>
      </w:pPr>
      <w:r w:rsidRPr="00441197">
        <w:rPr>
          <w:sz w:val="24"/>
        </w:rPr>
        <w:t>Developing clinical/regulatory development plans</w:t>
      </w:r>
    </w:p>
    <w:p w14:paraId="6D305662" w14:textId="77777777" w:rsidR="00E61131" w:rsidRPr="00F7078F" w:rsidRDefault="00E61131" w:rsidP="002E51D3">
      <w:pPr>
        <w:pStyle w:val="ListParagraph"/>
        <w:numPr>
          <w:ilvl w:val="1"/>
          <w:numId w:val="86"/>
        </w:numPr>
        <w:tabs>
          <w:tab w:val="left" w:pos="1330"/>
        </w:tabs>
        <w:ind w:right="596"/>
        <w:rPr>
          <w:sz w:val="24"/>
        </w:rPr>
      </w:pPr>
      <w:r w:rsidRPr="00F7078F">
        <w:rPr>
          <w:sz w:val="24"/>
        </w:rPr>
        <w:t>Submitting and maintaining INDs to FDA for clinical trials</w:t>
      </w:r>
    </w:p>
    <w:p w14:paraId="726EEEB3" w14:textId="77777777" w:rsidR="00E61131" w:rsidRPr="00F7078F" w:rsidRDefault="00E61131" w:rsidP="00E61131">
      <w:pPr>
        <w:pStyle w:val="ListParagraph"/>
        <w:rPr>
          <w:sz w:val="24"/>
        </w:rPr>
      </w:pPr>
    </w:p>
    <w:p w14:paraId="24C84808" w14:textId="22941514" w:rsidR="00E61131" w:rsidRPr="00F7078F" w:rsidRDefault="478FDB4A" w:rsidP="00CF33D4">
      <w:pPr>
        <w:pStyle w:val="ListParagraph"/>
        <w:numPr>
          <w:ilvl w:val="0"/>
          <w:numId w:val="86"/>
        </w:numPr>
        <w:ind w:right="580"/>
        <w:rPr>
          <w:sz w:val="24"/>
          <w:szCs w:val="24"/>
        </w:rPr>
      </w:pPr>
      <w:r w:rsidRPr="2BF383F2">
        <w:rPr>
          <w:sz w:val="24"/>
          <w:szCs w:val="24"/>
        </w:rPr>
        <w:t xml:space="preserve">If proposing a partnership between a vaccine developer and a company with an oral formulation or technology, </w:t>
      </w:r>
      <w:r w:rsidR="4F791619" w:rsidRPr="2BF383F2">
        <w:rPr>
          <w:sz w:val="24"/>
          <w:szCs w:val="24"/>
        </w:rPr>
        <w:t xml:space="preserve">confirm that </w:t>
      </w:r>
      <w:r w:rsidRPr="2BF383F2">
        <w:rPr>
          <w:sz w:val="24"/>
          <w:szCs w:val="24"/>
        </w:rPr>
        <w:t xml:space="preserve">all necessary partnership and intellectual property agreements </w:t>
      </w:r>
      <w:proofErr w:type="gramStart"/>
      <w:r w:rsidR="662EC940" w:rsidRPr="2BF383F2">
        <w:rPr>
          <w:sz w:val="24"/>
          <w:szCs w:val="24"/>
        </w:rPr>
        <w:t xml:space="preserve">are </w:t>
      </w:r>
      <w:r w:rsidRPr="2BF383F2">
        <w:rPr>
          <w:sz w:val="24"/>
          <w:szCs w:val="24"/>
        </w:rPr>
        <w:t xml:space="preserve"> in</w:t>
      </w:r>
      <w:proofErr w:type="gramEnd"/>
      <w:r w:rsidRPr="2BF383F2">
        <w:rPr>
          <w:sz w:val="24"/>
          <w:szCs w:val="24"/>
        </w:rPr>
        <w:t xml:space="preserve"> place prior to proposal submission, at minimum as demonstrated by letters of intent at proposal submission.</w:t>
      </w:r>
    </w:p>
    <w:p w14:paraId="606F2866" w14:textId="77777777" w:rsidR="00E61131" w:rsidRPr="008527B3" w:rsidRDefault="00E61131" w:rsidP="00E61131">
      <w:pPr>
        <w:pStyle w:val="ListParagraph"/>
        <w:rPr>
          <w:sz w:val="24"/>
        </w:rPr>
      </w:pPr>
    </w:p>
    <w:p w14:paraId="236DAF3E" w14:textId="2CFC0491" w:rsidR="00E61131" w:rsidRDefault="00E61131" w:rsidP="00E61131">
      <w:pPr>
        <w:pStyle w:val="BodyText"/>
        <w:ind w:left="610" w:right="597"/>
        <w:jc w:val="both"/>
      </w:pPr>
      <w:r w:rsidRPr="008527B3">
        <w:t xml:space="preserve">Proposals found to not meet these minimum eligibility criteria as detailed above </w:t>
      </w:r>
      <w:r w:rsidRPr="008527B3">
        <w:rPr>
          <w:b/>
          <w:bCs/>
        </w:rPr>
        <w:t>will be</w:t>
      </w:r>
      <w:r w:rsidRPr="008527B3">
        <w:t xml:space="preserve"> removed from consideration, no further evaluation will be performed, and feedback will not be provided to these Offerors.</w:t>
      </w:r>
    </w:p>
    <w:p w14:paraId="41E89D5D" w14:textId="77777777" w:rsidR="00E61131" w:rsidRDefault="00E61131" w:rsidP="00E61131">
      <w:pPr>
        <w:pStyle w:val="BodyText"/>
        <w:ind w:left="610" w:right="597"/>
        <w:jc w:val="both"/>
      </w:pPr>
    </w:p>
    <w:p w14:paraId="4B2621DB" w14:textId="4D6557DC" w:rsidR="0065511C" w:rsidRDefault="0065511C" w:rsidP="001F6A3B">
      <w:pPr>
        <w:pStyle w:val="BodyText"/>
        <w:rPr>
          <w:sz w:val="33"/>
        </w:rPr>
      </w:pPr>
    </w:p>
    <w:bookmarkStart w:id="85" w:name="_Toc176786671"/>
    <w:p w14:paraId="10EDB73D" w14:textId="6C4613FB" w:rsidR="0065511C" w:rsidRDefault="002D61BE" w:rsidP="001F6A3B">
      <w:pPr>
        <w:pStyle w:val="Heading1"/>
        <w:numPr>
          <w:ilvl w:val="0"/>
          <w:numId w:val="10"/>
        </w:numPr>
        <w:tabs>
          <w:tab w:val="left" w:pos="968"/>
        </w:tabs>
        <w:spacing w:before="0"/>
        <w:ind w:left="968" w:hanging="358"/>
        <w:jc w:val="both"/>
      </w:pPr>
      <w:r>
        <w:rPr>
          <w:noProof/>
        </w:rPr>
        <mc:AlternateContent>
          <mc:Choice Requires="wps">
            <w:drawing>
              <wp:anchor distT="0" distB="0" distL="0" distR="0" simplePos="0" relativeHeight="251658246" behindDoc="1" locked="0" layoutInCell="1" allowOverlap="1" wp14:anchorId="72C96CB1" wp14:editId="1149C241">
                <wp:simplePos x="0" y="0"/>
                <wp:positionH relativeFrom="page">
                  <wp:posOffset>723900</wp:posOffset>
                </wp:positionH>
                <wp:positionV relativeFrom="paragraph">
                  <wp:posOffset>260350</wp:posOffset>
                </wp:positionV>
                <wp:extent cx="6153150" cy="9525"/>
                <wp:effectExtent l="0" t="3175" r="0" b="0"/>
                <wp:wrapTopAndBottom/>
                <wp:docPr id="22" name="Freeform: 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BF12" id="Freeform: Shape 22" o:spid="_x0000_s1026" alt="&quot;&quot;" style="position:absolute;margin-left:57pt;margin-top:20.5pt;width:484.5pt;height:.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Cvnq24zAIAAGoHAAAOAAAAAAAAAAAAAAAAAC4CAABkcnMvZTJvRG9jLnht&#10;bFBLAQItABQABgAIAAAAIQCLsO4i3wAAAAoBAAAPAAAAAAAAAAAAAAAAACYFAABkcnMvZG93bnJl&#10;di54bWxQSwUGAAAAAAQABADzAAAAMgYAAAAA&#10;" path="m6153150,l,,,9144r6153150,l6153150,xe" fillcolor="black" stroked="f">
                <v:path arrowok="t" o:connecttype="custom" o:connectlocs="6153150,0;0,0;0,9144;6153150,9144;6153150,0" o:connectangles="0,0,0,0,0"/>
                <w10:wrap type="topAndBottom" anchorx="page"/>
              </v:shape>
            </w:pict>
          </mc:Fallback>
        </mc:AlternateContent>
      </w:r>
      <w:r w:rsidR="00CC3DAD">
        <w:t>Technical</w:t>
      </w:r>
      <w:r w:rsidR="00CC3DAD">
        <w:rPr>
          <w:spacing w:val="-9"/>
        </w:rPr>
        <w:t xml:space="preserve"> </w:t>
      </w:r>
      <w:r w:rsidR="00CC3DAD">
        <w:rPr>
          <w:spacing w:val="-2"/>
        </w:rPr>
        <w:t>Approach</w:t>
      </w:r>
      <w:bookmarkEnd w:id="85"/>
    </w:p>
    <w:p w14:paraId="0A9B4920" w14:textId="77777777" w:rsidR="0065511C" w:rsidRDefault="00CC3DAD" w:rsidP="001F6A3B">
      <w:pPr>
        <w:pStyle w:val="BodyText"/>
        <w:ind w:left="609" w:right="596"/>
        <w:jc w:val="both"/>
      </w:pPr>
      <w:r>
        <w:t>[Provide</w:t>
      </w:r>
      <w:r>
        <w:rPr>
          <w:spacing w:val="-9"/>
        </w:rPr>
        <w:t xml:space="preserve"> </w:t>
      </w:r>
      <w:r>
        <w:t>sufficient</w:t>
      </w:r>
      <w:r>
        <w:rPr>
          <w:spacing w:val="-9"/>
        </w:rPr>
        <w:t xml:space="preserve"> </w:t>
      </w:r>
      <w:r>
        <w:t>technical</w:t>
      </w:r>
      <w:r>
        <w:rPr>
          <w:spacing w:val="-8"/>
        </w:rPr>
        <w:t xml:space="preserve"> </w:t>
      </w:r>
      <w:r>
        <w:t>detail</w:t>
      </w:r>
      <w:r>
        <w:rPr>
          <w:spacing w:val="-8"/>
        </w:rPr>
        <w:t xml:space="preserve"> </w:t>
      </w:r>
      <w:r>
        <w:t>and</w:t>
      </w:r>
      <w:r>
        <w:rPr>
          <w:spacing w:val="-9"/>
        </w:rPr>
        <w:t xml:space="preserve"> </w:t>
      </w:r>
      <w:r>
        <w:t>analysis</w:t>
      </w:r>
      <w:r>
        <w:rPr>
          <w:spacing w:val="-9"/>
        </w:rPr>
        <w:t xml:space="preserve"> </w:t>
      </w:r>
      <w:r>
        <w:t>to</w:t>
      </w:r>
      <w:r>
        <w:rPr>
          <w:spacing w:val="-8"/>
        </w:rPr>
        <w:t xml:space="preserve"> </w:t>
      </w:r>
      <w:r>
        <w:t>support</w:t>
      </w:r>
      <w:r>
        <w:rPr>
          <w:spacing w:val="-9"/>
        </w:rPr>
        <w:t xml:space="preserve"> </w:t>
      </w:r>
      <w:r>
        <w:t>the</w:t>
      </w:r>
      <w:r>
        <w:rPr>
          <w:spacing w:val="-8"/>
        </w:rPr>
        <w:t xml:space="preserve"> </w:t>
      </w:r>
      <w:r>
        <w:t>technical</w:t>
      </w:r>
      <w:r>
        <w:rPr>
          <w:spacing w:val="-8"/>
        </w:rPr>
        <w:t xml:space="preserve"> </w:t>
      </w:r>
      <w:r>
        <w:t>solution</w:t>
      </w:r>
      <w:r>
        <w:rPr>
          <w:spacing w:val="-9"/>
        </w:rPr>
        <w:t xml:space="preserve"> </w:t>
      </w:r>
      <w:r>
        <w:t>being</w:t>
      </w:r>
      <w:r>
        <w:rPr>
          <w:spacing w:val="-9"/>
        </w:rPr>
        <w:t xml:space="preserve"> </w:t>
      </w:r>
      <w:r>
        <w:t>proposed</w:t>
      </w:r>
      <w:r>
        <w:rPr>
          <w:spacing w:val="-8"/>
        </w:rPr>
        <w:t xml:space="preserve"> </w:t>
      </w:r>
      <w:r>
        <w:t>for the project. Clearly identify the core of the intended approach. It is not effective simply to address a variety of possible solutions to the technology problems. Include citation to each Deliverable identified in the Statement of Work throughout the Technical Approach (e.g. (1.1)). Provide the following information:]</w:t>
      </w:r>
    </w:p>
    <w:p w14:paraId="0250F951" w14:textId="77777777" w:rsidR="0065511C" w:rsidRDefault="0065511C" w:rsidP="002C3E23">
      <w:pPr>
        <w:pStyle w:val="BodyText"/>
      </w:pPr>
    </w:p>
    <w:p w14:paraId="77793DBD" w14:textId="77777777" w:rsidR="0065511C" w:rsidRDefault="00CC3DAD" w:rsidP="001F6A3B">
      <w:pPr>
        <w:pStyle w:val="ListParagraph"/>
        <w:numPr>
          <w:ilvl w:val="1"/>
          <w:numId w:val="10"/>
        </w:numPr>
        <w:tabs>
          <w:tab w:val="left" w:pos="968"/>
        </w:tabs>
        <w:ind w:left="968" w:hanging="358"/>
        <w:rPr>
          <w:b/>
          <w:sz w:val="24"/>
        </w:rPr>
      </w:pPr>
      <w:r>
        <w:rPr>
          <w:b/>
          <w:sz w:val="24"/>
        </w:rPr>
        <w:t>Background:</w:t>
      </w:r>
      <w:r>
        <w:rPr>
          <w:b/>
          <w:spacing w:val="-3"/>
          <w:sz w:val="24"/>
        </w:rPr>
        <w:t xml:space="preserve"> </w:t>
      </w:r>
      <w:r>
        <w:rPr>
          <w:sz w:val="24"/>
        </w:rPr>
        <w:t>[Describe</w:t>
      </w:r>
      <w:r>
        <w:rPr>
          <w:spacing w:val="-2"/>
          <w:sz w:val="24"/>
        </w:rPr>
        <w:t xml:space="preserve"> </w:t>
      </w:r>
      <w:r>
        <w:rPr>
          <w:sz w:val="24"/>
        </w:rPr>
        <w:t>the</w:t>
      </w:r>
      <w:r>
        <w:rPr>
          <w:spacing w:val="-1"/>
          <w:sz w:val="24"/>
        </w:rPr>
        <w:t xml:space="preserve"> </w:t>
      </w:r>
      <w:r>
        <w:rPr>
          <w:sz w:val="24"/>
        </w:rPr>
        <w:t>problem</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proposal</w:t>
      </w:r>
      <w:r>
        <w:rPr>
          <w:spacing w:val="-1"/>
          <w:sz w:val="24"/>
        </w:rPr>
        <w:t xml:space="preserve"> </w:t>
      </w:r>
      <w:r>
        <w:rPr>
          <w:sz w:val="24"/>
        </w:rPr>
        <w:t>is</w:t>
      </w:r>
      <w:r>
        <w:rPr>
          <w:spacing w:val="-2"/>
          <w:sz w:val="24"/>
        </w:rPr>
        <w:t xml:space="preserve"> addressing.]</w:t>
      </w:r>
    </w:p>
    <w:p w14:paraId="0142670A" w14:textId="77777777" w:rsidR="0065511C" w:rsidRDefault="00CC3DAD" w:rsidP="002C3E23">
      <w:pPr>
        <w:pStyle w:val="ListParagraph"/>
        <w:numPr>
          <w:ilvl w:val="1"/>
          <w:numId w:val="10"/>
        </w:numPr>
        <w:tabs>
          <w:tab w:val="left" w:pos="967"/>
          <w:tab w:val="left" w:pos="969"/>
        </w:tabs>
        <w:ind w:left="969" w:right="596"/>
        <w:rPr>
          <w:b/>
          <w:sz w:val="24"/>
        </w:rPr>
      </w:pPr>
      <w:r>
        <w:rPr>
          <w:b/>
          <w:sz w:val="24"/>
        </w:rPr>
        <w:t xml:space="preserve">Approach: </w:t>
      </w:r>
      <w:r>
        <w:rPr>
          <w:sz w:val="24"/>
        </w:rPr>
        <w:t>[Describe</w:t>
      </w:r>
      <w:r>
        <w:rPr>
          <w:spacing w:val="-1"/>
          <w:sz w:val="24"/>
        </w:rPr>
        <w:t xml:space="preserve"> </w:t>
      </w:r>
      <w:r>
        <w:rPr>
          <w:sz w:val="24"/>
        </w:rPr>
        <w:t>your approach to solving the problem,</w:t>
      </w:r>
      <w:r>
        <w:rPr>
          <w:spacing w:val="-1"/>
          <w:sz w:val="24"/>
        </w:rPr>
        <w:t xml:space="preserve"> </w:t>
      </w:r>
      <w:r>
        <w:rPr>
          <w:sz w:val="24"/>
        </w:rPr>
        <w:t xml:space="preserve">broken out by Phase as outlined in Section 4.2 (Solution Requirements) of the RPP. Include relevant background data about your approach. Include the </w:t>
      </w:r>
      <w:proofErr w:type="gramStart"/>
      <w:r>
        <w:rPr>
          <w:sz w:val="24"/>
        </w:rPr>
        <w:t>current status</w:t>
      </w:r>
      <w:proofErr w:type="gramEnd"/>
      <w:r>
        <w:rPr>
          <w:sz w:val="24"/>
        </w:rPr>
        <w:t xml:space="preserve"> of your approach.]</w:t>
      </w:r>
    </w:p>
    <w:p w14:paraId="6B7799E9" w14:textId="77777777" w:rsidR="0065511C" w:rsidRDefault="00CC3DAD" w:rsidP="002C3E23">
      <w:pPr>
        <w:pStyle w:val="ListParagraph"/>
        <w:numPr>
          <w:ilvl w:val="1"/>
          <w:numId w:val="10"/>
        </w:numPr>
        <w:tabs>
          <w:tab w:val="left" w:pos="967"/>
        </w:tabs>
        <w:ind w:left="967" w:hanging="358"/>
        <w:rPr>
          <w:b/>
          <w:sz w:val="24"/>
        </w:rPr>
      </w:pPr>
      <w:r>
        <w:rPr>
          <w:b/>
          <w:sz w:val="24"/>
        </w:rPr>
        <w:t>Objectives:</w:t>
      </w:r>
      <w:r>
        <w:rPr>
          <w:b/>
          <w:spacing w:val="-2"/>
          <w:sz w:val="24"/>
        </w:rPr>
        <w:t xml:space="preserve"> </w:t>
      </w:r>
      <w:r>
        <w:rPr>
          <w:sz w:val="24"/>
        </w:rPr>
        <w:t>[Specify</w:t>
      </w:r>
      <w:r>
        <w:rPr>
          <w:spacing w:val="-2"/>
          <w:sz w:val="24"/>
        </w:rPr>
        <w:t xml:space="preserve"> </w:t>
      </w:r>
      <w:r>
        <w:rPr>
          <w:sz w:val="24"/>
        </w:rPr>
        <w:t>the</w:t>
      </w:r>
      <w:r>
        <w:rPr>
          <w:spacing w:val="-2"/>
          <w:sz w:val="24"/>
        </w:rPr>
        <w:t xml:space="preserve"> </w:t>
      </w:r>
      <w:r>
        <w:rPr>
          <w:sz w:val="24"/>
        </w:rPr>
        <w:t>objectives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pacing w:val="-2"/>
          <w:sz w:val="24"/>
        </w:rPr>
        <w:t>effort.]</w:t>
      </w:r>
    </w:p>
    <w:p w14:paraId="66587116" w14:textId="4A97272A" w:rsidR="0065511C" w:rsidRDefault="00CC3DAD" w:rsidP="002C3E23">
      <w:pPr>
        <w:pStyle w:val="ListParagraph"/>
        <w:numPr>
          <w:ilvl w:val="1"/>
          <w:numId w:val="10"/>
        </w:numPr>
        <w:tabs>
          <w:tab w:val="left" w:pos="968"/>
          <w:tab w:val="left" w:pos="970"/>
        </w:tabs>
        <w:ind w:right="597"/>
        <w:rPr>
          <w:b/>
          <w:sz w:val="24"/>
        </w:rPr>
      </w:pPr>
      <w:proofErr w:type="gramStart"/>
      <w:r>
        <w:rPr>
          <w:b/>
          <w:sz w:val="24"/>
        </w:rPr>
        <w:t>Past Experience</w:t>
      </w:r>
      <w:proofErr w:type="gramEnd"/>
      <w:r>
        <w:rPr>
          <w:b/>
          <w:sz w:val="24"/>
        </w:rPr>
        <w:t xml:space="preserve">: </w:t>
      </w:r>
      <w:r>
        <w:rPr>
          <w:sz w:val="24"/>
        </w:rPr>
        <w:t>[Describe relative</w:t>
      </w:r>
      <w:r w:rsidR="003C6A4A">
        <w:rPr>
          <w:sz w:val="24"/>
        </w:rPr>
        <w:t xml:space="preserve"> corporate and capabilities</w:t>
      </w:r>
      <w:r>
        <w:rPr>
          <w:sz w:val="24"/>
        </w:rPr>
        <w:t xml:space="preserve"> past experience, as well as the technical and management experience of the proposed team, to perform the proposed work</w:t>
      </w:r>
      <w:r w:rsidR="003C6A4A">
        <w:rPr>
          <w:sz w:val="24"/>
        </w:rPr>
        <w:t xml:space="preserve">. </w:t>
      </w:r>
      <w:proofErr w:type="gramStart"/>
      <w:r w:rsidR="003C6A4A">
        <w:rPr>
          <w:sz w:val="24"/>
        </w:rPr>
        <w:t>Past experience</w:t>
      </w:r>
      <w:proofErr w:type="gramEnd"/>
      <w:r w:rsidR="003C6A4A">
        <w:rPr>
          <w:sz w:val="24"/>
        </w:rPr>
        <w:t xml:space="preserve"> should be recent, relevant and similar in size and scope to offeror’s proposed effort.</w:t>
      </w:r>
      <w:r>
        <w:rPr>
          <w:sz w:val="24"/>
        </w:rPr>
        <w:t>]</w:t>
      </w:r>
    </w:p>
    <w:p w14:paraId="69F73E85" w14:textId="7E993EBF" w:rsidR="0065511C" w:rsidRDefault="00CC3DAD" w:rsidP="002C3E23">
      <w:pPr>
        <w:pStyle w:val="ListParagraph"/>
        <w:numPr>
          <w:ilvl w:val="1"/>
          <w:numId w:val="10"/>
        </w:numPr>
        <w:tabs>
          <w:tab w:val="left" w:pos="968"/>
          <w:tab w:val="left" w:pos="970"/>
        </w:tabs>
        <w:ind w:right="598"/>
        <w:rPr>
          <w:b/>
          <w:sz w:val="24"/>
        </w:rPr>
      </w:pPr>
      <w:r>
        <w:rPr>
          <w:b/>
          <w:sz w:val="24"/>
        </w:rPr>
        <w:t>Technical Strategy</w:t>
      </w:r>
      <w:r>
        <w:rPr>
          <w:sz w:val="24"/>
        </w:rPr>
        <w:t>: [Describe the proposed methodology</w:t>
      </w:r>
      <w:r w:rsidR="002721D0">
        <w:rPr>
          <w:sz w:val="24"/>
        </w:rPr>
        <w:t>, including development and manufacturing approach,</w:t>
      </w:r>
      <w:r>
        <w:rPr>
          <w:sz w:val="24"/>
        </w:rPr>
        <w:t xml:space="preserve"> in sufficient detail to show a clear course of action.]</w:t>
      </w:r>
    </w:p>
    <w:p w14:paraId="4D2652E0" w14:textId="139B9C91" w:rsidR="0065511C" w:rsidRDefault="00CC3DAD" w:rsidP="002C3E23">
      <w:pPr>
        <w:pStyle w:val="ListParagraph"/>
        <w:numPr>
          <w:ilvl w:val="1"/>
          <w:numId w:val="10"/>
        </w:numPr>
        <w:tabs>
          <w:tab w:val="left" w:pos="967"/>
          <w:tab w:val="left" w:pos="969"/>
        </w:tabs>
        <w:ind w:left="969" w:right="596"/>
        <w:rPr>
          <w:b/>
          <w:sz w:val="24"/>
        </w:rPr>
      </w:pPr>
      <w:r>
        <w:rPr>
          <w:b/>
          <w:sz w:val="24"/>
        </w:rPr>
        <w:t xml:space="preserve">Clinical Trial: </w:t>
      </w:r>
      <w:r>
        <w:rPr>
          <w:sz w:val="24"/>
        </w:rPr>
        <w:t>[If a clinical trial is proposed as part of Technical Strategy, then include the following information as part of the technical approach. Clinical trials should be described in adequate detail to assess conformance with FDA regulations, guidance, and the requirements related to development and testing of biologics. This will include compliance with applicable portions of Title 21 of the US Code of Federal Regulations (CFR) including Title 21 CFR Parts 11, 50, 54, 56, the Health Insurance Portability</w:t>
      </w:r>
      <w:r>
        <w:rPr>
          <w:spacing w:val="-1"/>
          <w:sz w:val="24"/>
        </w:rPr>
        <w:t xml:space="preserve"> </w:t>
      </w:r>
      <w:r>
        <w:rPr>
          <w:sz w:val="24"/>
        </w:rPr>
        <w:t>and</w:t>
      </w:r>
      <w:r>
        <w:rPr>
          <w:spacing w:val="-1"/>
          <w:sz w:val="24"/>
        </w:rPr>
        <w:t xml:space="preserve"> </w:t>
      </w:r>
      <w:r>
        <w:rPr>
          <w:sz w:val="24"/>
        </w:rPr>
        <w:t>Accountability</w:t>
      </w:r>
      <w:r>
        <w:rPr>
          <w:spacing w:val="-1"/>
          <w:sz w:val="24"/>
        </w:rPr>
        <w:t xml:space="preserve"> </w:t>
      </w:r>
      <w:r>
        <w:rPr>
          <w:sz w:val="24"/>
        </w:rPr>
        <w:t>Act</w:t>
      </w:r>
      <w:r>
        <w:rPr>
          <w:spacing w:val="-1"/>
          <w:sz w:val="24"/>
        </w:rPr>
        <w:t xml:space="preserve"> </w:t>
      </w:r>
      <w:r>
        <w:rPr>
          <w:sz w:val="24"/>
        </w:rPr>
        <w:t>(HIP</w:t>
      </w:r>
      <w:r w:rsidR="00445285">
        <w:rPr>
          <w:sz w:val="24"/>
        </w:rPr>
        <w:t>A</w:t>
      </w:r>
      <w:r>
        <w:rPr>
          <w:sz w:val="24"/>
        </w:rPr>
        <w:t>A) of 1996</w:t>
      </w:r>
      <w:r>
        <w:rPr>
          <w:spacing w:val="-1"/>
          <w:sz w:val="24"/>
        </w:rPr>
        <w:t xml:space="preserve"> </w:t>
      </w:r>
      <w:r>
        <w:rPr>
          <w:sz w:val="24"/>
        </w:rPr>
        <w:t>(</w:t>
      </w:r>
      <w:proofErr w:type="spellStart"/>
      <w:r>
        <w:rPr>
          <w:sz w:val="24"/>
        </w:rPr>
        <w:t>Pub.L</w:t>
      </w:r>
      <w:proofErr w:type="spellEnd"/>
      <w:r>
        <w:rPr>
          <w:sz w:val="24"/>
        </w:rPr>
        <w:t>. 104‐ 191,</w:t>
      </w:r>
      <w:r>
        <w:rPr>
          <w:spacing w:val="-4"/>
          <w:sz w:val="24"/>
        </w:rPr>
        <w:t xml:space="preserve"> </w:t>
      </w:r>
      <w:r>
        <w:rPr>
          <w:sz w:val="24"/>
        </w:rPr>
        <w:t>110</w:t>
      </w:r>
      <w:r>
        <w:rPr>
          <w:spacing w:val="-5"/>
          <w:sz w:val="24"/>
        </w:rPr>
        <w:t xml:space="preserve"> </w:t>
      </w:r>
      <w:r>
        <w:rPr>
          <w:sz w:val="24"/>
        </w:rPr>
        <w:t>Stat.</w:t>
      </w:r>
      <w:r>
        <w:rPr>
          <w:spacing w:val="-4"/>
          <w:sz w:val="24"/>
        </w:rPr>
        <w:t xml:space="preserve"> </w:t>
      </w:r>
      <w:r>
        <w:rPr>
          <w:sz w:val="24"/>
        </w:rPr>
        <w:t>1936,</w:t>
      </w:r>
      <w:r>
        <w:rPr>
          <w:spacing w:val="-4"/>
          <w:sz w:val="24"/>
        </w:rPr>
        <w:t xml:space="preserve"> </w:t>
      </w:r>
      <w:r>
        <w:rPr>
          <w:sz w:val="24"/>
        </w:rPr>
        <w:t>enacted</w:t>
      </w:r>
      <w:r>
        <w:rPr>
          <w:spacing w:val="-5"/>
          <w:sz w:val="24"/>
        </w:rPr>
        <w:t xml:space="preserve"> </w:t>
      </w:r>
      <w:r>
        <w:rPr>
          <w:sz w:val="24"/>
        </w:rPr>
        <w:t>August</w:t>
      </w:r>
      <w:r>
        <w:rPr>
          <w:spacing w:val="-5"/>
          <w:sz w:val="24"/>
        </w:rPr>
        <w:t xml:space="preserve"> </w:t>
      </w:r>
      <w:r>
        <w:rPr>
          <w:sz w:val="24"/>
        </w:rPr>
        <w:t>21,</w:t>
      </w:r>
      <w:r>
        <w:rPr>
          <w:spacing w:val="-4"/>
          <w:sz w:val="24"/>
        </w:rPr>
        <w:t xml:space="preserve"> </w:t>
      </w:r>
      <w:r>
        <w:rPr>
          <w:sz w:val="24"/>
        </w:rPr>
        <w:t>1996),</w:t>
      </w:r>
      <w:r>
        <w:rPr>
          <w:spacing w:val="-5"/>
          <w:sz w:val="24"/>
        </w:rPr>
        <w:t xml:space="preserve"> </w:t>
      </w:r>
      <w:r>
        <w:rPr>
          <w:sz w:val="24"/>
        </w:rPr>
        <w:t>and</w:t>
      </w:r>
      <w:r>
        <w:rPr>
          <w:spacing w:val="-5"/>
          <w:sz w:val="24"/>
        </w:rPr>
        <w:t xml:space="preserve"> </w:t>
      </w:r>
      <w:r>
        <w:rPr>
          <w:sz w:val="24"/>
        </w:rPr>
        <w:t>International</w:t>
      </w:r>
      <w:r>
        <w:rPr>
          <w:spacing w:val="-3"/>
          <w:sz w:val="24"/>
        </w:rPr>
        <w:t xml:space="preserve"> </w:t>
      </w:r>
      <w:r>
        <w:rPr>
          <w:sz w:val="24"/>
        </w:rPr>
        <w:t>Conference</w:t>
      </w:r>
      <w:r>
        <w:rPr>
          <w:spacing w:val="-5"/>
          <w:sz w:val="24"/>
        </w:rPr>
        <w:t xml:space="preserve"> </w:t>
      </w:r>
      <w:r>
        <w:rPr>
          <w:sz w:val="24"/>
        </w:rPr>
        <w:t>on</w:t>
      </w:r>
      <w:r>
        <w:rPr>
          <w:spacing w:val="-5"/>
          <w:sz w:val="24"/>
        </w:rPr>
        <w:t xml:space="preserve"> </w:t>
      </w:r>
      <w:proofErr w:type="spellStart"/>
      <w:r>
        <w:rPr>
          <w:sz w:val="24"/>
        </w:rPr>
        <w:t>Harmonisation</w:t>
      </w:r>
      <w:proofErr w:type="spellEnd"/>
      <w:r>
        <w:rPr>
          <w:sz w:val="24"/>
        </w:rPr>
        <w:t xml:space="preserve"> (ICH)</w:t>
      </w:r>
      <w:r>
        <w:rPr>
          <w:spacing w:val="-14"/>
          <w:sz w:val="24"/>
        </w:rPr>
        <w:t xml:space="preserve"> </w:t>
      </w:r>
      <w:r>
        <w:rPr>
          <w:sz w:val="24"/>
        </w:rPr>
        <w:t>Guidelines</w:t>
      </w:r>
      <w:r>
        <w:rPr>
          <w:spacing w:val="-14"/>
          <w:sz w:val="24"/>
        </w:rPr>
        <w:t xml:space="preserve"> </w:t>
      </w:r>
      <w:r>
        <w:rPr>
          <w:sz w:val="24"/>
        </w:rPr>
        <w:t>for</w:t>
      </w:r>
      <w:r>
        <w:rPr>
          <w:spacing w:val="-13"/>
          <w:sz w:val="24"/>
        </w:rPr>
        <w:t xml:space="preserve"> </w:t>
      </w:r>
      <w:r>
        <w:rPr>
          <w:sz w:val="24"/>
        </w:rPr>
        <w:t>Good</w:t>
      </w:r>
      <w:r>
        <w:rPr>
          <w:spacing w:val="-13"/>
          <w:sz w:val="24"/>
        </w:rPr>
        <w:t xml:space="preserve"> </w:t>
      </w:r>
      <w:r>
        <w:rPr>
          <w:sz w:val="24"/>
        </w:rPr>
        <w:t>Clinical</w:t>
      </w:r>
      <w:r>
        <w:rPr>
          <w:spacing w:val="-13"/>
          <w:sz w:val="24"/>
        </w:rPr>
        <w:t xml:space="preserve"> </w:t>
      </w:r>
      <w:r>
        <w:rPr>
          <w:sz w:val="24"/>
        </w:rPr>
        <w:t>Practices</w:t>
      </w:r>
      <w:r>
        <w:rPr>
          <w:spacing w:val="-14"/>
          <w:sz w:val="24"/>
        </w:rPr>
        <w:t xml:space="preserve"> </w:t>
      </w:r>
      <w:r>
        <w:rPr>
          <w:sz w:val="24"/>
        </w:rPr>
        <w:t>(GCPs)</w:t>
      </w:r>
      <w:r>
        <w:rPr>
          <w:spacing w:val="-13"/>
          <w:sz w:val="24"/>
        </w:rPr>
        <w:t xml:space="preserve"> </w:t>
      </w:r>
      <w:r>
        <w:rPr>
          <w:sz w:val="24"/>
        </w:rPr>
        <w:t>(ICH</w:t>
      </w:r>
      <w:r>
        <w:rPr>
          <w:spacing w:val="-13"/>
          <w:sz w:val="24"/>
        </w:rPr>
        <w:t xml:space="preserve"> </w:t>
      </w:r>
      <w:r>
        <w:rPr>
          <w:sz w:val="24"/>
        </w:rPr>
        <w:t>Guidelines</w:t>
      </w:r>
      <w:r>
        <w:rPr>
          <w:spacing w:val="-14"/>
          <w:sz w:val="24"/>
        </w:rPr>
        <w:t xml:space="preserve"> </w:t>
      </w:r>
      <w:r>
        <w:rPr>
          <w:sz w:val="24"/>
        </w:rPr>
        <w:t>for</w:t>
      </w:r>
      <w:r>
        <w:rPr>
          <w:spacing w:val="-13"/>
          <w:sz w:val="24"/>
        </w:rPr>
        <w:t xml:space="preserve"> </w:t>
      </w:r>
      <w:r>
        <w:rPr>
          <w:sz w:val="24"/>
        </w:rPr>
        <w:t>Good</w:t>
      </w:r>
      <w:r>
        <w:rPr>
          <w:spacing w:val="-13"/>
          <w:sz w:val="24"/>
        </w:rPr>
        <w:t xml:space="preserve"> </w:t>
      </w:r>
      <w:r>
        <w:rPr>
          <w:sz w:val="24"/>
        </w:rPr>
        <w:t>Clinical</w:t>
      </w:r>
      <w:r>
        <w:rPr>
          <w:spacing w:val="-13"/>
          <w:sz w:val="24"/>
        </w:rPr>
        <w:t xml:space="preserve"> </w:t>
      </w:r>
      <w:r>
        <w:rPr>
          <w:sz w:val="24"/>
        </w:rPr>
        <w:t>Practice</w:t>
      </w:r>
      <w:r>
        <w:rPr>
          <w:spacing w:val="-14"/>
          <w:sz w:val="24"/>
        </w:rPr>
        <w:t xml:space="preserve"> </w:t>
      </w:r>
      <w:r>
        <w:rPr>
          <w:sz w:val="24"/>
        </w:rPr>
        <w:t>(E6), Published May 9, 1997).]</w:t>
      </w:r>
    </w:p>
    <w:p w14:paraId="6BC78164" w14:textId="77777777" w:rsidR="0065511C" w:rsidRDefault="00CC3DAD" w:rsidP="001F6A3B">
      <w:pPr>
        <w:pStyle w:val="ListParagraph"/>
        <w:numPr>
          <w:ilvl w:val="2"/>
          <w:numId w:val="10"/>
        </w:numPr>
        <w:tabs>
          <w:tab w:val="left" w:pos="2122"/>
        </w:tabs>
        <w:ind w:right="596"/>
        <w:rPr>
          <w:sz w:val="24"/>
        </w:rPr>
      </w:pPr>
      <w:r>
        <w:rPr>
          <w:b/>
          <w:sz w:val="24"/>
        </w:rPr>
        <w:lastRenderedPageBreak/>
        <w:t xml:space="preserve">Clinical Trial History: </w:t>
      </w:r>
      <w:r>
        <w:rPr>
          <w:sz w:val="24"/>
        </w:rPr>
        <w:t>[If the proposed clinical trial/testing was initiated using other funding prior to this application, explain the history and background of the clinical trial/testing</w:t>
      </w:r>
      <w:r>
        <w:rPr>
          <w:spacing w:val="-14"/>
          <w:sz w:val="24"/>
        </w:rPr>
        <w:t xml:space="preserve"> </w:t>
      </w:r>
      <w:r>
        <w:rPr>
          <w:sz w:val="24"/>
        </w:rPr>
        <w:t>and</w:t>
      </w:r>
      <w:r>
        <w:rPr>
          <w:spacing w:val="-14"/>
          <w:sz w:val="24"/>
        </w:rPr>
        <w:t xml:space="preserve"> </w:t>
      </w:r>
      <w:r>
        <w:rPr>
          <w:sz w:val="24"/>
        </w:rPr>
        <w:t>declare</w:t>
      </w:r>
      <w:r>
        <w:rPr>
          <w:spacing w:val="-13"/>
          <w:sz w:val="24"/>
        </w:rPr>
        <w:t xml:space="preserve"> </w:t>
      </w:r>
      <w:r>
        <w:rPr>
          <w:sz w:val="24"/>
        </w:rPr>
        <w:t>the</w:t>
      </w:r>
      <w:r>
        <w:rPr>
          <w:spacing w:val="-14"/>
          <w:sz w:val="24"/>
        </w:rPr>
        <w:t xml:space="preserve"> </w:t>
      </w:r>
      <w:r>
        <w:rPr>
          <w:sz w:val="24"/>
        </w:rPr>
        <w:t>source</w:t>
      </w:r>
      <w:r>
        <w:rPr>
          <w:spacing w:val="-13"/>
          <w:sz w:val="24"/>
        </w:rPr>
        <w:t xml:space="preserve"> </w:t>
      </w:r>
      <w:r>
        <w:rPr>
          <w:sz w:val="24"/>
        </w:rPr>
        <w:t>of</w:t>
      </w:r>
      <w:r>
        <w:rPr>
          <w:spacing w:val="-14"/>
          <w:sz w:val="24"/>
        </w:rPr>
        <w:t xml:space="preserve"> </w:t>
      </w:r>
      <w:r>
        <w:rPr>
          <w:sz w:val="24"/>
        </w:rPr>
        <w:t>prior</w:t>
      </w:r>
      <w:r>
        <w:rPr>
          <w:spacing w:val="-13"/>
          <w:sz w:val="24"/>
        </w:rPr>
        <w:t xml:space="preserve"> </w:t>
      </w:r>
      <w:r>
        <w:rPr>
          <w:sz w:val="24"/>
        </w:rPr>
        <w:t>funding.</w:t>
      </w:r>
      <w:r>
        <w:rPr>
          <w:spacing w:val="-14"/>
          <w:sz w:val="24"/>
        </w:rPr>
        <w:t xml:space="preserve"> </w:t>
      </w:r>
      <w:r>
        <w:rPr>
          <w:sz w:val="24"/>
        </w:rPr>
        <w:t>Specifically</w:t>
      </w:r>
      <w:r>
        <w:rPr>
          <w:spacing w:val="-14"/>
          <w:sz w:val="24"/>
        </w:rPr>
        <w:t xml:space="preserve"> </w:t>
      </w:r>
      <w:r>
        <w:rPr>
          <w:sz w:val="24"/>
        </w:rPr>
        <w:t>identify</w:t>
      </w:r>
      <w:r>
        <w:rPr>
          <w:spacing w:val="-13"/>
          <w:sz w:val="24"/>
        </w:rPr>
        <w:t xml:space="preserve"> </w:t>
      </w:r>
      <w:r>
        <w:rPr>
          <w:sz w:val="24"/>
        </w:rPr>
        <w:t>the</w:t>
      </w:r>
      <w:r>
        <w:rPr>
          <w:spacing w:val="-14"/>
          <w:sz w:val="24"/>
        </w:rPr>
        <w:t xml:space="preserve"> </w:t>
      </w:r>
      <w:r>
        <w:rPr>
          <w:sz w:val="24"/>
        </w:rPr>
        <w:t>portions of the study that will be supported with funds from this award.]</w:t>
      </w:r>
    </w:p>
    <w:p w14:paraId="5FBBBF27" w14:textId="77777777" w:rsidR="0065511C" w:rsidRDefault="00CC3DAD" w:rsidP="002C3E23">
      <w:pPr>
        <w:pStyle w:val="ListParagraph"/>
        <w:numPr>
          <w:ilvl w:val="2"/>
          <w:numId w:val="10"/>
        </w:numPr>
        <w:tabs>
          <w:tab w:val="left" w:pos="2121"/>
        </w:tabs>
        <w:ind w:left="2121" w:right="595"/>
        <w:rPr>
          <w:sz w:val="24"/>
        </w:rPr>
      </w:pPr>
      <w:r>
        <w:rPr>
          <w:b/>
          <w:sz w:val="24"/>
        </w:rPr>
        <w:t xml:space="preserve">On‐Going Effort: </w:t>
      </w:r>
      <w:r>
        <w:rPr>
          <w:sz w:val="24"/>
        </w:rPr>
        <w:t>[If the proposed clinical trial/testing involves continuation or assumption of an ongoing effort then state the transition plan proposed (e.g., transfer</w:t>
      </w:r>
      <w:r>
        <w:rPr>
          <w:spacing w:val="-14"/>
          <w:sz w:val="24"/>
        </w:rPr>
        <w:t xml:space="preserve"> </w:t>
      </w:r>
      <w:r>
        <w:rPr>
          <w:sz w:val="24"/>
        </w:rPr>
        <w:t>of</w:t>
      </w:r>
      <w:r>
        <w:rPr>
          <w:spacing w:val="-11"/>
          <w:sz w:val="24"/>
        </w:rPr>
        <w:t xml:space="preserve"> </w:t>
      </w:r>
      <w:r>
        <w:rPr>
          <w:sz w:val="24"/>
        </w:rPr>
        <w:t>FDA</w:t>
      </w:r>
      <w:r>
        <w:rPr>
          <w:spacing w:val="-12"/>
          <w:sz w:val="24"/>
        </w:rPr>
        <w:t xml:space="preserve"> </w:t>
      </w:r>
      <w:r>
        <w:rPr>
          <w:sz w:val="24"/>
        </w:rPr>
        <w:t>Sponsorship).</w:t>
      </w:r>
      <w:r>
        <w:rPr>
          <w:spacing w:val="-10"/>
          <w:sz w:val="24"/>
        </w:rPr>
        <w:t xml:space="preserve"> </w:t>
      </w:r>
      <w:r>
        <w:rPr>
          <w:sz w:val="24"/>
        </w:rPr>
        <w:t>In</w:t>
      </w:r>
      <w:r>
        <w:rPr>
          <w:spacing w:val="-12"/>
          <w:sz w:val="24"/>
        </w:rPr>
        <w:t xml:space="preserve"> </w:t>
      </w:r>
      <w:r>
        <w:rPr>
          <w:sz w:val="24"/>
        </w:rPr>
        <w:t>the</w:t>
      </w:r>
      <w:r>
        <w:rPr>
          <w:spacing w:val="-13"/>
          <w:sz w:val="24"/>
        </w:rPr>
        <w:t xml:space="preserve"> </w:t>
      </w:r>
      <w:r>
        <w:rPr>
          <w:sz w:val="24"/>
        </w:rPr>
        <w:t>case</w:t>
      </w:r>
      <w:r>
        <w:rPr>
          <w:spacing w:val="-12"/>
          <w:sz w:val="24"/>
        </w:rPr>
        <w:t xml:space="preserve"> </w:t>
      </w:r>
      <w:r>
        <w:rPr>
          <w:sz w:val="24"/>
        </w:rPr>
        <w:t>of</w:t>
      </w:r>
      <w:r>
        <w:rPr>
          <w:spacing w:val="-13"/>
          <w:sz w:val="24"/>
        </w:rPr>
        <w:t xml:space="preserve"> </w:t>
      </w:r>
      <w:r>
        <w:rPr>
          <w:sz w:val="24"/>
        </w:rPr>
        <w:t>ongoing</w:t>
      </w:r>
      <w:r>
        <w:rPr>
          <w:spacing w:val="-12"/>
          <w:sz w:val="24"/>
        </w:rPr>
        <w:t xml:space="preserve"> </w:t>
      </w:r>
      <w:r>
        <w:rPr>
          <w:sz w:val="24"/>
        </w:rPr>
        <w:t>clinical</w:t>
      </w:r>
      <w:r>
        <w:rPr>
          <w:spacing w:val="-12"/>
          <w:sz w:val="24"/>
        </w:rPr>
        <w:t xml:space="preserve"> </w:t>
      </w:r>
      <w:r>
        <w:rPr>
          <w:sz w:val="24"/>
        </w:rPr>
        <w:t>trials,</w:t>
      </w:r>
      <w:r>
        <w:rPr>
          <w:spacing w:val="-13"/>
          <w:sz w:val="24"/>
        </w:rPr>
        <w:t xml:space="preserve"> </w:t>
      </w:r>
      <w:r>
        <w:rPr>
          <w:sz w:val="24"/>
        </w:rPr>
        <w:t>append</w:t>
      </w:r>
      <w:r>
        <w:rPr>
          <w:spacing w:val="-13"/>
          <w:sz w:val="24"/>
        </w:rPr>
        <w:t xml:space="preserve"> </w:t>
      </w:r>
      <w:r>
        <w:rPr>
          <w:sz w:val="24"/>
        </w:rPr>
        <w:t>or</w:t>
      </w:r>
      <w:r>
        <w:rPr>
          <w:spacing w:val="-12"/>
          <w:sz w:val="24"/>
        </w:rPr>
        <w:t xml:space="preserve"> </w:t>
      </w:r>
      <w:r>
        <w:rPr>
          <w:sz w:val="24"/>
        </w:rPr>
        <w:t>provide reference to previous FDA‐regulated studies. Offeror must justify carefully any changes proposed to ongoing FDA‐regulated protocols and provide specific rationale for alterations (e.g., FDA feedback, change in clinical resources or study sites, etc.)]</w:t>
      </w:r>
    </w:p>
    <w:p w14:paraId="40A135AD" w14:textId="478E6BCE" w:rsidR="0065511C" w:rsidRDefault="00CC3DAD" w:rsidP="002C3E23">
      <w:pPr>
        <w:pStyle w:val="ListParagraph"/>
        <w:numPr>
          <w:ilvl w:val="2"/>
          <w:numId w:val="10"/>
        </w:numPr>
        <w:tabs>
          <w:tab w:val="left" w:pos="2121"/>
        </w:tabs>
        <w:ind w:left="2121" w:right="596"/>
        <w:rPr>
          <w:sz w:val="24"/>
        </w:rPr>
      </w:pPr>
      <w:r>
        <w:rPr>
          <w:b/>
          <w:sz w:val="24"/>
        </w:rPr>
        <w:t xml:space="preserve">FDA Interactions: </w:t>
      </w:r>
      <w:r>
        <w:rPr>
          <w:sz w:val="24"/>
        </w:rPr>
        <w:t>[Describe plan to meet all regulatory sponsor responsibilities under ICH parts E6, E2A, E8, and 21 Code Federal Regulation parts 312, 11, 50, 54, 56 including regulatory writing and submissions</w:t>
      </w:r>
      <w:r>
        <w:rPr>
          <w:spacing w:val="-9"/>
          <w:sz w:val="24"/>
        </w:rPr>
        <w:t xml:space="preserve"> </w:t>
      </w:r>
      <w:r>
        <w:rPr>
          <w:sz w:val="24"/>
        </w:rPr>
        <w:t>support</w:t>
      </w:r>
      <w:r>
        <w:rPr>
          <w:spacing w:val="-10"/>
          <w:sz w:val="24"/>
        </w:rPr>
        <w:t xml:space="preserve"> </w:t>
      </w:r>
      <w:r>
        <w:rPr>
          <w:sz w:val="24"/>
        </w:rPr>
        <w:t>for</w:t>
      </w:r>
      <w:r>
        <w:rPr>
          <w:spacing w:val="-12"/>
          <w:sz w:val="24"/>
        </w:rPr>
        <w:t xml:space="preserve"> </w:t>
      </w:r>
      <w:r>
        <w:rPr>
          <w:sz w:val="24"/>
        </w:rPr>
        <w:t>clinical</w:t>
      </w:r>
      <w:r>
        <w:rPr>
          <w:spacing w:val="-10"/>
          <w:sz w:val="24"/>
        </w:rPr>
        <w:t xml:space="preserve"> </w:t>
      </w:r>
      <w:r>
        <w:rPr>
          <w:sz w:val="24"/>
        </w:rPr>
        <w:t>efforts,</w:t>
      </w:r>
      <w:r>
        <w:rPr>
          <w:spacing w:val="-9"/>
          <w:sz w:val="24"/>
        </w:rPr>
        <w:t xml:space="preserve"> </w:t>
      </w:r>
      <w:r>
        <w:rPr>
          <w:sz w:val="24"/>
        </w:rPr>
        <w:t>safety</w:t>
      </w:r>
      <w:r>
        <w:rPr>
          <w:spacing w:val="-9"/>
          <w:sz w:val="24"/>
        </w:rPr>
        <w:t xml:space="preserve"> </w:t>
      </w:r>
      <w:r>
        <w:rPr>
          <w:sz w:val="24"/>
        </w:rPr>
        <w:t>reporting,</w:t>
      </w:r>
      <w:r>
        <w:rPr>
          <w:spacing w:val="-10"/>
          <w:sz w:val="24"/>
        </w:rPr>
        <w:t xml:space="preserve"> </w:t>
      </w:r>
      <w:r>
        <w:rPr>
          <w:sz w:val="24"/>
        </w:rPr>
        <w:t>pharmacovigilance,</w:t>
      </w:r>
      <w:r>
        <w:rPr>
          <w:spacing w:val="-13"/>
          <w:sz w:val="24"/>
        </w:rPr>
        <w:t xml:space="preserve"> </w:t>
      </w:r>
      <w:r>
        <w:rPr>
          <w:sz w:val="24"/>
        </w:rPr>
        <w:t>clinical monitoring, data management, regulatory writing and submissions, etc.]</w:t>
      </w:r>
    </w:p>
    <w:p w14:paraId="03950704" w14:textId="77777777" w:rsidR="0065511C" w:rsidRDefault="00CC3DAD" w:rsidP="002C3E23">
      <w:pPr>
        <w:pStyle w:val="Heading2"/>
        <w:numPr>
          <w:ilvl w:val="2"/>
          <w:numId w:val="10"/>
        </w:numPr>
        <w:tabs>
          <w:tab w:val="left" w:pos="2120"/>
        </w:tabs>
        <w:spacing w:line="305" w:lineRule="exact"/>
        <w:ind w:left="2120" w:hanging="359"/>
      </w:pPr>
      <w:bookmarkStart w:id="86" w:name="_Toc176786672"/>
      <w:r>
        <w:t>Test</w:t>
      </w:r>
      <w:r>
        <w:rPr>
          <w:spacing w:val="-1"/>
        </w:rPr>
        <w:t xml:space="preserve"> </w:t>
      </w:r>
      <w:r>
        <w:rPr>
          <w:spacing w:val="-2"/>
        </w:rPr>
        <w:t>Materials:</w:t>
      </w:r>
      <w:bookmarkEnd w:id="86"/>
    </w:p>
    <w:p w14:paraId="073ADDC7" w14:textId="77777777" w:rsidR="0065511C" w:rsidRDefault="00CC3DAD" w:rsidP="001F6A3B">
      <w:pPr>
        <w:pStyle w:val="ListParagraph"/>
        <w:numPr>
          <w:ilvl w:val="3"/>
          <w:numId w:val="10"/>
        </w:numPr>
        <w:tabs>
          <w:tab w:val="left" w:pos="2841"/>
        </w:tabs>
        <w:spacing w:line="232" w:lineRule="auto"/>
        <w:ind w:left="2841" w:right="597"/>
        <w:jc w:val="left"/>
        <w:rPr>
          <w:sz w:val="24"/>
        </w:rPr>
      </w:pPr>
      <w:r>
        <w:rPr>
          <w:sz w:val="24"/>
        </w:rPr>
        <w:t>Describe the clinical intervention, medical drug, biologic, device or human exposure model to be tested and the projected outcomes or measures.</w:t>
      </w:r>
    </w:p>
    <w:p w14:paraId="785ACD0B" w14:textId="77777777" w:rsidR="0065511C" w:rsidRDefault="00CC3DAD" w:rsidP="001F6A3B">
      <w:pPr>
        <w:pStyle w:val="ListParagraph"/>
        <w:numPr>
          <w:ilvl w:val="3"/>
          <w:numId w:val="10"/>
        </w:numPr>
        <w:tabs>
          <w:tab w:val="left" w:pos="2842"/>
        </w:tabs>
        <w:spacing w:line="232" w:lineRule="auto"/>
        <w:ind w:right="596"/>
        <w:jc w:val="left"/>
        <w:rPr>
          <w:sz w:val="24"/>
        </w:rPr>
      </w:pPr>
      <w:r>
        <w:rPr>
          <w:sz w:val="24"/>
        </w:rPr>
        <w:t>Document</w:t>
      </w:r>
      <w:r>
        <w:rPr>
          <w:spacing w:val="-14"/>
          <w:sz w:val="24"/>
        </w:rPr>
        <w:t xml:space="preserve"> </w:t>
      </w:r>
      <w:r>
        <w:rPr>
          <w:sz w:val="24"/>
        </w:rPr>
        <w:t>the</w:t>
      </w:r>
      <w:r>
        <w:rPr>
          <w:spacing w:val="-14"/>
          <w:sz w:val="24"/>
        </w:rPr>
        <w:t xml:space="preserve"> </w:t>
      </w:r>
      <w:r>
        <w:rPr>
          <w:sz w:val="24"/>
        </w:rPr>
        <w:t>availability</w:t>
      </w:r>
      <w:r>
        <w:rPr>
          <w:spacing w:val="-13"/>
          <w:sz w:val="24"/>
        </w:rPr>
        <w:t xml:space="preserve"> </w:t>
      </w:r>
      <w:r>
        <w:rPr>
          <w:sz w:val="24"/>
        </w:rPr>
        <w:t>and</w:t>
      </w:r>
      <w:r>
        <w:rPr>
          <w:spacing w:val="-14"/>
          <w:sz w:val="24"/>
        </w:rPr>
        <w:t xml:space="preserve"> </w:t>
      </w:r>
      <w:r>
        <w:rPr>
          <w:sz w:val="24"/>
        </w:rPr>
        <w:t>accessibility</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drug/compound,</w:t>
      </w:r>
      <w:r>
        <w:rPr>
          <w:spacing w:val="-13"/>
          <w:sz w:val="24"/>
        </w:rPr>
        <w:t xml:space="preserve"> </w:t>
      </w:r>
      <w:r>
        <w:rPr>
          <w:sz w:val="24"/>
        </w:rPr>
        <w:t>device,</w:t>
      </w:r>
      <w:r>
        <w:rPr>
          <w:spacing w:val="-14"/>
          <w:sz w:val="24"/>
        </w:rPr>
        <w:t xml:space="preserve"> </w:t>
      </w:r>
      <w:r>
        <w:rPr>
          <w:sz w:val="24"/>
        </w:rPr>
        <w:t>or other materials needed for the proposed research.</w:t>
      </w:r>
    </w:p>
    <w:p w14:paraId="4E791036" w14:textId="77777777" w:rsidR="0065511C" w:rsidRDefault="00CC3DAD" w:rsidP="001F6A3B">
      <w:pPr>
        <w:pStyle w:val="ListParagraph"/>
        <w:numPr>
          <w:ilvl w:val="3"/>
          <w:numId w:val="10"/>
        </w:numPr>
        <w:tabs>
          <w:tab w:val="left" w:pos="2842"/>
        </w:tabs>
        <w:spacing w:line="232" w:lineRule="auto"/>
        <w:ind w:right="597"/>
        <w:jc w:val="left"/>
        <w:rPr>
          <w:sz w:val="24"/>
        </w:rPr>
      </w:pPr>
      <w:r>
        <w:rPr>
          <w:sz w:val="24"/>
        </w:rPr>
        <w:t>Describe</w:t>
      </w:r>
      <w:r>
        <w:rPr>
          <w:spacing w:val="80"/>
          <w:w w:val="150"/>
          <w:sz w:val="24"/>
        </w:rPr>
        <w:t xml:space="preserve"> </w:t>
      </w:r>
      <w:r>
        <w:rPr>
          <w:sz w:val="24"/>
        </w:rPr>
        <w:t>the</w:t>
      </w:r>
      <w:r>
        <w:rPr>
          <w:spacing w:val="80"/>
          <w:w w:val="150"/>
          <w:sz w:val="24"/>
        </w:rPr>
        <w:t xml:space="preserve"> </w:t>
      </w:r>
      <w:r>
        <w:rPr>
          <w:sz w:val="24"/>
        </w:rPr>
        <w:t>production/manufacturing</w:t>
      </w:r>
      <w:r>
        <w:rPr>
          <w:spacing w:val="80"/>
          <w:w w:val="150"/>
          <w:sz w:val="24"/>
        </w:rPr>
        <w:t xml:space="preserve"> </w:t>
      </w:r>
      <w:r>
        <w:rPr>
          <w:sz w:val="24"/>
        </w:rPr>
        <w:t>plan</w:t>
      </w:r>
      <w:r>
        <w:rPr>
          <w:spacing w:val="80"/>
          <w:w w:val="150"/>
          <w:sz w:val="24"/>
        </w:rPr>
        <w:t xml:space="preserve"> </w:t>
      </w:r>
      <w:r>
        <w:rPr>
          <w:sz w:val="24"/>
        </w:rPr>
        <w:t>for</w:t>
      </w:r>
      <w:r>
        <w:rPr>
          <w:spacing w:val="80"/>
          <w:w w:val="150"/>
          <w:sz w:val="24"/>
        </w:rPr>
        <w:t xml:space="preserve"> </w:t>
      </w:r>
      <w:r>
        <w:rPr>
          <w:sz w:val="24"/>
        </w:rPr>
        <w:t>the</w:t>
      </w:r>
      <w:r>
        <w:rPr>
          <w:spacing w:val="80"/>
          <w:w w:val="150"/>
          <w:sz w:val="24"/>
        </w:rPr>
        <w:t xml:space="preserve"> </w:t>
      </w:r>
      <w:r>
        <w:rPr>
          <w:sz w:val="24"/>
        </w:rPr>
        <w:t>test</w:t>
      </w:r>
      <w:r>
        <w:rPr>
          <w:spacing w:val="80"/>
          <w:w w:val="150"/>
          <w:sz w:val="24"/>
        </w:rPr>
        <w:t xml:space="preserve"> </w:t>
      </w:r>
      <w:r>
        <w:rPr>
          <w:sz w:val="24"/>
        </w:rPr>
        <w:t xml:space="preserve">materials </w:t>
      </w:r>
      <w:r>
        <w:rPr>
          <w:spacing w:val="-2"/>
          <w:sz w:val="24"/>
        </w:rPr>
        <w:t>proposed.</w:t>
      </w:r>
    </w:p>
    <w:p w14:paraId="156FD324" w14:textId="77777777" w:rsidR="0065511C" w:rsidRDefault="00CC3DAD" w:rsidP="001F6A3B">
      <w:pPr>
        <w:pStyle w:val="Heading2"/>
        <w:numPr>
          <w:ilvl w:val="2"/>
          <w:numId w:val="10"/>
        </w:numPr>
        <w:tabs>
          <w:tab w:val="left" w:pos="2121"/>
        </w:tabs>
        <w:ind w:left="2121" w:hanging="359"/>
        <w:jc w:val="left"/>
      </w:pPr>
      <w:bookmarkStart w:id="87" w:name="_Toc176786673"/>
      <w:r>
        <w:t>Study</w:t>
      </w:r>
      <w:r>
        <w:rPr>
          <w:spacing w:val="-4"/>
        </w:rPr>
        <w:t xml:space="preserve"> </w:t>
      </w:r>
      <w:r>
        <w:t>Design/Clinical</w:t>
      </w:r>
      <w:r>
        <w:rPr>
          <w:spacing w:val="-4"/>
        </w:rPr>
        <w:t xml:space="preserve"> </w:t>
      </w:r>
      <w:r>
        <w:rPr>
          <w:spacing w:val="-2"/>
        </w:rPr>
        <w:t>Protocol:</w:t>
      </w:r>
      <w:bookmarkEnd w:id="87"/>
    </w:p>
    <w:p w14:paraId="7E03D8A7" w14:textId="77777777" w:rsidR="0065511C" w:rsidRDefault="00CC3DAD" w:rsidP="001F6A3B">
      <w:pPr>
        <w:pStyle w:val="ListParagraph"/>
        <w:numPr>
          <w:ilvl w:val="3"/>
          <w:numId w:val="10"/>
        </w:numPr>
        <w:tabs>
          <w:tab w:val="left" w:pos="2842"/>
        </w:tabs>
        <w:spacing w:line="237" w:lineRule="auto"/>
        <w:ind w:right="597"/>
        <w:rPr>
          <w:sz w:val="24"/>
        </w:rPr>
      </w:pPr>
      <w:r>
        <w:rPr>
          <w:sz w:val="24"/>
        </w:rPr>
        <w:t>Provide a description of the purpose and objectives of the study with detailed specific aims and/or study questions/ hypotheses to include the following details as applicable to the proposed work.</w:t>
      </w:r>
    </w:p>
    <w:p w14:paraId="749B70EE" w14:textId="77777777" w:rsidR="0065511C" w:rsidRDefault="00CC3DAD" w:rsidP="001F6A3B">
      <w:pPr>
        <w:pStyle w:val="ListParagraph"/>
        <w:numPr>
          <w:ilvl w:val="3"/>
          <w:numId w:val="10"/>
        </w:numPr>
        <w:tabs>
          <w:tab w:val="left" w:pos="2842"/>
        </w:tabs>
        <w:spacing w:line="237" w:lineRule="auto"/>
        <w:ind w:right="597"/>
        <w:rPr>
          <w:sz w:val="24"/>
        </w:rPr>
      </w:pPr>
      <w:r>
        <w:rPr>
          <w:sz w:val="24"/>
        </w:rPr>
        <w:t>Describe the type of study to be performed (e.g., prospective, randomized, controlled) and outline the proposed methodology in sufficient detail to show a clear course of action.</w:t>
      </w:r>
    </w:p>
    <w:p w14:paraId="0A485AD1" w14:textId="77777777" w:rsidR="0065511C" w:rsidRDefault="00CC3DAD" w:rsidP="001F6A3B">
      <w:pPr>
        <w:pStyle w:val="ListParagraph"/>
        <w:numPr>
          <w:ilvl w:val="3"/>
          <w:numId w:val="10"/>
        </w:numPr>
        <w:tabs>
          <w:tab w:val="left" w:pos="2841"/>
        </w:tabs>
        <w:spacing w:line="237" w:lineRule="auto"/>
        <w:ind w:left="2841" w:right="598"/>
        <w:rPr>
          <w:sz w:val="24"/>
        </w:rPr>
      </w:pPr>
      <w:r>
        <w:rPr>
          <w:sz w:val="24"/>
        </w:rPr>
        <w:t>Describe potential challenges and alternative strategies where appropriate. Define</w:t>
      </w:r>
      <w:r>
        <w:rPr>
          <w:spacing w:val="-6"/>
          <w:sz w:val="24"/>
        </w:rPr>
        <w:t xml:space="preserve"> </w:t>
      </w:r>
      <w:r>
        <w:rPr>
          <w:sz w:val="24"/>
        </w:rPr>
        <w:t>the</w:t>
      </w:r>
      <w:r>
        <w:rPr>
          <w:spacing w:val="-6"/>
          <w:sz w:val="24"/>
        </w:rPr>
        <w:t xml:space="preserve"> </w:t>
      </w:r>
      <w:r>
        <w:rPr>
          <w:sz w:val="24"/>
        </w:rPr>
        <w:t>study</w:t>
      </w:r>
      <w:r>
        <w:rPr>
          <w:spacing w:val="-6"/>
          <w:sz w:val="24"/>
        </w:rPr>
        <w:t xml:space="preserve"> </w:t>
      </w:r>
      <w:r>
        <w:rPr>
          <w:sz w:val="24"/>
        </w:rPr>
        <w:t>variables,</w:t>
      </w:r>
      <w:r>
        <w:rPr>
          <w:spacing w:val="-7"/>
          <w:sz w:val="24"/>
        </w:rPr>
        <w:t xml:space="preserve"> </w:t>
      </w:r>
      <w:r>
        <w:rPr>
          <w:sz w:val="24"/>
        </w:rPr>
        <w:t>outline</w:t>
      </w:r>
      <w:r>
        <w:rPr>
          <w:spacing w:val="-7"/>
          <w:sz w:val="24"/>
        </w:rPr>
        <w:t xml:space="preserve"> </w:t>
      </w:r>
      <w:r>
        <w:rPr>
          <w:sz w:val="24"/>
        </w:rPr>
        <w:t>why</w:t>
      </w:r>
      <w:r>
        <w:rPr>
          <w:spacing w:val="-6"/>
          <w:sz w:val="24"/>
        </w:rPr>
        <w:t xml:space="preserve"> </w:t>
      </w:r>
      <w:r>
        <w:rPr>
          <w:sz w:val="24"/>
        </w:rPr>
        <w:t>they</w:t>
      </w:r>
      <w:r>
        <w:rPr>
          <w:spacing w:val="-6"/>
          <w:sz w:val="24"/>
        </w:rPr>
        <w:t xml:space="preserve"> </w:t>
      </w:r>
      <w:r>
        <w:rPr>
          <w:sz w:val="24"/>
        </w:rPr>
        <w:t>were</w:t>
      </w:r>
      <w:r>
        <w:rPr>
          <w:spacing w:val="-6"/>
          <w:sz w:val="24"/>
        </w:rPr>
        <w:t xml:space="preserve"> </w:t>
      </w:r>
      <w:r>
        <w:rPr>
          <w:sz w:val="24"/>
        </w:rPr>
        <w:t>chosen,</w:t>
      </w:r>
      <w:r>
        <w:rPr>
          <w:spacing w:val="-8"/>
          <w:sz w:val="24"/>
        </w:rPr>
        <w:t xml:space="preserve"> </w:t>
      </w:r>
      <w:r>
        <w:rPr>
          <w:sz w:val="24"/>
        </w:rPr>
        <w:t>and</w:t>
      </w:r>
      <w:r>
        <w:rPr>
          <w:spacing w:val="-6"/>
          <w:sz w:val="24"/>
        </w:rPr>
        <w:t xml:space="preserve"> </w:t>
      </w:r>
      <w:r>
        <w:rPr>
          <w:sz w:val="24"/>
        </w:rPr>
        <w:t>describe</w:t>
      </w:r>
      <w:r>
        <w:rPr>
          <w:spacing w:val="-5"/>
          <w:sz w:val="24"/>
        </w:rPr>
        <w:t xml:space="preserve"> </w:t>
      </w:r>
      <w:r>
        <w:rPr>
          <w:sz w:val="24"/>
        </w:rPr>
        <w:t>how they</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measured.</w:t>
      </w:r>
      <w:r>
        <w:rPr>
          <w:spacing w:val="-4"/>
          <w:sz w:val="24"/>
        </w:rPr>
        <w:t xml:space="preserve"> </w:t>
      </w:r>
      <w:r>
        <w:rPr>
          <w:sz w:val="24"/>
        </w:rPr>
        <w:t>Include</w:t>
      </w:r>
      <w:r>
        <w:rPr>
          <w:spacing w:val="-5"/>
          <w:sz w:val="24"/>
        </w:rPr>
        <w:t xml:space="preserve"> </w:t>
      </w:r>
      <w:r>
        <w:rPr>
          <w:sz w:val="24"/>
        </w:rPr>
        <w:t>a</w:t>
      </w:r>
      <w:r>
        <w:rPr>
          <w:spacing w:val="-5"/>
          <w:sz w:val="24"/>
        </w:rPr>
        <w:t xml:space="preserve"> </w:t>
      </w:r>
      <w:r>
        <w:rPr>
          <w:sz w:val="24"/>
        </w:rPr>
        <w:t>description</w:t>
      </w:r>
      <w:r>
        <w:rPr>
          <w:spacing w:val="-6"/>
          <w:sz w:val="24"/>
        </w:rPr>
        <w:t xml:space="preserve"> </w:t>
      </w:r>
      <w:r>
        <w:rPr>
          <w:sz w:val="24"/>
        </w:rPr>
        <w:t>of</w:t>
      </w:r>
      <w:r>
        <w:rPr>
          <w:spacing w:val="-5"/>
          <w:sz w:val="24"/>
        </w:rPr>
        <w:t xml:space="preserve"> </w:t>
      </w:r>
      <w:r>
        <w:rPr>
          <w:sz w:val="24"/>
        </w:rPr>
        <w:t>appropriate</w:t>
      </w:r>
      <w:r>
        <w:rPr>
          <w:spacing w:val="-5"/>
          <w:sz w:val="24"/>
        </w:rPr>
        <w:t xml:space="preserve"> </w:t>
      </w:r>
      <w:r>
        <w:rPr>
          <w:sz w:val="24"/>
        </w:rPr>
        <w:t>controls</w:t>
      </w:r>
      <w:r>
        <w:rPr>
          <w:spacing w:val="-6"/>
          <w:sz w:val="24"/>
        </w:rPr>
        <w:t xml:space="preserve"> </w:t>
      </w:r>
      <w:r>
        <w:rPr>
          <w:sz w:val="24"/>
        </w:rPr>
        <w:t>and</w:t>
      </w:r>
      <w:r>
        <w:rPr>
          <w:spacing w:val="-6"/>
          <w:sz w:val="24"/>
        </w:rPr>
        <w:t xml:space="preserve"> </w:t>
      </w:r>
      <w:r>
        <w:rPr>
          <w:sz w:val="24"/>
        </w:rPr>
        <w:t>the endpoints to be tested.</w:t>
      </w:r>
    </w:p>
    <w:p w14:paraId="14D0BD40" w14:textId="77777777" w:rsidR="0065511C" w:rsidRDefault="00CC3DAD" w:rsidP="001F6A3B">
      <w:pPr>
        <w:pStyle w:val="ListParagraph"/>
        <w:numPr>
          <w:ilvl w:val="3"/>
          <w:numId w:val="10"/>
        </w:numPr>
        <w:tabs>
          <w:tab w:val="left" w:pos="2841"/>
        </w:tabs>
        <w:spacing w:line="237" w:lineRule="auto"/>
        <w:ind w:left="2841" w:right="597"/>
        <w:rPr>
          <w:sz w:val="24"/>
        </w:rPr>
      </w:pPr>
      <w:r>
        <w:rPr>
          <w:sz w:val="24"/>
        </w:rPr>
        <w:t>Describe the study population, criteria for inclusion/exclusion, and the methods</w:t>
      </w:r>
      <w:r>
        <w:rPr>
          <w:spacing w:val="-10"/>
          <w:sz w:val="24"/>
        </w:rPr>
        <w:t xml:space="preserve"> </w:t>
      </w:r>
      <w:r>
        <w:rPr>
          <w:sz w:val="24"/>
        </w:rPr>
        <w:t>that</w:t>
      </w:r>
      <w:r>
        <w:rPr>
          <w:spacing w:val="-9"/>
          <w:sz w:val="24"/>
        </w:rPr>
        <w:t xml:space="preserve"> </w:t>
      </w:r>
      <w:r>
        <w:rPr>
          <w:sz w:val="24"/>
        </w:rPr>
        <w:t>will</w:t>
      </w:r>
      <w:r>
        <w:rPr>
          <w:spacing w:val="-9"/>
          <w:sz w:val="24"/>
        </w:rPr>
        <w:t xml:space="preserve"> </w:t>
      </w:r>
      <w:r>
        <w:rPr>
          <w:sz w:val="24"/>
        </w:rPr>
        <w:t>be</w:t>
      </w:r>
      <w:r>
        <w:rPr>
          <w:spacing w:val="-10"/>
          <w:sz w:val="24"/>
        </w:rPr>
        <w:t xml:space="preserve"> </w:t>
      </w:r>
      <w:r>
        <w:rPr>
          <w:sz w:val="24"/>
        </w:rPr>
        <w:t>used</w:t>
      </w:r>
      <w:r>
        <w:rPr>
          <w:spacing w:val="-10"/>
          <w:sz w:val="24"/>
        </w:rPr>
        <w:t xml:space="preserve"> </w:t>
      </w:r>
      <w:r>
        <w:rPr>
          <w:sz w:val="24"/>
        </w:rPr>
        <w:t>for</w:t>
      </w:r>
      <w:r>
        <w:rPr>
          <w:spacing w:val="-11"/>
          <w:sz w:val="24"/>
        </w:rPr>
        <w:t xml:space="preserve"> </w:t>
      </w:r>
      <w:r>
        <w:rPr>
          <w:sz w:val="24"/>
        </w:rPr>
        <w:t>recruitment/accrual</w:t>
      </w:r>
      <w:r>
        <w:rPr>
          <w:spacing w:val="-8"/>
          <w:sz w:val="24"/>
        </w:rPr>
        <w:t xml:space="preserve"> </w:t>
      </w:r>
      <w:r>
        <w:rPr>
          <w:sz w:val="24"/>
        </w:rPr>
        <w:t>of</w:t>
      </w:r>
      <w:r>
        <w:rPr>
          <w:spacing w:val="-10"/>
          <w:sz w:val="24"/>
        </w:rPr>
        <w:t xml:space="preserve"> </w:t>
      </w:r>
      <w:r>
        <w:rPr>
          <w:sz w:val="24"/>
        </w:rPr>
        <w:t>human</w:t>
      </w:r>
      <w:r>
        <w:rPr>
          <w:spacing w:val="-11"/>
          <w:sz w:val="24"/>
        </w:rPr>
        <w:t xml:space="preserve"> </w:t>
      </w:r>
      <w:r>
        <w:rPr>
          <w:sz w:val="24"/>
        </w:rPr>
        <w:t>subjects</w:t>
      </w:r>
      <w:r>
        <w:rPr>
          <w:spacing w:val="-9"/>
          <w:sz w:val="24"/>
        </w:rPr>
        <w:t xml:space="preserve"> </w:t>
      </w:r>
      <w:r>
        <w:rPr>
          <w:sz w:val="24"/>
        </w:rPr>
        <w:t>and/or samples (e.g., convenience, simple random, stratified random).</w:t>
      </w:r>
    </w:p>
    <w:p w14:paraId="26F8F201" w14:textId="77777777" w:rsidR="0065511C" w:rsidRDefault="00CC3DAD" w:rsidP="001F6A3B">
      <w:pPr>
        <w:pStyle w:val="ListParagraph"/>
        <w:numPr>
          <w:ilvl w:val="3"/>
          <w:numId w:val="10"/>
        </w:numPr>
        <w:tabs>
          <w:tab w:val="left" w:pos="2842"/>
        </w:tabs>
        <w:spacing w:line="237" w:lineRule="auto"/>
        <w:ind w:right="595"/>
        <w:rPr>
          <w:sz w:val="24"/>
        </w:rPr>
      </w:pPr>
      <w:r>
        <w:rPr>
          <w:sz w:val="24"/>
        </w:rPr>
        <w:t>Describe the human subject‐to‐group assignment process (e.g., randomization,</w:t>
      </w:r>
      <w:r>
        <w:rPr>
          <w:spacing w:val="-9"/>
          <w:sz w:val="24"/>
        </w:rPr>
        <w:t xml:space="preserve"> </w:t>
      </w:r>
      <w:r>
        <w:rPr>
          <w:sz w:val="24"/>
        </w:rPr>
        <w:t>block</w:t>
      </w:r>
      <w:r>
        <w:rPr>
          <w:spacing w:val="-8"/>
          <w:sz w:val="24"/>
        </w:rPr>
        <w:t xml:space="preserve"> </w:t>
      </w:r>
      <w:r>
        <w:rPr>
          <w:sz w:val="24"/>
        </w:rPr>
        <w:t>randomization,</w:t>
      </w:r>
      <w:r>
        <w:rPr>
          <w:spacing w:val="-7"/>
          <w:sz w:val="24"/>
        </w:rPr>
        <w:t xml:space="preserve"> </w:t>
      </w:r>
      <w:r>
        <w:rPr>
          <w:sz w:val="24"/>
        </w:rPr>
        <w:t>stratified</w:t>
      </w:r>
      <w:r>
        <w:rPr>
          <w:spacing w:val="-7"/>
          <w:sz w:val="24"/>
        </w:rPr>
        <w:t xml:space="preserve"> </w:t>
      </w:r>
      <w:r>
        <w:rPr>
          <w:sz w:val="24"/>
        </w:rPr>
        <w:t>randomization,</w:t>
      </w:r>
      <w:r>
        <w:rPr>
          <w:spacing w:val="-9"/>
          <w:sz w:val="24"/>
        </w:rPr>
        <w:t xml:space="preserve"> </w:t>
      </w:r>
      <w:r>
        <w:rPr>
          <w:sz w:val="24"/>
        </w:rPr>
        <w:t>age‐matched controls, alternating group, or other procedures), if applicable. Explain the specific actions to accomplish the group assignment (e.g., computer assignment, use of table of random numbers).</w:t>
      </w:r>
    </w:p>
    <w:p w14:paraId="4CAEB86D" w14:textId="77777777" w:rsidR="0065511C" w:rsidRDefault="00CC3DAD" w:rsidP="001F6A3B">
      <w:pPr>
        <w:pStyle w:val="ListParagraph"/>
        <w:numPr>
          <w:ilvl w:val="2"/>
          <w:numId w:val="10"/>
        </w:numPr>
        <w:tabs>
          <w:tab w:val="left" w:pos="2121"/>
        </w:tabs>
        <w:ind w:left="2121" w:right="597"/>
        <w:rPr>
          <w:sz w:val="24"/>
        </w:rPr>
      </w:pPr>
      <w:r>
        <w:rPr>
          <w:b/>
          <w:sz w:val="24"/>
        </w:rPr>
        <w:t xml:space="preserve">Statistical Plan and Data Analysis: </w:t>
      </w:r>
      <w:r>
        <w:rPr>
          <w:sz w:val="24"/>
        </w:rPr>
        <w:t xml:space="preserve">[Describe the data collection plan, statistical </w:t>
      </w:r>
      <w:r>
        <w:rPr>
          <w:sz w:val="24"/>
        </w:rPr>
        <w:lastRenderedPageBreak/>
        <w:t xml:space="preserve">model, and data analysis plan with respect to the study objectives. Specify the </w:t>
      </w:r>
      <w:r>
        <w:rPr>
          <w:spacing w:val="-2"/>
          <w:sz w:val="24"/>
        </w:rPr>
        <w:t>approximate</w:t>
      </w:r>
      <w:r>
        <w:rPr>
          <w:spacing w:val="-6"/>
          <w:sz w:val="24"/>
        </w:rPr>
        <w:t xml:space="preserve"> </w:t>
      </w:r>
      <w:r>
        <w:rPr>
          <w:spacing w:val="-2"/>
          <w:sz w:val="24"/>
        </w:rPr>
        <w:t>number</w:t>
      </w:r>
      <w:r>
        <w:rPr>
          <w:spacing w:val="-7"/>
          <w:sz w:val="24"/>
        </w:rPr>
        <w:t xml:space="preserve"> </w:t>
      </w:r>
      <w:r>
        <w:rPr>
          <w:spacing w:val="-2"/>
          <w:sz w:val="24"/>
        </w:rPr>
        <w:t>of</w:t>
      </w:r>
      <w:r>
        <w:rPr>
          <w:spacing w:val="-6"/>
          <w:sz w:val="24"/>
        </w:rPr>
        <w:t xml:space="preserve"> </w:t>
      </w:r>
      <w:r>
        <w:rPr>
          <w:spacing w:val="-2"/>
          <w:sz w:val="24"/>
        </w:rPr>
        <w:t>human</w:t>
      </w:r>
      <w:r>
        <w:rPr>
          <w:spacing w:val="-6"/>
          <w:sz w:val="24"/>
        </w:rPr>
        <w:t xml:space="preserve"> </w:t>
      </w:r>
      <w:r>
        <w:rPr>
          <w:spacing w:val="-2"/>
          <w:sz w:val="24"/>
        </w:rPr>
        <w:t>subjects</w:t>
      </w:r>
      <w:r>
        <w:rPr>
          <w:spacing w:val="-6"/>
          <w:sz w:val="24"/>
        </w:rPr>
        <w:t xml:space="preserve"> </w:t>
      </w:r>
      <w:r>
        <w:rPr>
          <w:spacing w:val="-2"/>
          <w:sz w:val="24"/>
        </w:rPr>
        <w:t>to</w:t>
      </w:r>
      <w:r>
        <w:rPr>
          <w:spacing w:val="-4"/>
          <w:sz w:val="24"/>
        </w:rPr>
        <w:t xml:space="preserve"> </w:t>
      </w:r>
      <w:r>
        <w:rPr>
          <w:spacing w:val="-2"/>
          <w:sz w:val="24"/>
        </w:rPr>
        <w:t>be</w:t>
      </w:r>
      <w:r>
        <w:rPr>
          <w:spacing w:val="-7"/>
          <w:sz w:val="24"/>
        </w:rPr>
        <w:t xml:space="preserve"> </w:t>
      </w:r>
      <w:r>
        <w:rPr>
          <w:spacing w:val="-2"/>
          <w:sz w:val="24"/>
        </w:rPr>
        <w:t>enrolled</w:t>
      </w:r>
      <w:r>
        <w:rPr>
          <w:spacing w:val="-4"/>
          <w:sz w:val="24"/>
        </w:rPr>
        <w:t xml:space="preserve"> </w:t>
      </w:r>
      <w:r>
        <w:rPr>
          <w:spacing w:val="-2"/>
          <w:sz w:val="24"/>
        </w:rPr>
        <w:t>or</w:t>
      </w:r>
      <w:r>
        <w:rPr>
          <w:spacing w:val="-6"/>
          <w:sz w:val="24"/>
        </w:rPr>
        <w:t xml:space="preserve"> </w:t>
      </w:r>
      <w:r>
        <w:rPr>
          <w:spacing w:val="-2"/>
          <w:sz w:val="24"/>
        </w:rPr>
        <w:t>number</w:t>
      </w:r>
      <w:r>
        <w:rPr>
          <w:spacing w:val="-7"/>
          <w:sz w:val="24"/>
        </w:rPr>
        <w:t xml:space="preserve"> </w:t>
      </w:r>
      <w:r>
        <w:rPr>
          <w:spacing w:val="-2"/>
          <w:sz w:val="24"/>
        </w:rPr>
        <w:t>of</w:t>
      </w:r>
      <w:r>
        <w:rPr>
          <w:spacing w:val="-6"/>
          <w:sz w:val="24"/>
        </w:rPr>
        <w:t xml:space="preserve"> </w:t>
      </w:r>
      <w:r>
        <w:rPr>
          <w:spacing w:val="-2"/>
          <w:sz w:val="24"/>
        </w:rPr>
        <w:t>human</w:t>
      </w:r>
      <w:r>
        <w:rPr>
          <w:spacing w:val="-6"/>
          <w:sz w:val="24"/>
        </w:rPr>
        <w:t xml:space="preserve"> </w:t>
      </w:r>
      <w:r>
        <w:rPr>
          <w:spacing w:val="-2"/>
          <w:sz w:val="24"/>
        </w:rPr>
        <w:t xml:space="preserve">samples </w:t>
      </w:r>
      <w:r>
        <w:rPr>
          <w:sz w:val="24"/>
        </w:rPr>
        <w:t>to</w:t>
      </w:r>
      <w:r>
        <w:rPr>
          <w:spacing w:val="-2"/>
          <w:sz w:val="24"/>
        </w:rPr>
        <w:t xml:space="preserve"> </w:t>
      </w:r>
      <w:r>
        <w:rPr>
          <w:sz w:val="24"/>
        </w:rPr>
        <w:t>be</w:t>
      </w:r>
      <w:r>
        <w:rPr>
          <w:spacing w:val="-2"/>
          <w:sz w:val="24"/>
        </w:rPr>
        <w:t xml:space="preserve"> </w:t>
      </w:r>
      <w:r>
        <w:rPr>
          <w:sz w:val="24"/>
        </w:rPr>
        <w:t>studied.</w:t>
      </w:r>
      <w:r>
        <w:rPr>
          <w:spacing w:val="-1"/>
          <w:sz w:val="24"/>
        </w:rPr>
        <w:t xml:space="preserve"> </w:t>
      </w:r>
      <w:r>
        <w:rPr>
          <w:sz w:val="24"/>
        </w:rPr>
        <w:t>If</w:t>
      </w:r>
      <w:r>
        <w:rPr>
          <w:spacing w:val="-3"/>
          <w:sz w:val="24"/>
        </w:rPr>
        <w:t xml:space="preserve"> </w:t>
      </w:r>
      <w:r>
        <w:rPr>
          <w:sz w:val="24"/>
        </w:rPr>
        <w:t>multiple</w:t>
      </w:r>
      <w:r>
        <w:rPr>
          <w:spacing w:val="-2"/>
          <w:sz w:val="24"/>
        </w:rPr>
        <w:t xml:space="preserve"> </w:t>
      </w:r>
      <w:r>
        <w:rPr>
          <w:sz w:val="24"/>
        </w:rPr>
        <w:t>study</w:t>
      </w:r>
      <w:r>
        <w:rPr>
          <w:spacing w:val="-2"/>
          <w:sz w:val="24"/>
        </w:rPr>
        <w:t xml:space="preserve"> </w:t>
      </w:r>
      <w:r>
        <w:rPr>
          <w:sz w:val="24"/>
        </w:rPr>
        <w:t>sites</w:t>
      </w:r>
      <w:r>
        <w:rPr>
          <w:spacing w:val="-4"/>
          <w:sz w:val="24"/>
        </w:rPr>
        <w:t xml:space="preserve"> </w:t>
      </w:r>
      <w:r>
        <w:rPr>
          <w:sz w:val="24"/>
        </w:rPr>
        <w:t>are</w:t>
      </w:r>
      <w:r>
        <w:rPr>
          <w:spacing w:val="-2"/>
          <w:sz w:val="24"/>
        </w:rPr>
        <w:t xml:space="preserve"> </w:t>
      </w:r>
      <w:r>
        <w:rPr>
          <w:sz w:val="24"/>
        </w:rPr>
        <w:t>involved,</w:t>
      </w:r>
      <w:r>
        <w:rPr>
          <w:spacing w:val="-3"/>
          <w:sz w:val="24"/>
        </w:rPr>
        <w:t xml:space="preserve"> </w:t>
      </w:r>
      <w:r>
        <w:rPr>
          <w:sz w:val="24"/>
        </w:rPr>
        <w:t>state</w:t>
      </w:r>
      <w:r>
        <w:rPr>
          <w:spacing w:val="-2"/>
          <w:sz w:val="24"/>
        </w:rPr>
        <w:t xml:space="preserve"> </w:t>
      </w:r>
      <w:r>
        <w:rPr>
          <w:sz w:val="24"/>
        </w:rPr>
        <w:t>the</w:t>
      </w:r>
      <w:r>
        <w:rPr>
          <w:spacing w:val="-3"/>
          <w:sz w:val="24"/>
        </w:rPr>
        <w:t xml:space="preserve"> </w:t>
      </w:r>
      <w:r>
        <w:rPr>
          <w:sz w:val="24"/>
        </w:rPr>
        <w:t>approximate</w:t>
      </w:r>
      <w:r>
        <w:rPr>
          <w:spacing w:val="-3"/>
          <w:sz w:val="24"/>
        </w:rPr>
        <w:t xml:space="preserve"> </w:t>
      </w:r>
      <w:r>
        <w:rPr>
          <w:sz w:val="24"/>
        </w:rPr>
        <w:t>number</w:t>
      </w:r>
      <w:r>
        <w:rPr>
          <w:spacing w:val="-3"/>
          <w:sz w:val="24"/>
        </w:rPr>
        <w:t xml:space="preserve"> </w:t>
      </w:r>
      <w:r>
        <w:rPr>
          <w:sz w:val="24"/>
        </w:rPr>
        <w:t>to be enrolled or samples collected at each site. Include a complete power analysis to demonstrate</w:t>
      </w:r>
      <w:r>
        <w:rPr>
          <w:spacing w:val="-11"/>
          <w:sz w:val="24"/>
        </w:rPr>
        <w:t xml:space="preserve"> </w:t>
      </w:r>
      <w:r>
        <w:rPr>
          <w:sz w:val="24"/>
        </w:rPr>
        <w:t>that</w:t>
      </w:r>
      <w:r>
        <w:rPr>
          <w:spacing w:val="-11"/>
          <w:sz w:val="24"/>
        </w:rPr>
        <w:t xml:space="preserve"> </w:t>
      </w:r>
      <w:r>
        <w:rPr>
          <w:sz w:val="24"/>
        </w:rPr>
        <w:t>the</w:t>
      </w:r>
      <w:r>
        <w:rPr>
          <w:spacing w:val="-10"/>
          <w:sz w:val="24"/>
        </w:rPr>
        <w:t xml:space="preserve"> </w:t>
      </w:r>
      <w:r>
        <w:rPr>
          <w:sz w:val="24"/>
        </w:rPr>
        <w:t>sample</w:t>
      </w:r>
      <w:r>
        <w:rPr>
          <w:spacing w:val="-11"/>
          <w:sz w:val="24"/>
        </w:rPr>
        <w:t xml:space="preserve"> </w:t>
      </w:r>
      <w:r>
        <w:rPr>
          <w:sz w:val="24"/>
        </w:rPr>
        <w:t>size</w:t>
      </w:r>
      <w:r>
        <w:rPr>
          <w:spacing w:val="-12"/>
          <w:sz w:val="24"/>
        </w:rPr>
        <w:t xml:space="preserve"> </w:t>
      </w:r>
      <w:r>
        <w:rPr>
          <w:sz w:val="24"/>
        </w:rPr>
        <w:t>is</w:t>
      </w:r>
      <w:r>
        <w:rPr>
          <w:spacing w:val="-12"/>
          <w:sz w:val="24"/>
        </w:rPr>
        <w:t xml:space="preserve"> </w:t>
      </w:r>
      <w:r>
        <w:rPr>
          <w:sz w:val="24"/>
        </w:rPr>
        <w:t>appropriate</w:t>
      </w:r>
      <w:r>
        <w:rPr>
          <w:spacing w:val="-13"/>
          <w:sz w:val="24"/>
        </w:rPr>
        <w:t xml:space="preserve"> </w:t>
      </w:r>
      <w:r>
        <w:rPr>
          <w:sz w:val="24"/>
        </w:rPr>
        <w:t>to</w:t>
      </w:r>
      <w:r>
        <w:rPr>
          <w:spacing w:val="-10"/>
          <w:sz w:val="24"/>
        </w:rPr>
        <w:t xml:space="preserve"> </w:t>
      </w:r>
      <w:r>
        <w:rPr>
          <w:sz w:val="24"/>
        </w:rPr>
        <w:t>meet</w:t>
      </w:r>
      <w:r>
        <w:rPr>
          <w:spacing w:val="-11"/>
          <w:sz w:val="24"/>
        </w:rPr>
        <w:t xml:space="preserve"> </w:t>
      </w:r>
      <w:r>
        <w:rPr>
          <w:sz w:val="24"/>
        </w:rPr>
        <w:t>the</w:t>
      </w:r>
      <w:r>
        <w:rPr>
          <w:spacing w:val="-11"/>
          <w:sz w:val="24"/>
        </w:rPr>
        <w:t xml:space="preserve"> </w:t>
      </w:r>
      <w:r>
        <w:rPr>
          <w:sz w:val="24"/>
        </w:rPr>
        <w:t>objectives</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study. If a subpopulation of a sample population will be used for analysis, complete a statistical analysis to ensure appropriate power can be achieved within the subpopulation study.]</w:t>
      </w:r>
    </w:p>
    <w:p w14:paraId="65E61991" w14:textId="77777777" w:rsidR="0065511C" w:rsidRDefault="00CC3DAD" w:rsidP="002C3E23">
      <w:pPr>
        <w:pStyle w:val="ListParagraph"/>
        <w:numPr>
          <w:ilvl w:val="2"/>
          <w:numId w:val="10"/>
        </w:numPr>
        <w:tabs>
          <w:tab w:val="left" w:pos="2121"/>
        </w:tabs>
        <w:ind w:left="2121" w:right="596"/>
        <w:rPr>
          <w:sz w:val="24"/>
        </w:rPr>
      </w:pPr>
      <w:r>
        <w:rPr>
          <w:b/>
          <w:sz w:val="24"/>
        </w:rPr>
        <w:t xml:space="preserve">Technical Risks: </w:t>
      </w:r>
      <w:r>
        <w:rPr>
          <w:sz w:val="24"/>
        </w:rPr>
        <w:t>[Identify and describe potential problem areas in the proposed approach and alternative methods and approaches that will be employed to mitigate any risks that are identified.]</w:t>
      </w:r>
    </w:p>
    <w:p w14:paraId="476FC610" w14:textId="77777777" w:rsidR="0065511C" w:rsidRDefault="00CC3DAD" w:rsidP="002C3E23">
      <w:pPr>
        <w:pStyle w:val="ListParagraph"/>
        <w:numPr>
          <w:ilvl w:val="2"/>
          <w:numId w:val="10"/>
        </w:numPr>
        <w:tabs>
          <w:tab w:val="left" w:pos="2121"/>
        </w:tabs>
        <w:ind w:left="2121" w:right="597"/>
        <w:rPr>
          <w:sz w:val="24"/>
        </w:rPr>
      </w:pPr>
      <w:r>
        <w:rPr>
          <w:b/>
          <w:sz w:val="24"/>
        </w:rPr>
        <w:t>Ethical</w:t>
      </w:r>
      <w:r>
        <w:rPr>
          <w:b/>
          <w:spacing w:val="-14"/>
          <w:sz w:val="24"/>
        </w:rPr>
        <w:t xml:space="preserve"> </w:t>
      </w:r>
      <w:r>
        <w:rPr>
          <w:b/>
          <w:sz w:val="24"/>
        </w:rPr>
        <w:t>Issues:</w:t>
      </w:r>
      <w:r>
        <w:rPr>
          <w:b/>
          <w:spacing w:val="-14"/>
          <w:sz w:val="24"/>
        </w:rPr>
        <w:t xml:space="preserve"> </w:t>
      </w:r>
      <w:r>
        <w:rPr>
          <w:sz w:val="24"/>
        </w:rPr>
        <w:t>[Include</w:t>
      </w:r>
      <w:r>
        <w:rPr>
          <w:spacing w:val="-13"/>
          <w:sz w:val="24"/>
        </w:rPr>
        <w:t xml:space="preserve"> </w:t>
      </w:r>
      <w:r>
        <w:rPr>
          <w:sz w:val="24"/>
        </w:rPr>
        <w:t>a</w:t>
      </w:r>
      <w:r>
        <w:rPr>
          <w:spacing w:val="-14"/>
          <w:sz w:val="24"/>
        </w:rPr>
        <w:t xml:space="preserve"> </w:t>
      </w:r>
      <w:r>
        <w:rPr>
          <w:sz w:val="24"/>
        </w:rPr>
        <w:t>clear</w:t>
      </w:r>
      <w:r>
        <w:rPr>
          <w:spacing w:val="-13"/>
          <w:sz w:val="24"/>
        </w:rPr>
        <w:t xml:space="preserve"> </w:t>
      </w:r>
      <w:r>
        <w:rPr>
          <w:sz w:val="24"/>
        </w:rPr>
        <w:t>and</w:t>
      </w:r>
      <w:r>
        <w:rPr>
          <w:spacing w:val="-14"/>
          <w:sz w:val="24"/>
        </w:rPr>
        <w:t xml:space="preserve"> </w:t>
      </w:r>
      <w:r>
        <w:rPr>
          <w:sz w:val="24"/>
        </w:rPr>
        <w:t>detailed</w:t>
      </w:r>
      <w:r>
        <w:rPr>
          <w:spacing w:val="-13"/>
          <w:sz w:val="24"/>
        </w:rPr>
        <w:t xml:space="preserve"> </w:t>
      </w:r>
      <w:r>
        <w:rPr>
          <w:sz w:val="24"/>
        </w:rPr>
        <w:t>description</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potential</w:t>
      </w:r>
      <w:r>
        <w:rPr>
          <w:spacing w:val="-14"/>
          <w:sz w:val="24"/>
        </w:rPr>
        <w:t xml:space="preserve"> </w:t>
      </w:r>
      <w:r>
        <w:rPr>
          <w:sz w:val="24"/>
        </w:rPr>
        <w:t>ethical</w:t>
      </w:r>
      <w:r>
        <w:rPr>
          <w:spacing w:val="-13"/>
          <w:sz w:val="24"/>
        </w:rPr>
        <w:t xml:space="preserve"> </w:t>
      </w:r>
      <w:r>
        <w:rPr>
          <w:sz w:val="24"/>
        </w:rPr>
        <w:t>issues raised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proposed</w:t>
      </w:r>
      <w:r>
        <w:rPr>
          <w:spacing w:val="-2"/>
          <w:sz w:val="24"/>
        </w:rPr>
        <w:t xml:space="preserve"> </w:t>
      </w:r>
      <w:r>
        <w:rPr>
          <w:sz w:val="24"/>
        </w:rPr>
        <w:t>study</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detailed</w:t>
      </w:r>
      <w:r>
        <w:rPr>
          <w:spacing w:val="-1"/>
          <w:sz w:val="24"/>
        </w:rPr>
        <w:t xml:space="preserve"> </w:t>
      </w:r>
      <w:r>
        <w:rPr>
          <w:sz w:val="24"/>
        </w:rPr>
        <w:t>plan</w:t>
      </w:r>
      <w:r>
        <w:rPr>
          <w:spacing w:val="-1"/>
          <w:sz w:val="24"/>
        </w:rPr>
        <w:t xml:space="preserve"> </w:t>
      </w:r>
      <w:r>
        <w:rPr>
          <w:sz w:val="24"/>
        </w:rPr>
        <w:t>for</w:t>
      </w:r>
      <w:r>
        <w:rPr>
          <w:spacing w:val="-2"/>
          <w:sz w:val="24"/>
        </w:rPr>
        <w:t xml:space="preserve"> </w:t>
      </w:r>
      <w:r>
        <w:rPr>
          <w:sz w:val="24"/>
        </w:rPr>
        <w:t>how</w:t>
      </w:r>
      <w:r>
        <w:rPr>
          <w:spacing w:val="-1"/>
          <w:sz w:val="24"/>
        </w:rPr>
        <w:t xml:space="preserve"> </w:t>
      </w:r>
      <w:r>
        <w:rPr>
          <w:sz w:val="24"/>
        </w:rPr>
        <w:t>the</w:t>
      </w:r>
      <w:r>
        <w:rPr>
          <w:spacing w:val="-2"/>
          <w:sz w:val="24"/>
        </w:rPr>
        <w:t xml:space="preserve"> </w:t>
      </w:r>
      <w:r>
        <w:rPr>
          <w:sz w:val="24"/>
        </w:rPr>
        <w:t>ethical</w:t>
      </w:r>
      <w:r>
        <w:rPr>
          <w:spacing w:val="-1"/>
          <w:sz w:val="24"/>
        </w:rPr>
        <w:t xml:space="preserve"> </w:t>
      </w:r>
      <w:r>
        <w:rPr>
          <w:sz w:val="24"/>
        </w:rPr>
        <w:t>issues will be addressed.]</w:t>
      </w:r>
    </w:p>
    <w:p w14:paraId="260E2D5B" w14:textId="77777777" w:rsidR="0065511C" w:rsidRDefault="00CC3DAD" w:rsidP="002C3E23">
      <w:pPr>
        <w:pStyle w:val="ListParagraph"/>
        <w:numPr>
          <w:ilvl w:val="2"/>
          <w:numId w:val="10"/>
        </w:numPr>
        <w:tabs>
          <w:tab w:val="left" w:pos="2121"/>
        </w:tabs>
        <w:ind w:left="2121" w:right="597"/>
        <w:rPr>
          <w:sz w:val="24"/>
        </w:rPr>
      </w:pPr>
      <w:r>
        <w:rPr>
          <w:b/>
          <w:sz w:val="24"/>
        </w:rPr>
        <w:t>Training/Proficiency Requirements:</w:t>
      </w:r>
      <w:r>
        <w:rPr>
          <w:b/>
          <w:spacing w:val="-1"/>
          <w:sz w:val="24"/>
        </w:rPr>
        <w:t xml:space="preserve"> </w:t>
      </w:r>
      <w:r>
        <w:rPr>
          <w:sz w:val="24"/>
        </w:rPr>
        <w:t>[Determination</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personnel have appropriate training/competency.]</w:t>
      </w:r>
    </w:p>
    <w:p w14:paraId="08EEB1DC" w14:textId="77777777" w:rsidR="0065511C" w:rsidRDefault="00CC3DAD" w:rsidP="002C3E23">
      <w:pPr>
        <w:pStyle w:val="ListParagraph"/>
        <w:numPr>
          <w:ilvl w:val="1"/>
          <w:numId w:val="10"/>
        </w:numPr>
        <w:tabs>
          <w:tab w:val="left" w:pos="968"/>
          <w:tab w:val="left" w:pos="970"/>
        </w:tabs>
        <w:ind w:right="597"/>
        <w:rPr>
          <w:b/>
          <w:sz w:val="24"/>
        </w:rPr>
      </w:pPr>
      <w:r>
        <w:rPr>
          <w:b/>
          <w:sz w:val="24"/>
        </w:rPr>
        <w:t>Anticipated Outcomes</w:t>
      </w:r>
      <w:r>
        <w:rPr>
          <w:sz w:val="24"/>
        </w:rPr>
        <w:t xml:space="preserve">: [Provide a description of the anticipated outcomes from the proposed </w:t>
      </w:r>
      <w:r>
        <w:rPr>
          <w:spacing w:val="-2"/>
          <w:sz w:val="24"/>
        </w:rPr>
        <w:t>work.]</w:t>
      </w:r>
    </w:p>
    <w:p w14:paraId="482A086F" w14:textId="77777777" w:rsidR="0065511C" w:rsidRDefault="00CC3DAD" w:rsidP="002C3E23">
      <w:pPr>
        <w:pStyle w:val="ListParagraph"/>
        <w:numPr>
          <w:ilvl w:val="1"/>
          <w:numId w:val="10"/>
        </w:numPr>
        <w:tabs>
          <w:tab w:val="left" w:pos="967"/>
          <w:tab w:val="left" w:pos="969"/>
        </w:tabs>
        <w:ind w:left="969" w:right="596"/>
        <w:rPr>
          <w:b/>
          <w:sz w:val="24"/>
        </w:rPr>
      </w:pPr>
      <w:r>
        <w:rPr>
          <w:b/>
          <w:sz w:val="24"/>
        </w:rPr>
        <w:t>Technical</w:t>
      </w:r>
      <w:r>
        <w:rPr>
          <w:b/>
          <w:spacing w:val="-1"/>
          <w:sz w:val="24"/>
        </w:rPr>
        <w:t xml:space="preserve"> </w:t>
      </w:r>
      <w:r>
        <w:rPr>
          <w:b/>
          <w:sz w:val="24"/>
        </w:rPr>
        <w:t>Maturity and Commercialization</w:t>
      </w:r>
      <w:r>
        <w:rPr>
          <w:b/>
          <w:spacing w:val="-2"/>
          <w:sz w:val="24"/>
        </w:rPr>
        <w:t xml:space="preserve"> </w:t>
      </w:r>
      <w:r>
        <w:rPr>
          <w:b/>
          <w:sz w:val="24"/>
        </w:rPr>
        <w:t>Strategy:</w:t>
      </w:r>
      <w:r>
        <w:rPr>
          <w:b/>
          <w:spacing w:val="-1"/>
          <w:sz w:val="24"/>
        </w:rPr>
        <w:t xml:space="preserve"> </w:t>
      </w:r>
      <w:r>
        <w:rPr>
          <w:sz w:val="24"/>
        </w:rPr>
        <w:t>[Provide a description and justification of the maturity of the proposed technology, anticipated regulatory pathway and commercialization</w:t>
      </w:r>
      <w:r>
        <w:rPr>
          <w:spacing w:val="-9"/>
          <w:sz w:val="24"/>
        </w:rPr>
        <w:t xml:space="preserve"> </w:t>
      </w:r>
      <w:r>
        <w:rPr>
          <w:sz w:val="24"/>
        </w:rPr>
        <w:t>plans.</w:t>
      </w:r>
      <w:r>
        <w:rPr>
          <w:spacing w:val="-9"/>
          <w:sz w:val="24"/>
        </w:rPr>
        <w:t xml:space="preserve"> </w:t>
      </w:r>
      <w:r>
        <w:rPr>
          <w:sz w:val="24"/>
        </w:rPr>
        <w:t>Include</w:t>
      </w:r>
      <w:r>
        <w:rPr>
          <w:spacing w:val="-9"/>
          <w:sz w:val="24"/>
        </w:rPr>
        <w:t xml:space="preserve"> </w:t>
      </w:r>
      <w:r>
        <w:rPr>
          <w:sz w:val="24"/>
        </w:rPr>
        <w:t>high‐level</w:t>
      </w:r>
      <w:r>
        <w:rPr>
          <w:spacing w:val="-9"/>
          <w:sz w:val="24"/>
        </w:rPr>
        <w:t xml:space="preserve"> </w:t>
      </w:r>
      <w:r>
        <w:rPr>
          <w:sz w:val="24"/>
        </w:rPr>
        <w:t>information</w:t>
      </w:r>
      <w:r>
        <w:rPr>
          <w:spacing w:val="-8"/>
          <w:sz w:val="24"/>
        </w:rPr>
        <w:t xml:space="preserve"> </w:t>
      </w:r>
      <w:r>
        <w:rPr>
          <w:sz w:val="24"/>
        </w:rPr>
        <w:t>about</w:t>
      </w:r>
      <w:r>
        <w:rPr>
          <w:spacing w:val="-9"/>
          <w:sz w:val="24"/>
        </w:rPr>
        <w:t xml:space="preserve"> </w:t>
      </w:r>
      <w:r>
        <w:rPr>
          <w:sz w:val="24"/>
        </w:rPr>
        <w:t>Intellectual</w:t>
      </w:r>
      <w:r>
        <w:rPr>
          <w:spacing w:val="-8"/>
          <w:sz w:val="24"/>
        </w:rPr>
        <w:t xml:space="preserve"> </w:t>
      </w:r>
      <w:r>
        <w:rPr>
          <w:sz w:val="24"/>
        </w:rPr>
        <w:t>Property/Data</w:t>
      </w:r>
      <w:r>
        <w:rPr>
          <w:spacing w:val="-9"/>
          <w:sz w:val="24"/>
        </w:rPr>
        <w:t xml:space="preserve"> </w:t>
      </w:r>
      <w:r>
        <w:rPr>
          <w:sz w:val="24"/>
        </w:rPr>
        <w:t>Rights Assertions.</w:t>
      </w:r>
      <w:r>
        <w:rPr>
          <w:spacing w:val="-4"/>
          <w:sz w:val="24"/>
        </w:rPr>
        <w:t xml:space="preserve"> </w:t>
      </w:r>
      <w:r>
        <w:rPr>
          <w:sz w:val="24"/>
        </w:rPr>
        <w:t>Describe</w:t>
      </w:r>
      <w:r>
        <w:rPr>
          <w:spacing w:val="-4"/>
          <w:sz w:val="24"/>
        </w:rPr>
        <w:t xml:space="preserve"> </w:t>
      </w:r>
      <w:r>
        <w:rPr>
          <w:sz w:val="24"/>
        </w:rPr>
        <w:t>the</w:t>
      </w:r>
      <w:r>
        <w:rPr>
          <w:spacing w:val="-4"/>
          <w:sz w:val="24"/>
        </w:rPr>
        <w:t xml:space="preserve"> </w:t>
      </w:r>
      <w:r>
        <w:rPr>
          <w:sz w:val="24"/>
        </w:rPr>
        <w:t>planned</w:t>
      </w:r>
      <w:r>
        <w:rPr>
          <w:spacing w:val="-4"/>
          <w:sz w:val="24"/>
        </w:rPr>
        <w:t xml:space="preserve"> </w:t>
      </w:r>
      <w:r>
        <w:rPr>
          <w:sz w:val="24"/>
        </w:rPr>
        <w:t>indication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product</w:t>
      </w:r>
      <w:r>
        <w:rPr>
          <w:spacing w:val="-4"/>
          <w:sz w:val="24"/>
        </w:rPr>
        <w:t xml:space="preserve"> </w:t>
      </w:r>
      <w:r>
        <w:rPr>
          <w:sz w:val="24"/>
        </w:rPr>
        <w:t>label,</w:t>
      </w:r>
      <w:r>
        <w:rPr>
          <w:spacing w:val="-4"/>
          <w:sz w:val="24"/>
        </w:rPr>
        <w:t xml:space="preserve"> </w:t>
      </w:r>
      <w:r>
        <w:rPr>
          <w:sz w:val="24"/>
        </w:rPr>
        <w:t>if</w:t>
      </w:r>
      <w:r>
        <w:rPr>
          <w:spacing w:val="-4"/>
          <w:sz w:val="24"/>
        </w:rPr>
        <w:t xml:space="preserve"> </w:t>
      </w:r>
      <w:r>
        <w:rPr>
          <w:sz w:val="24"/>
        </w:rPr>
        <w:t>appropriate,</w:t>
      </w:r>
      <w:r>
        <w:rPr>
          <w:spacing w:val="-6"/>
          <w:sz w:val="24"/>
        </w:rPr>
        <w:t xml:space="preserve"> </w:t>
      </w:r>
      <w:r>
        <w:rPr>
          <w:sz w:val="24"/>
        </w:rPr>
        <w:t>and</w:t>
      </w:r>
      <w:r>
        <w:rPr>
          <w:spacing w:val="-4"/>
          <w:sz w:val="24"/>
        </w:rPr>
        <w:t xml:space="preserve"> </w:t>
      </w:r>
      <w:r>
        <w:rPr>
          <w:sz w:val="24"/>
        </w:rPr>
        <w:t>include</w:t>
      </w:r>
      <w:r>
        <w:rPr>
          <w:spacing w:val="-4"/>
          <w:sz w:val="24"/>
        </w:rPr>
        <w:t xml:space="preserve"> </w:t>
      </w:r>
      <w:r>
        <w:rPr>
          <w:sz w:val="24"/>
        </w:rPr>
        <w:t>an outline of the development plan required to support that indication. The application should describe</w:t>
      </w:r>
      <w:r>
        <w:rPr>
          <w:spacing w:val="-3"/>
          <w:sz w:val="24"/>
        </w:rPr>
        <w:t xml:space="preserve"> </w:t>
      </w:r>
      <w:r>
        <w:rPr>
          <w:sz w:val="24"/>
        </w:rPr>
        <w:t>a</w:t>
      </w:r>
      <w:r>
        <w:rPr>
          <w:spacing w:val="-3"/>
          <w:sz w:val="24"/>
        </w:rPr>
        <w:t xml:space="preserve"> </w:t>
      </w:r>
      <w:r>
        <w:rPr>
          <w:sz w:val="24"/>
        </w:rPr>
        <w:t>transition</w:t>
      </w:r>
      <w:r>
        <w:rPr>
          <w:spacing w:val="-2"/>
          <w:sz w:val="24"/>
        </w:rPr>
        <w:t xml:space="preserve"> </w:t>
      </w:r>
      <w:r>
        <w:rPr>
          <w:sz w:val="24"/>
        </w:rPr>
        <w:t>plan</w:t>
      </w:r>
      <w:r>
        <w:rPr>
          <w:spacing w:val="-3"/>
          <w:sz w:val="24"/>
        </w:rPr>
        <w:t xml:space="preserve"> </w:t>
      </w:r>
      <w:r>
        <w:rPr>
          <w:sz w:val="24"/>
        </w:rPr>
        <w:t>(including</w:t>
      </w:r>
      <w:r>
        <w:rPr>
          <w:spacing w:val="-2"/>
          <w:sz w:val="24"/>
        </w:rPr>
        <w:t xml:space="preserve"> </w:t>
      </w:r>
      <w:r>
        <w:rPr>
          <w:sz w:val="24"/>
        </w:rPr>
        <w:t>potential</w:t>
      </w:r>
      <w:r>
        <w:rPr>
          <w:spacing w:val="-2"/>
          <w:sz w:val="24"/>
        </w:rPr>
        <w:t xml:space="preserve"> </w:t>
      </w:r>
      <w:r>
        <w:rPr>
          <w:sz w:val="24"/>
        </w:rPr>
        <w:t>funding</w:t>
      </w:r>
      <w:r>
        <w:rPr>
          <w:spacing w:val="-3"/>
          <w:sz w:val="24"/>
        </w:rPr>
        <w:t xml:space="preserve"> </w:t>
      </w:r>
      <w:r>
        <w:rPr>
          <w:sz w:val="24"/>
        </w:rPr>
        <w:t>and</w:t>
      </w:r>
      <w:r>
        <w:rPr>
          <w:spacing w:val="-1"/>
          <w:sz w:val="24"/>
        </w:rPr>
        <w:t xml:space="preserve"> </w:t>
      </w:r>
      <w:r>
        <w:rPr>
          <w:sz w:val="24"/>
        </w:rPr>
        <w:t>resources)</w:t>
      </w:r>
      <w:r>
        <w:rPr>
          <w:spacing w:val="-2"/>
          <w:sz w:val="24"/>
        </w:rPr>
        <w:t xml:space="preserve"> </w:t>
      </w:r>
      <w:r>
        <w:rPr>
          <w:sz w:val="24"/>
        </w:rPr>
        <w:t>showing</w:t>
      </w:r>
      <w:r>
        <w:rPr>
          <w:spacing w:val="-3"/>
          <w:sz w:val="24"/>
        </w:rPr>
        <w:t xml:space="preserve"> </w:t>
      </w:r>
      <w:r>
        <w:rPr>
          <w:sz w:val="24"/>
        </w:rPr>
        <w:t>how</w:t>
      </w:r>
      <w:r>
        <w:rPr>
          <w:spacing w:val="-3"/>
          <w:sz w:val="24"/>
        </w:rPr>
        <w:t xml:space="preserve"> </w:t>
      </w:r>
      <w:r>
        <w:rPr>
          <w:sz w:val="24"/>
        </w:rPr>
        <w:t>the</w:t>
      </w:r>
      <w:r>
        <w:rPr>
          <w:spacing w:val="-2"/>
          <w:sz w:val="24"/>
        </w:rPr>
        <w:t xml:space="preserve"> </w:t>
      </w:r>
      <w:r>
        <w:rPr>
          <w:sz w:val="24"/>
        </w:rPr>
        <w:t>product will progress to the next clinical trial phase and/or delivery to the market after the successful completion of this award.]</w:t>
      </w:r>
    </w:p>
    <w:p w14:paraId="0F92570E" w14:textId="77777777" w:rsidR="0065511C" w:rsidRDefault="00CC3DAD" w:rsidP="002C3E23">
      <w:pPr>
        <w:pStyle w:val="ListParagraph"/>
        <w:numPr>
          <w:ilvl w:val="1"/>
          <w:numId w:val="10"/>
        </w:numPr>
        <w:tabs>
          <w:tab w:val="left" w:pos="968"/>
          <w:tab w:val="left" w:pos="970"/>
        </w:tabs>
        <w:ind w:right="596"/>
        <w:rPr>
          <w:b/>
          <w:sz w:val="24"/>
        </w:rPr>
      </w:pPr>
      <w:r>
        <w:rPr>
          <w:b/>
          <w:sz w:val="24"/>
        </w:rPr>
        <w:t xml:space="preserve">Organizational Conflict of Interest: </w:t>
      </w:r>
      <w:r>
        <w:rPr>
          <w:sz w:val="24"/>
        </w:rPr>
        <w:t>[An Organizational Conflict of Interest can occur when an individual or an entity is unable, or potentially unable, to provide impartial advice or service to the</w:t>
      </w:r>
      <w:r>
        <w:rPr>
          <w:spacing w:val="-14"/>
          <w:sz w:val="24"/>
        </w:rPr>
        <w:t xml:space="preserve"> </w:t>
      </w:r>
      <w:r>
        <w:rPr>
          <w:sz w:val="24"/>
        </w:rPr>
        <w:t>Government</w:t>
      </w:r>
      <w:r>
        <w:rPr>
          <w:spacing w:val="-14"/>
          <w:sz w:val="24"/>
        </w:rPr>
        <w:t xml:space="preserve"> </w:t>
      </w:r>
      <w:r>
        <w:rPr>
          <w:sz w:val="24"/>
        </w:rPr>
        <w:t>or</w:t>
      </w:r>
      <w:r>
        <w:rPr>
          <w:spacing w:val="-13"/>
          <w:sz w:val="24"/>
        </w:rPr>
        <w:t xml:space="preserve"> </w:t>
      </w:r>
      <w:r>
        <w:rPr>
          <w:sz w:val="24"/>
        </w:rPr>
        <w:t>separate</w:t>
      </w:r>
      <w:r>
        <w:rPr>
          <w:spacing w:val="-14"/>
          <w:sz w:val="24"/>
        </w:rPr>
        <w:t xml:space="preserve"> </w:t>
      </w:r>
      <w:r>
        <w:rPr>
          <w:sz w:val="24"/>
        </w:rPr>
        <w:t>entity</w:t>
      </w:r>
      <w:r>
        <w:rPr>
          <w:spacing w:val="-13"/>
          <w:sz w:val="24"/>
        </w:rPr>
        <w:t xml:space="preserve"> </w:t>
      </w:r>
      <w:r>
        <w:rPr>
          <w:sz w:val="24"/>
        </w:rPr>
        <w:t>because</w:t>
      </w:r>
      <w:r>
        <w:rPr>
          <w:spacing w:val="-14"/>
          <w:sz w:val="24"/>
        </w:rPr>
        <w:t xml:space="preserve"> </w:t>
      </w:r>
      <w:r>
        <w:rPr>
          <w:sz w:val="24"/>
        </w:rPr>
        <w:t>of</w:t>
      </w:r>
      <w:r>
        <w:rPr>
          <w:spacing w:val="-13"/>
          <w:sz w:val="24"/>
        </w:rPr>
        <w:t xml:space="preserve"> </w:t>
      </w:r>
      <w:r>
        <w:rPr>
          <w:sz w:val="24"/>
        </w:rPr>
        <w:t>other</w:t>
      </w:r>
      <w:r>
        <w:rPr>
          <w:spacing w:val="-14"/>
          <w:sz w:val="24"/>
        </w:rPr>
        <w:t xml:space="preserve"> </w:t>
      </w:r>
      <w:r>
        <w:rPr>
          <w:sz w:val="24"/>
        </w:rPr>
        <w:t>business</w:t>
      </w:r>
      <w:r>
        <w:rPr>
          <w:spacing w:val="-14"/>
          <w:sz w:val="24"/>
        </w:rPr>
        <w:t xml:space="preserve"> </w:t>
      </w:r>
      <w:r>
        <w:rPr>
          <w:sz w:val="24"/>
        </w:rPr>
        <w:t>activities</w:t>
      </w:r>
      <w:r>
        <w:rPr>
          <w:spacing w:val="-13"/>
          <w:sz w:val="24"/>
        </w:rPr>
        <w:t xml:space="preserve"> </w:t>
      </w:r>
      <w:r>
        <w:rPr>
          <w:sz w:val="24"/>
        </w:rPr>
        <w:t>or</w:t>
      </w:r>
      <w:r>
        <w:rPr>
          <w:spacing w:val="-14"/>
          <w:sz w:val="24"/>
        </w:rPr>
        <w:t xml:space="preserve"> </w:t>
      </w:r>
      <w:r>
        <w:rPr>
          <w:sz w:val="24"/>
        </w:rPr>
        <w:t>relationships.</w:t>
      </w:r>
      <w:r>
        <w:rPr>
          <w:spacing w:val="-13"/>
          <w:sz w:val="24"/>
        </w:rPr>
        <w:t xml:space="preserve"> </w:t>
      </w:r>
      <w:r>
        <w:rPr>
          <w:sz w:val="24"/>
        </w:rPr>
        <w:t>Disclose any potential conflict of interest pertaining to this opportunity. If none, state as such.]</w:t>
      </w:r>
    </w:p>
    <w:p w14:paraId="7C22678F" w14:textId="77777777" w:rsidR="0065511C" w:rsidRDefault="00CC3DAD" w:rsidP="002C3E23">
      <w:pPr>
        <w:pStyle w:val="ListParagraph"/>
        <w:numPr>
          <w:ilvl w:val="1"/>
          <w:numId w:val="10"/>
        </w:numPr>
        <w:tabs>
          <w:tab w:val="left" w:pos="968"/>
          <w:tab w:val="left" w:pos="970"/>
        </w:tabs>
        <w:ind w:right="596"/>
        <w:rPr>
          <w:b/>
          <w:sz w:val="24"/>
        </w:rPr>
      </w:pPr>
      <w:r>
        <w:rPr>
          <w:b/>
          <w:sz w:val="24"/>
        </w:rPr>
        <w:t xml:space="preserve">Key Personnel: </w:t>
      </w:r>
      <w:r>
        <w:rPr>
          <w:sz w:val="24"/>
        </w:rPr>
        <w:t>[Identify the proposed management and technical personnel for the project using a summary table in the below format. Principal Investigator must be identified].</w:t>
      </w:r>
    </w:p>
    <w:p w14:paraId="4EEBD0FC" w14:textId="77777777" w:rsidR="0065511C" w:rsidRDefault="0065511C" w:rsidP="001F6A3B">
      <w:pPr>
        <w:pStyle w:val="BodyText"/>
        <w:rPr>
          <w:sz w:val="13"/>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070"/>
        <w:gridCol w:w="2913"/>
        <w:gridCol w:w="2217"/>
      </w:tblGrid>
      <w:tr w:rsidR="0065511C" w14:paraId="5A65D40B" w14:textId="77777777" w:rsidTr="001F6A3B">
        <w:trPr>
          <w:trHeight w:val="475"/>
        </w:trPr>
        <w:tc>
          <w:tcPr>
            <w:tcW w:w="2430" w:type="dxa"/>
          </w:tcPr>
          <w:p w14:paraId="47BD2D16" w14:textId="77777777" w:rsidR="0065511C" w:rsidRDefault="00CC3DAD" w:rsidP="002C3E23">
            <w:pPr>
              <w:pStyle w:val="TableParagraph"/>
              <w:spacing w:line="292" w:lineRule="exact"/>
              <w:ind w:left="106"/>
              <w:rPr>
                <w:b/>
                <w:sz w:val="24"/>
              </w:rPr>
            </w:pPr>
            <w:r>
              <w:rPr>
                <w:b/>
                <w:sz w:val="24"/>
              </w:rPr>
              <w:t>Key</w:t>
            </w:r>
            <w:r>
              <w:rPr>
                <w:b/>
                <w:spacing w:val="-1"/>
                <w:sz w:val="24"/>
              </w:rPr>
              <w:t xml:space="preserve"> </w:t>
            </w:r>
            <w:r>
              <w:rPr>
                <w:b/>
                <w:spacing w:val="-2"/>
                <w:sz w:val="24"/>
              </w:rPr>
              <w:t>Personnel</w:t>
            </w:r>
          </w:p>
        </w:tc>
        <w:tc>
          <w:tcPr>
            <w:tcW w:w="2070" w:type="dxa"/>
          </w:tcPr>
          <w:p w14:paraId="3F778128" w14:textId="77777777" w:rsidR="0065511C" w:rsidRDefault="00CC3DAD" w:rsidP="002C3E23">
            <w:pPr>
              <w:pStyle w:val="TableParagraph"/>
              <w:spacing w:line="292" w:lineRule="exact"/>
              <w:ind w:left="107"/>
              <w:rPr>
                <w:b/>
                <w:sz w:val="24"/>
              </w:rPr>
            </w:pPr>
            <w:r>
              <w:rPr>
                <w:b/>
                <w:spacing w:val="-2"/>
                <w:sz w:val="24"/>
              </w:rPr>
              <w:t>Organization</w:t>
            </w:r>
          </w:p>
        </w:tc>
        <w:tc>
          <w:tcPr>
            <w:tcW w:w="2913" w:type="dxa"/>
          </w:tcPr>
          <w:p w14:paraId="66A29F0A" w14:textId="77777777" w:rsidR="0065511C" w:rsidRDefault="00CC3DAD" w:rsidP="002C3E23">
            <w:pPr>
              <w:pStyle w:val="TableParagraph"/>
              <w:spacing w:line="292" w:lineRule="exact"/>
              <w:ind w:left="107"/>
              <w:rPr>
                <w:b/>
                <w:sz w:val="24"/>
              </w:rPr>
            </w:pPr>
            <w:r>
              <w:rPr>
                <w:b/>
                <w:sz w:val="24"/>
              </w:rPr>
              <w:t>Role and</w:t>
            </w:r>
            <w:r>
              <w:rPr>
                <w:b/>
                <w:spacing w:val="-1"/>
                <w:sz w:val="24"/>
              </w:rPr>
              <w:t xml:space="preserve"> </w:t>
            </w:r>
            <w:r>
              <w:rPr>
                <w:b/>
                <w:sz w:val="24"/>
              </w:rPr>
              <w:t>Key</w:t>
            </w:r>
            <w:r>
              <w:rPr>
                <w:b/>
                <w:spacing w:val="-1"/>
                <w:sz w:val="24"/>
              </w:rPr>
              <w:t xml:space="preserve"> </w:t>
            </w:r>
            <w:r>
              <w:rPr>
                <w:b/>
                <w:spacing w:val="-2"/>
                <w:sz w:val="24"/>
              </w:rPr>
              <w:t>Contribution</w:t>
            </w:r>
          </w:p>
        </w:tc>
        <w:tc>
          <w:tcPr>
            <w:tcW w:w="2217" w:type="dxa"/>
          </w:tcPr>
          <w:p w14:paraId="07BC35BA" w14:textId="77777777" w:rsidR="0065511C" w:rsidRDefault="00CC3DAD" w:rsidP="002C3E23">
            <w:pPr>
              <w:pStyle w:val="TableParagraph"/>
              <w:spacing w:line="292" w:lineRule="exact"/>
              <w:ind w:left="109"/>
              <w:rPr>
                <w:b/>
                <w:sz w:val="24"/>
              </w:rPr>
            </w:pPr>
            <w:r>
              <w:rPr>
                <w:b/>
                <w:sz w:val="24"/>
              </w:rPr>
              <w:t>Level</w:t>
            </w:r>
            <w:r>
              <w:rPr>
                <w:b/>
                <w:spacing w:val="-2"/>
                <w:sz w:val="24"/>
              </w:rPr>
              <w:t xml:space="preserve"> </w:t>
            </w:r>
            <w:r>
              <w:rPr>
                <w:b/>
                <w:sz w:val="24"/>
              </w:rPr>
              <w:t>of</w:t>
            </w:r>
            <w:r>
              <w:rPr>
                <w:b/>
                <w:spacing w:val="-1"/>
                <w:sz w:val="24"/>
              </w:rPr>
              <w:t xml:space="preserve"> </w:t>
            </w:r>
            <w:r>
              <w:rPr>
                <w:b/>
                <w:spacing w:val="-2"/>
                <w:sz w:val="24"/>
              </w:rPr>
              <w:t>Effort</w:t>
            </w:r>
          </w:p>
        </w:tc>
      </w:tr>
      <w:tr w:rsidR="0065511C" w14:paraId="01821431" w14:textId="77777777" w:rsidTr="001F6A3B">
        <w:trPr>
          <w:trHeight w:val="326"/>
        </w:trPr>
        <w:tc>
          <w:tcPr>
            <w:tcW w:w="2430" w:type="dxa"/>
          </w:tcPr>
          <w:p w14:paraId="0F84A209" w14:textId="77777777" w:rsidR="0065511C" w:rsidRDefault="00CC3DAD" w:rsidP="002C3E23">
            <w:pPr>
              <w:pStyle w:val="TableParagraph"/>
              <w:spacing w:line="259" w:lineRule="auto"/>
              <w:ind w:left="106" w:right="126"/>
              <w:rPr>
                <w:sz w:val="24"/>
              </w:rPr>
            </w:pPr>
            <w:r>
              <w:rPr>
                <w:spacing w:val="-4"/>
                <w:sz w:val="24"/>
              </w:rPr>
              <w:t xml:space="preserve">Name </w:t>
            </w:r>
            <w:r w:rsidRPr="00056452">
              <w:rPr>
                <w:spacing w:val="-2"/>
                <w:sz w:val="20"/>
                <w:szCs w:val="18"/>
              </w:rPr>
              <w:t>(Principal Investigator)</w:t>
            </w:r>
          </w:p>
        </w:tc>
        <w:tc>
          <w:tcPr>
            <w:tcW w:w="2070" w:type="dxa"/>
          </w:tcPr>
          <w:p w14:paraId="6E48E64B" w14:textId="77777777" w:rsidR="0065511C" w:rsidRDefault="0065511C" w:rsidP="002C3E23">
            <w:pPr>
              <w:pStyle w:val="TableParagraph"/>
              <w:rPr>
                <w:rFonts w:ascii="Times New Roman"/>
                <w:sz w:val="24"/>
              </w:rPr>
            </w:pPr>
          </w:p>
        </w:tc>
        <w:tc>
          <w:tcPr>
            <w:tcW w:w="2913" w:type="dxa"/>
          </w:tcPr>
          <w:p w14:paraId="7DB7BFD5" w14:textId="77777777" w:rsidR="0065511C" w:rsidRDefault="0065511C" w:rsidP="002C3E23">
            <w:pPr>
              <w:pStyle w:val="TableParagraph"/>
              <w:rPr>
                <w:rFonts w:ascii="Times New Roman"/>
                <w:sz w:val="24"/>
              </w:rPr>
            </w:pPr>
          </w:p>
        </w:tc>
        <w:tc>
          <w:tcPr>
            <w:tcW w:w="2217" w:type="dxa"/>
          </w:tcPr>
          <w:p w14:paraId="0D474080" w14:textId="77777777" w:rsidR="0065511C" w:rsidRDefault="00CC3DAD" w:rsidP="002C3E23">
            <w:pPr>
              <w:pStyle w:val="TableParagraph"/>
              <w:spacing w:line="292" w:lineRule="exact"/>
              <w:ind w:left="109"/>
              <w:rPr>
                <w:sz w:val="24"/>
              </w:rPr>
            </w:pPr>
            <w:r>
              <w:rPr>
                <w:sz w:val="24"/>
              </w:rPr>
              <w:t>%</w:t>
            </w:r>
          </w:p>
        </w:tc>
      </w:tr>
      <w:tr w:rsidR="0065511C" w14:paraId="20D707B8" w14:textId="77777777" w:rsidTr="001F6A3B">
        <w:trPr>
          <w:trHeight w:val="475"/>
        </w:trPr>
        <w:tc>
          <w:tcPr>
            <w:tcW w:w="2430" w:type="dxa"/>
          </w:tcPr>
          <w:p w14:paraId="764D5D49" w14:textId="77777777" w:rsidR="0065511C" w:rsidRDefault="00CC3DAD" w:rsidP="002C3E23">
            <w:pPr>
              <w:pStyle w:val="TableParagraph"/>
              <w:ind w:left="106"/>
              <w:rPr>
                <w:sz w:val="24"/>
              </w:rPr>
            </w:pPr>
            <w:r>
              <w:rPr>
                <w:spacing w:val="-4"/>
                <w:sz w:val="24"/>
              </w:rPr>
              <w:t>Name</w:t>
            </w:r>
          </w:p>
        </w:tc>
        <w:tc>
          <w:tcPr>
            <w:tcW w:w="2070" w:type="dxa"/>
          </w:tcPr>
          <w:p w14:paraId="1100B049" w14:textId="77777777" w:rsidR="0065511C" w:rsidRDefault="0065511C" w:rsidP="002C3E23">
            <w:pPr>
              <w:pStyle w:val="TableParagraph"/>
              <w:rPr>
                <w:rFonts w:ascii="Times New Roman"/>
                <w:sz w:val="24"/>
              </w:rPr>
            </w:pPr>
          </w:p>
        </w:tc>
        <w:tc>
          <w:tcPr>
            <w:tcW w:w="2913" w:type="dxa"/>
          </w:tcPr>
          <w:p w14:paraId="62779BC9" w14:textId="77777777" w:rsidR="0065511C" w:rsidRDefault="0065511C" w:rsidP="002C3E23">
            <w:pPr>
              <w:pStyle w:val="TableParagraph"/>
              <w:rPr>
                <w:rFonts w:ascii="Times New Roman"/>
                <w:sz w:val="24"/>
              </w:rPr>
            </w:pPr>
          </w:p>
        </w:tc>
        <w:tc>
          <w:tcPr>
            <w:tcW w:w="2217" w:type="dxa"/>
          </w:tcPr>
          <w:p w14:paraId="21A061DC" w14:textId="77777777" w:rsidR="0065511C" w:rsidRDefault="00CC3DAD" w:rsidP="002C3E23">
            <w:pPr>
              <w:pStyle w:val="TableParagraph"/>
              <w:ind w:left="109"/>
              <w:rPr>
                <w:sz w:val="24"/>
              </w:rPr>
            </w:pPr>
            <w:r>
              <w:rPr>
                <w:sz w:val="24"/>
              </w:rPr>
              <w:t>%</w:t>
            </w:r>
          </w:p>
        </w:tc>
      </w:tr>
      <w:tr w:rsidR="0065511C" w14:paraId="178FAC38" w14:textId="77777777" w:rsidTr="001F6A3B">
        <w:trPr>
          <w:trHeight w:val="477"/>
        </w:trPr>
        <w:tc>
          <w:tcPr>
            <w:tcW w:w="2430" w:type="dxa"/>
          </w:tcPr>
          <w:p w14:paraId="744FECAA" w14:textId="77777777" w:rsidR="0065511C" w:rsidRDefault="00CC3DAD" w:rsidP="002C3E23">
            <w:pPr>
              <w:pStyle w:val="TableParagraph"/>
              <w:ind w:left="106"/>
              <w:rPr>
                <w:sz w:val="24"/>
              </w:rPr>
            </w:pPr>
            <w:r>
              <w:rPr>
                <w:spacing w:val="-4"/>
                <w:sz w:val="24"/>
              </w:rPr>
              <w:t>Name</w:t>
            </w:r>
          </w:p>
        </w:tc>
        <w:tc>
          <w:tcPr>
            <w:tcW w:w="2070" w:type="dxa"/>
          </w:tcPr>
          <w:p w14:paraId="39373942" w14:textId="77777777" w:rsidR="0065511C" w:rsidRDefault="0065511C" w:rsidP="002C3E23">
            <w:pPr>
              <w:pStyle w:val="TableParagraph"/>
              <w:rPr>
                <w:rFonts w:ascii="Times New Roman"/>
                <w:sz w:val="24"/>
              </w:rPr>
            </w:pPr>
          </w:p>
        </w:tc>
        <w:tc>
          <w:tcPr>
            <w:tcW w:w="2913" w:type="dxa"/>
          </w:tcPr>
          <w:p w14:paraId="169C6A6D" w14:textId="77777777" w:rsidR="0065511C" w:rsidRDefault="0065511C" w:rsidP="002C3E23">
            <w:pPr>
              <w:pStyle w:val="TableParagraph"/>
              <w:rPr>
                <w:rFonts w:ascii="Times New Roman"/>
                <w:sz w:val="24"/>
              </w:rPr>
            </w:pPr>
          </w:p>
        </w:tc>
        <w:tc>
          <w:tcPr>
            <w:tcW w:w="2217" w:type="dxa"/>
          </w:tcPr>
          <w:p w14:paraId="09AB9C16" w14:textId="77777777" w:rsidR="0065511C" w:rsidRDefault="00CC3DAD" w:rsidP="002C3E23">
            <w:pPr>
              <w:pStyle w:val="TableParagraph"/>
              <w:ind w:left="109"/>
              <w:rPr>
                <w:sz w:val="24"/>
              </w:rPr>
            </w:pPr>
            <w:r>
              <w:rPr>
                <w:sz w:val="24"/>
              </w:rPr>
              <w:t>%</w:t>
            </w:r>
          </w:p>
        </w:tc>
      </w:tr>
    </w:tbl>
    <w:p w14:paraId="7DCEAAF8" w14:textId="77777777" w:rsidR="0065511C" w:rsidRDefault="0065511C" w:rsidP="002C3E23">
      <w:pPr>
        <w:rPr>
          <w:sz w:val="24"/>
        </w:rPr>
        <w:sectPr w:rsidR="0065511C">
          <w:pgSz w:w="12240" w:h="15840"/>
          <w:pgMar w:top="1360" w:right="840" w:bottom="1688" w:left="560" w:header="0" w:footer="1017" w:gutter="0"/>
          <w:cols w:space="720"/>
        </w:sectPr>
      </w:pPr>
    </w:p>
    <w:p w14:paraId="056BAA5D" w14:textId="77777777" w:rsidR="0065511C" w:rsidRDefault="00CC3DAD" w:rsidP="001F6A3B">
      <w:pPr>
        <w:pStyle w:val="BodyText"/>
        <w:spacing w:line="259" w:lineRule="auto"/>
        <w:ind w:left="1329" w:right="598"/>
        <w:jc w:val="both"/>
      </w:pPr>
      <w:r>
        <w:t>[Address</w:t>
      </w:r>
      <w:r>
        <w:rPr>
          <w:spacing w:val="-6"/>
        </w:rPr>
        <w:t xml:space="preserve"> </w:t>
      </w:r>
      <w:r>
        <w:t>the</w:t>
      </w:r>
      <w:r>
        <w:rPr>
          <w:spacing w:val="-6"/>
        </w:rPr>
        <w:t xml:space="preserve"> </w:t>
      </w:r>
      <w:r>
        <w:t>qualifications,</w:t>
      </w:r>
      <w:r>
        <w:rPr>
          <w:spacing w:val="-8"/>
        </w:rPr>
        <w:t xml:space="preserve"> </w:t>
      </w:r>
      <w:r>
        <w:t>capabilities,</w:t>
      </w:r>
      <w:r>
        <w:rPr>
          <w:spacing w:val="-7"/>
        </w:rPr>
        <w:t xml:space="preserve"> </w:t>
      </w:r>
      <w:r>
        <w:t>and</w:t>
      </w:r>
      <w:r>
        <w:rPr>
          <w:spacing w:val="-6"/>
        </w:rPr>
        <w:t xml:space="preserve"> </w:t>
      </w:r>
      <w:r>
        <w:t>experience</w:t>
      </w:r>
      <w:r>
        <w:rPr>
          <w:spacing w:val="-5"/>
        </w:rPr>
        <w:t xml:space="preserve"> </w:t>
      </w:r>
      <w:r>
        <w:t>of</w:t>
      </w:r>
      <w:r>
        <w:rPr>
          <w:spacing w:val="-7"/>
        </w:rPr>
        <w:t xml:space="preserve"> </w:t>
      </w:r>
      <w:r>
        <w:t>the</w:t>
      </w:r>
      <w:r>
        <w:rPr>
          <w:spacing w:val="-6"/>
        </w:rPr>
        <w:t xml:space="preserve"> </w:t>
      </w:r>
      <w:r>
        <w:t>proposed</w:t>
      </w:r>
      <w:r>
        <w:rPr>
          <w:spacing w:val="-7"/>
        </w:rPr>
        <w:t xml:space="preserve"> </w:t>
      </w:r>
      <w:r>
        <w:t>personnel</w:t>
      </w:r>
      <w:r>
        <w:rPr>
          <w:spacing w:val="-5"/>
        </w:rPr>
        <w:t xml:space="preserve"> </w:t>
      </w:r>
      <w:r>
        <w:t>who</w:t>
      </w:r>
      <w:r>
        <w:rPr>
          <w:spacing w:val="-5"/>
        </w:rPr>
        <w:t xml:space="preserve"> </w:t>
      </w:r>
      <w:r>
        <w:t xml:space="preserve">will be assigned to carry out the project. Ensure resumes of key personnel are provided in the </w:t>
      </w:r>
      <w:r>
        <w:lastRenderedPageBreak/>
        <w:t>“Resumes of Key Personnel” section. Resumes are excluded from page count limit]</w:t>
      </w:r>
    </w:p>
    <w:p w14:paraId="0E735A06" w14:textId="77777777" w:rsidR="0065511C" w:rsidRDefault="00CC3DAD" w:rsidP="001F6A3B">
      <w:pPr>
        <w:pStyle w:val="ListParagraph"/>
        <w:numPr>
          <w:ilvl w:val="1"/>
          <w:numId w:val="10"/>
        </w:numPr>
        <w:tabs>
          <w:tab w:val="left" w:pos="967"/>
        </w:tabs>
        <w:ind w:left="967" w:hanging="358"/>
        <w:rPr>
          <w:b/>
          <w:sz w:val="24"/>
        </w:rPr>
      </w:pPr>
      <w:r>
        <w:rPr>
          <w:b/>
          <w:spacing w:val="-2"/>
          <w:sz w:val="24"/>
        </w:rPr>
        <w:t>Schedule:</w:t>
      </w:r>
      <w:r>
        <w:rPr>
          <w:b/>
          <w:spacing w:val="-4"/>
          <w:sz w:val="24"/>
        </w:rPr>
        <w:t xml:space="preserve"> </w:t>
      </w:r>
      <w:r>
        <w:rPr>
          <w:spacing w:val="-2"/>
          <w:sz w:val="24"/>
        </w:rPr>
        <w:t>[Identify key technical,</w:t>
      </w:r>
      <w:r>
        <w:rPr>
          <w:spacing w:val="-4"/>
          <w:sz w:val="24"/>
        </w:rPr>
        <w:t xml:space="preserve"> </w:t>
      </w:r>
      <w:r>
        <w:rPr>
          <w:spacing w:val="-2"/>
          <w:sz w:val="24"/>
        </w:rPr>
        <w:t>schedule,</w:t>
      </w:r>
      <w:r>
        <w:rPr>
          <w:spacing w:val="-3"/>
          <w:sz w:val="24"/>
        </w:rPr>
        <w:t xml:space="preserve"> </w:t>
      </w:r>
      <w:r>
        <w:rPr>
          <w:spacing w:val="-2"/>
          <w:sz w:val="24"/>
        </w:rPr>
        <w:t>and cost risks, their potential</w:t>
      </w:r>
      <w:r>
        <w:rPr>
          <w:spacing w:val="-1"/>
          <w:sz w:val="24"/>
        </w:rPr>
        <w:t xml:space="preserve"> </w:t>
      </w:r>
      <w:r>
        <w:rPr>
          <w:spacing w:val="-2"/>
          <w:sz w:val="24"/>
        </w:rPr>
        <w:t>impact and mitigation.]</w:t>
      </w:r>
    </w:p>
    <w:p w14:paraId="7A516068" w14:textId="77777777" w:rsidR="0065511C" w:rsidRDefault="00CC3DAD" w:rsidP="002C3E23">
      <w:pPr>
        <w:pStyle w:val="ListParagraph"/>
        <w:numPr>
          <w:ilvl w:val="1"/>
          <w:numId w:val="10"/>
        </w:numPr>
        <w:tabs>
          <w:tab w:val="left" w:pos="968"/>
          <w:tab w:val="left" w:pos="970"/>
        </w:tabs>
        <w:ind w:right="598"/>
        <w:rPr>
          <w:b/>
          <w:sz w:val="24"/>
        </w:rPr>
      </w:pPr>
      <w:r>
        <w:rPr>
          <w:b/>
          <w:sz w:val="24"/>
        </w:rPr>
        <w:t>Offeror</w:t>
      </w:r>
      <w:r>
        <w:rPr>
          <w:b/>
          <w:spacing w:val="-5"/>
          <w:sz w:val="24"/>
        </w:rPr>
        <w:t xml:space="preserve"> </w:t>
      </w:r>
      <w:r>
        <w:rPr>
          <w:b/>
          <w:sz w:val="24"/>
        </w:rPr>
        <w:t>Resources</w:t>
      </w:r>
      <w:r>
        <w:rPr>
          <w:sz w:val="24"/>
        </w:rPr>
        <w:t>:</w:t>
      </w:r>
      <w:r>
        <w:rPr>
          <w:spacing w:val="-5"/>
          <w:sz w:val="24"/>
        </w:rPr>
        <w:t xml:space="preserve"> </w:t>
      </w:r>
      <w:r>
        <w:rPr>
          <w:sz w:val="24"/>
        </w:rPr>
        <w:t>[Identify</w:t>
      </w:r>
      <w:r>
        <w:rPr>
          <w:spacing w:val="-5"/>
          <w:sz w:val="24"/>
        </w:rPr>
        <w:t xml:space="preserve"> </w:t>
      </w:r>
      <w:r>
        <w:rPr>
          <w:sz w:val="24"/>
        </w:rPr>
        <w:t>any</w:t>
      </w:r>
      <w:r>
        <w:rPr>
          <w:spacing w:val="-5"/>
          <w:sz w:val="24"/>
        </w:rPr>
        <w:t xml:space="preserve"> </w:t>
      </w:r>
      <w:r>
        <w:rPr>
          <w:sz w:val="24"/>
        </w:rPr>
        <w:t>key</w:t>
      </w:r>
      <w:r>
        <w:rPr>
          <w:spacing w:val="-5"/>
          <w:sz w:val="24"/>
        </w:rPr>
        <w:t xml:space="preserve"> </w:t>
      </w:r>
      <w:r>
        <w:rPr>
          <w:sz w:val="24"/>
        </w:rPr>
        <w:t>facilities,</w:t>
      </w:r>
      <w:r>
        <w:rPr>
          <w:spacing w:val="-6"/>
          <w:sz w:val="24"/>
        </w:rPr>
        <w:t xml:space="preserve"> </w:t>
      </w:r>
      <w:r>
        <w:rPr>
          <w:sz w:val="24"/>
        </w:rPr>
        <w:t>equipment</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resources</w:t>
      </w:r>
      <w:r>
        <w:rPr>
          <w:spacing w:val="-5"/>
          <w:sz w:val="24"/>
        </w:rPr>
        <w:t xml:space="preserve"> </w:t>
      </w:r>
      <w:r>
        <w:rPr>
          <w:sz w:val="24"/>
        </w:rPr>
        <w:t>proposed</w:t>
      </w:r>
      <w:r>
        <w:rPr>
          <w:spacing w:val="-5"/>
          <w:sz w:val="24"/>
        </w:rPr>
        <w:t xml:space="preserve"> </w:t>
      </w:r>
      <w:r>
        <w:rPr>
          <w:sz w:val="24"/>
        </w:rPr>
        <w:t>for</w:t>
      </w:r>
      <w:r>
        <w:rPr>
          <w:spacing w:val="-5"/>
          <w:sz w:val="24"/>
        </w:rPr>
        <w:t xml:space="preserve"> </w:t>
      </w:r>
      <w:r>
        <w:rPr>
          <w:sz w:val="24"/>
        </w:rPr>
        <w:t>the effort.</w:t>
      </w:r>
      <w:r>
        <w:rPr>
          <w:spacing w:val="40"/>
          <w:sz w:val="24"/>
        </w:rPr>
        <w:t xml:space="preserve"> </w:t>
      </w:r>
      <w:r>
        <w:rPr>
          <w:sz w:val="24"/>
        </w:rPr>
        <w:t>Identified facilities, equipment and resources should be available and relevant for the technical solution being proposed.]</w:t>
      </w:r>
    </w:p>
    <w:p w14:paraId="1EEC79E2" w14:textId="77777777" w:rsidR="0065511C" w:rsidRDefault="00CC3DAD" w:rsidP="002C3E23">
      <w:pPr>
        <w:pStyle w:val="ListParagraph"/>
        <w:numPr>
          <w:ilvl w:val="1"/>
          <w:numId w:val="10"/>
        </w:numPr>
        <w:tabs>
          <w:tab w:val="left" w:pos="968"/>
          <w:tab w:val="left" w:pos="970"/>
        </w:tabs>
        <w:ind w:right="596"/>
        <w:rPr>
          <w:b/>
          <w:sz w:val="24"/>
        </w:rPr>
      </w:pPr>
      <w:r>
        <w:rPr>
          <w:b/>
          <w:sz w:val="24"/>
        </w:rPr>
        <w:t>Government Resources</w:t>
      </w:r>
      <w:r>
        <w:rPr>
          <w:sz w:val="24"/>
        </w:rPr>
        <w:t>: [Identify any key Government facilities, Government equipment, Government property, etc. that your organization requests to use for the effort.]</w:t>
      </w:r>
    </w:p>
    <w:p w14:paraId="710C8F91" w14:textId="77777777" w:rsidR="0065511C" w:rsidRDefault="00CC3DAD" w:rsidP="002C3E23">
      <w:pPr>
        <w:pStyle w:val="ListParagraph"/>
        <w:numPr>
          <w:ilvl w:val="1"/>
          <w:numId w:val="10"/>
        </w:numPr>
        <w:tabs>
          <w:tab w:val="left" w:pos="968"/>
          <w:tab w:val="left" w:pos="970"/>
        </w:tabs>
        <w:ind w:right="596"/>
        <w:rPr>
          <w:b/>
          <w:sz w:val="24"/>
        </w:rPr>
      </w:pPr>
      <w:r>
        <w:rPr>
          <w:b/>
          <w:sz w:val="24"/>
        </w:rPr>
        <w:t>Proposed</w:t>
      </w:r>
      <w:r>
        <w:rPr>
          <w:b/>
          <w:spacing w:val="-4"/>
          <w:sz w:val="24"/>
        </w:rPr>
        <w:t xml:space="preserve"> </w:t>
      </w:r>
      <w:r>
        <w:rPr>
          <w:b/>
          <w:sz w:val="24"/>
        </w:rPr>
        <w:t>Cost</w:t>
      </w:r>
      <w:r>
        <w:rPr>
          <w:b/>
          <w:spacing w:val="-3"/>
          <w:sz w:val="24"/>
        </w:rPr>
        <w:t xml:space="preserve"> </w:t>
      </w:r>
      <w:r>
        <w:rPr>
          <w:b/>
          <w:sz w:val="24"/>
        </w:rPr>
        <w:t>Share:</w:t>
      </w:r>
      <w:r>
        <w:rPr>
          <w:b/>
          <w:spacing w:val="-3"/>
          <w:sz w:val="24"/>
        </w:rPr>
        <w:t xml:space="preserve"> </w:t>
      </w:r>
      <w:r>
        <w:rPr>
          <w:sz w:val="24"/>
        </w:rPr>
        <w:t>[If</w:t>
      </w:r>
      <w:r>
        <w:rPr>
          <w:spacing w:val="-3"/>
          <w:sz w:val="24"/>
        </w:rPr>
        <w:t xml:space="preserve"> </w:t>
      </w:r>
      <w:r>
        <w:rPr>
          <w:sz w:val="24"/>
        </w:rPr>
        <w:t>applicable,</w:t>
      </w:r>
      <w:r>
        <w:rPr>
          <w:spacing w:val="-5"/>
          <w:sz w:val="24"/>
        </w:rPr>
        <w:t xml:space="preserve"> </w:t>
      </w:r>
      <w:r>
        <w:rPr>
          <w:sz w:val="24"/>
        </w:rPr>
        <w:t>this</w:t>
      </w:r>
      <w:r>
        <w:rPr>
          <w:spacing w:val="-2"/>
          <w:sz w:val="24"/>
        </w:rPr>
        <w:t xml:space="preserve"> </w:t>
      </w:r>
      <w:r>
        <w:rPr>
          <w:sz w:val="24"/>
        </w:rPr>
        <w:t>section</w:t>
      </w:r>
      <w:r>
        <w:rPr>
          <w:spacing w:val="-2"/>
          <w:sz w:val="24"/>
        </w:rPr>
        <w:t xml:space="preserve"> </w:t>
      </w:r>
      <w:r>
        <w:rPr>
          <w:sz w:val="24"/>
        </w:rPr>
        <w:t>provides</w:t>
      </w:r>
      <w:r>
        <w:rPr>
          <w:spacing w:val="-3"/>
          <w:sz w:val="24"/>
        </w:rPr>
        <w:t xml:space="preserve"> </w:t>
      </w:r>
      <w:r>
        <w:rPr>
          <w:sz w:val="24"/>
        </w:rPr>
        <w:t>technical</w:t>
      </w:r>
      <w:r>
        <w:rPr>
          <w:spacing w:val="-2"/>
          <w:sz w:val="24"/>
        </w:rPr>
        <w:t xml:space="preserve"> </w:t>
      </w:r>
      <w:r>
        <w:rPr>
          <w:sz w:val="24"/>
        </w:rPr>
        <w:t>evaluators</w:t>
      </w:r>
      <w:r>
        <w:rPr>
          <w:spacing w:val="-3"/>
          <w:sz w:val="24"/>
        </w:rPr>
        <w:t xml:space="preserve"> </w:t>
      </w:r>
      <w:r>
        <w:rPr>
          <w:sz w:val="24"/>
        </w:rPr>
        <w:t>with</w:t>
      </w:r>
      <w:r>
        <w:rPr>
          <w:spacing w:val="-3"/>
          <w:sz w:val="24"/>
        </w:rPr>
        <w:t xml:space="preserve"> </w:t>
      </w:r>
      <w:r>
        <w:rPr>
          <w:sz w:val="24"/>
        </w:rPr>
        <w:t>information on any additional cost share proposed by the Offeror. If proposing cost share, identify deliverables that are associated with cost shared resources as well as the technical benefit resulting from this resource.]</w:t>
      </w:r>
    </w:p>
    <w:p w14:paraId="09EC9DEC" w14:textId="77777777" w:rsidR="0065511C" w:rsidRDefault="00CC3DAD" w:rsidP="002C3E23">
      <w:pPr>
        <w:pStyle w:val="ListParagraph"/>
        <w:numPr>
          <w:ilvl w:val="1"/>
          <w:numId w:val="10"/>
        </w:numPr>
        <w:tabs>
          <w:tab w:val="left" w:pos="968"/>
          <w:tab w:val="left" w:pos="970"/>
        </w:tabs>
        <w:ind w:right="596"/>
        <w:rPr>
          <w:b/>
          <w:sz w:val="24"/>
        </w:rPr>
      </w:pPr>
      <w:r>
        <w:rPr>
          <w:b/>
          <w:sz w:val="24"/>
        </w:rPr>
        <w:t xml:space="preserve">Cost Realism: </w:t>
      </w:r>
      <w:r>
        <w:rPr>
          <w:sz w:val="24"/>
        </w:rPr>
        <w:t xml:space="preserve">[This section provides technical evaluators with high‐level cost data </w:t>
      </w:r>
      <w:proofErr w:type="gramStart"/>
      <w:r>
        <w:rPr>
          <w:sz w:val="24"/>
        </w:rPr>
        <w:t>in order for</w:t>
      </w:r>
      <w:proofErr w:type="gramEnd"/>
      <w:r>
        <w:rPr>
          <w:sz w:val="24"/>
        </w:rPr>
        <w:t xml:space="preserve"> them to determine if the costs proposed are realistic as compared to the scope of work proposed.</w:t>
      </w:r>
      <w:r>
        <w:rPr>
          <w:spacing w:val="-9"/>
          <w:sz w:val="24"/>
        </w:rPr>
        <w:t xml:space="preserve"> </w:t>
      </w:r>
      <w:r>
        <w:rPr>
          <w:sz w:val="24"/>
        </w:rPr>
        <w:t>This</w:t>
      </w:r>
      <w:r>
        <w:rPr>
          <w:spacing w:val="-10"/>
          <w:sz w:val="24"/>
        </w:rPr>
        <w:t xml:space="preserve"> </w:t>
      </w:r>
      <w:r>
        <w:rPr>
          <w:sz w:val="24"/>
        </w:rPr>
        <w:t>information</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consistent</w:t>
      </w:r>
      <w:r>
        <w:rPr>
          <w:spacing w:val="-10"/>
          <w:sz w:val="24"/>
        </w:rPr>
        <w:t xml:space="preserve"> </w:t>
      </w:r>
      <w:r>
        <w:rPr>
          <w:sz w:val="24"/>
        </w:rPr>
        <w:t>with</w:t>
      </w:r>
      <w:r>
        <w:rPr>
          <w:spacing w:val="-10"/>
          <w:sz w:val="24"/>
        </w:rPr>
        <w:t xml:space="preserve"> </w:t>
      </w:r>
      <w:r>
        <w:rPr>
          <w:sz w:val="24"/>
        </w:rPr>
        <w:t>the</w:t>
      </w:r>
      <w:r>
        <w:rPr>
          <w:spacing w:val="-9"/>
          <w:sz w:val="24"/>
        </w:rPr>
        <w:t xml:space="preserve"> </w:t>
      </w:r>
      <w:r>
        <w:rPr>
          <w:sz w:val="24"/>
        </w:rPr>
        <w:t>Cost</w:t>
      </w:r>
      <w:r>
        <w:rPr>
          <w:spacing w:val="-9"/>
          <w:sz w:val="24"/>
        </w:rPr>
        <w:t xml:space="preserve"> </w:t>
      </w:r>
      <w:r>
        <w:rPr>
          <w:sz w:val="24"/>
        </w:rPr>
        <w:t>Proposal.</w:t>
      </w:r>
      <w:r>
        <w:rPr>
          <w:spacing w:val="-8"/>
          <w:sz w:val="24"/>
        </w:rPr>
        <w:t xml:space="preserve"> </w:t>
      </w:r>
      <w:r>
        <w:rPr>
          <w:sz w:val="24"/>
        </w:rPr>
        <w:t>The</w:t>
      </w:r>
      <w:r>
        <w:rPr>
          <w:spacing w:val="-9"/>
          <w:sz w:val="24"/>
        </w:rPr>
        <w:t xml:space="preserve"> </w:t>
      </w:r>
      <w:r>
        <w:rPr>
          <w:sz w:val="24"/>
        </w:rPr>
        <w:t>information</w:t>
      </w:r>
      <w:r>
        <w:rPr>
          <w:spacing w:val="-9"/>
          <w:sz w:val="24"/>
        </w:rPr>
        <w:t xml:space="preserve"> </w:t>
      </w:r>
      <w:r>
        <w:rPr>
          <w:sz w:val="24"/>
        </w:rPr>
        <w:t>must</w:t>
      </w:r>
      <w:r>
        <w:rPr>
          <w:spacing w:val="-10"/>
          <w:sz w:val="24"/>
        </w:rPr>
        <w:t xml:space="preserve"> </w:t>
      </w:r>
      <w:r>
        <w:rPr>
          <w:sz w:val="24"/>
        </w:rPr>
        <w:t>be provided in this section of the Technical Proposal. Include the following table as a summary of the costs by cost element.]</w:t>
      </w:r>
    </w:p>
    <w:p w14:paraId="55731E1B" w14:textId="77777777" w:rsidR="0065511C" w:rsidRDefault="0065511C" w:rsidP="002C3E23">
      <w:pPr>
        <w:jc w:val="both"/>
        <w:rPr>
          <w:sz w:val="24"/>
        </w:rPr>
        <w:sectPr w:rsidR="0065511C" w:rsidSect="00E901ED">
          <w:type w:val="continuous"/>
          <w:pgSz w:w="12240" w:h="15840"/>
          <w:pgMar w:top="1426" w:right="835" w:bottom="1195" w:left="562" w:header="0" w:footer="1022" w:gutter="0"/>
          <w:cols w:space="720"/>
        </w:sectPr>
      </w:pPr>
    </w:p>
    <w:tbl>
      <w:tblPr>
        <w:tblpPr w:leftFromText="180" w:rightFromText="180" w:vertAnchor="text" w:horzAnchor="margin" w:tblpXSpec="center" w:tblpY="-435"/>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980"/>
        <w:gridCol w:w="4140"/>
      </w:tblGrid>
      <w:tr w:rsidR="00E62E0B" w14:paraId="5FD7734D" w14:textId="77777777" w:rsidTr="00CB0E96">
        <w:trPr>
          <w:trHeight w:val="1188"/>
        </w:trPr>
        <w:tc>
          <w:tcPr>
            <w:tcW w:w="8725" w:type="dxa"/>
            <w:gridSpan w:val="3"/>
            <w:tcBorders>
              <w:bottom w:val="nil"/>
            </w:tcBorders>
          </w:tcPr>
          <w:p w14:paraId="130206EA" w14:textId="55F92BF8" w:rsidR="00E62E0B" w:rsidRPr="005C7CC1" w:rsidDel="00E62E0B" w:rsidRDefault="00E62E0B" w:rsidP="00E62E0B">
            <w:pPr>
              <w:pStyle w:val="TableParagraph"/>
              <w:spacing w:line="259" w:lineRule="auto"/>
              <w:ind w:left="505" w:right="453"/>
              <w:jc w:val="center"/>
              <w:rPr>
                <w:b/>
                <w:sz w:val="24"/>
                <w:szCs w:val="24"/>
              </w:rPr>
            </w:pPr>
            <w:r w:rsidRPr="005C7CC1">
              <w:rPr>
                <w:b/>
                <w:sz w:val="24"/>
                <w:szCs w:val="24"/>
              </w:rPr>
              <w:lastRenderedPageBreak/>
              <w:t>Cost</w:t>
            </w:r>
            <w:r w:rsidRPr="005C7CC1">
              <w:rPr>
                <w:b/>
                <w:spacing w:val="-8"/>
                <w:sz w:val="24"/>
                <w:szCs w:val="24"/>
              </w:rPr>
              <w:t xml:space="preserve"> </w:t>
            </w:r>
            <w:r w:rsidRPr="005C7CC1">
              <w:rPr>
                <w:b/>
                <w:sz w:val="24"/>
                <w:szCs w:val="24"/>
              </w:rPr>
              <w:t>Realism</w:t>
            </w:r>
            <w:r w:rsidRPr="005C7CC1">
              <w:rPr>
                <w:b/>
                <w:spacing w:val="-5"/>
                <w:sz w:val="24"/>
                <w:szCs w:val="24"/>
              </w:rPr>
              <w:t xml:space="preserve"> </w:t>
            </w:r>
            <w:r w:rsidRPr="005C7CC1">
              <w:rPr>
                <w:b/>
                <w:sz w:val="24"/>
                <w:szCs w:val="24"/>
              </w:rPr>
              <w:t>Form</w:t>
            </w:r>
            <w:r w:rsidRPr="005C7CC1">
              <w:rPr>
                <w:b/>
                <w:spacing w:val="-5"/>
                <w:sz w:val="24"/>
                <w:szCs w:val="24"/>
              </w:rPr>
              <w:t xml:space="preserve"> </w:t>
            </w:r>
            <w:r w:rsidRPr="005C7CC1">
              <w:rPr>
                <w:b/>
                <w:spacing w:val="-2"/>
                <w:sz w:val="24"/>
                <w:szCs w:val="24"/>
              </w:rPr>
              <w:t>EXAMPLE</w:t>
            </w:r>
          </w:p>
          <w:p w14:paraId="0D2F04CA" w14:textId="57440E2F" w:rsidR="00E62E0B" w:rsidRDefault="00E62E0B" w:rsidP="001F6A3B">
            <w:pPr>
              <w:pStyle w:val="TableParagraph"/>
              <w:spacing w:line="259" w:lineRule="auto"/>
              <w:ind w:left="505" w:right="453"/>
              <w:jc w:val="center"/>
            </w:pPr>
            <w:r>
              <w:t>This</w:t>
            </w:r>
            <w:r>
              <w:rPr>
                <w:spacing w:val="-3"/>
              </w:rPr>
              <w:t xml:space="preserve"> </w:t>
            </w:r>
            <w:r>
              <w:t>form</w:t>
            </w:r>
            <w:r>
              <w:rPr>
                <w:spacing w:val="-3"/>
              </w:rPr>
              <w:t xml:space="preserve"> </w:t>
            </w:r>
            <w:r>
              <w:t>is</w:t>
            </w:r>
            <w:r>
              <w:rPr>
                <w:spacing w:val="-1"/>
              </w:rPr>
              <w:t xml:space="preserve"> </w:t>
            </w:r>
            <w:r>
              <w:t>to</w:t>
            </w:r>
            <w:r>
              <w:rPr>
                <w:spacing w:val="-2"/>
              </w:rPr>
              <w:t xml:space="preserve"> </w:t>
            </w:r>
            <w:r>
              <w:t>be</w:t>
            </w:r>
            <w:r>
              <w:rPr>
                <w:spacing w:val="-2"/>
              </w:rPr>
              <w:t xml:space="preserve"> </w:t>
            </w:r>
            <w:r>
              <w:t>completed</w:t>
            </w:r>
            <w:r>
              <w:rPr>
                <w:spacing w:val="-4"/>
              </w:rPr>
              <w:t xml:space="preserve"> </w:t>
            </w:r>
            <w:r>
              <w:t>by</w:t>
            </w:r>
            <w:r>
              <w:rPr>
                <w:spacing w:val="-2"/>
              </w:rPr>
              <w:t xml:space="preserve"> </w:t>
            </w:r>
            <w:r>
              <w:t>Offeror</w:t>
            </w:r>
            <w:r>
              <w:rPr>
                <w:spacing w:val="-2"/>
              </w:rPr>
              <w:t xml:space="preserve"> </w:t>
            </w:r>
            <w:r>
              <w:t>and</w:t>
            </w:r>
            <w:r>
              <w:rPr>
                <w:spacing w:val="-2"/>
              </w:rPr>
              <w:t xml:space="preserve"> </w:t>
            </w:r>
            <w:r>
              <w:t>evaluated</w:t>
            </w:r>
            <w:r>
              <w:rPr>
                <w:spacing w:val="-3"/>
              </w:rPr>
              <w:t xml:space="preserve"> </w:t>
            </w:r>
            <w:r>
              <w:t>by</w:t>
            </w:r>
            <w:r>
              <w:rPr>
                <w:spacing w:val="-2"/>
              </w:rPr>
              <w:t xml:space="preserve"> </w:t>
            </w:r>
            <w:r>
              <w:t>Technical</w:t>
            </w:r>
            <w:r>
              <w:rPr>
                <w:spacing w:val="-3"/>
              </w:rPr>
              <w:t xml:space="preserve"> </w:t>
            </w:r>
            <w:r>
              <w:t>Evaluators.</w:t>
            </w:r>
            <w:r>
              <w:rPr>
                <w:spacing w:val="-2"/>
              </w:rPr>
              <w:t xml:space="preserve"> </w:t>
            </w:r>
            <w:r>
              <w:t>Items</w:t>
            </w:r>
            <w:r>
              <w:rPr>
                <w:spacing w:val="-3"/>
              </w:rPr>
              <w:t xml:space="preserve"> </w:t>
            </w:r>
            <w:r>
              <w:t>in</w:t>
            </w:r>
            <w:r>
              <w:rPr>
                <w:spacing w:val="-3"/>
              </w:rPr>
              <w:t xml:space="preserve"> </w:t>
            </w:r>
            <w:r>
              <w:t>italics</w:t>
            </w:r>
            <w:r>
              <w:rPr>
                <w:spacing w:val="-1"/>
              </w:rPr>
              <w:t xml:space="preserve"> </w:t>
            </w:r>
            <w:r>
              <w:t>are</w:t>
            </w:r>
            <w:r>
              <w:rPr>
                <w:spacing w:val="-3"/>
              </w:rPr>
              <w:t xml:space="preserve"> </w:t>
            </w:r>
            <w:r>
              <w:t>provided</w:t>
            </w:r>
            <w:r>
              <w:rPr>
                <w:spacing w:val="-1"/>
              </w:rPr>
              <w:t xml:space="preserve"> </w:t>
            </w:r>
            <w:r>
              <w:t>as</w:t>
            </w:r>
            <w:r>
              <w:rPr>
                <w:spacing w:val="-3"/>
              </w:rPr>
              <w:t xml:space="preserve"> </w:t>
            </w:r>
            <w:r w:rsidR="005C7CC1">
              <w:t>exa</w:t>
            </w:r>
            <w:r>
              <w:t>mples</w:t>
            </w:r>
            <w:r>
              <w:rPr>
                <w:spacing w:val="-2"/>
              </w:rPr>
              <w:t xml:space="preserve"> </w:t>
            </w:r>
            <w:r>
              <w:t>only.</w:t>
            </w:r>
            <w:r>
              <w:rPr>
                <w:spacing w:val="-3"/>
              </w:rPr>
              <w:t xml:space="preserve"> </w:t>
            </w:r>
            <w:r>
              <w:t>Offeror</w:t>
            </w:r>
            <w:r>
              <w:rPr>
                <w:spacing w:val="-2"/>
              </w:rPr>
              <w:t xml:space="preserve"> </w:t>
            </w:r>
            <w:r>
              <w:t xml:space="preserve">must complete table with the applicable information. Add or delete columns to match optional tasks. </w:t>
            </w:r>
          </w:p>
        </w:tc>
      </w:tr>
      <w:tr w:rsidR="00E62E0B" w14:paraId="2413ED45" w14:textId="77777777" w:rsidTr="00CB0E96">
        <w:trPr>
          <w:trHeight w:val="1029"/>
        </w:trPr>
        <w:tc>
          <w:tcPr>
            <w:tcW w:w="2605" w:type="dxa"/>
          </w:tcPr>
          <w:p w14:paraId="676F3A78" w14:textId="77777777" w:rsidR="00E62E0B" w:rsidRDefault="00E62E0B" w:rsidP="001F6A3B">
            <w:pPr>
              <w:pStyle w:val="TableParagraph"/>
              <w:ind w:left="107"/>
              <w:rPr>
                <w:b/>
              </w:rPr>
            </w:pPr>
            <w:r>
              <w:rPr>
                <w:b/>
              </w:rPr>
              <w:t>Cost</w:t>
            </w:r>
            <w:r>
              <w:rPr>
                <w:b/>
                <w:spacing w:val="-5"/>
              </w:rPr>
              <w:t xml:space="preserve"> </w:t>
            </w:r>
            <w:r>
              <w:rPr>
                <w:b/>
                <w:spacing w:val="-2"/>
              </w:rPr>
              <w:t>Element</w:t>
            </w:r>
          </w:p>
        </w:tc>
        <w:tc>
          <w:tcPr>
            <w:tcW w:w="1980" w:type="dxa"/>
          </w:tcPr>
          <w:p w14:paraId="4793F703" w14:textId="77777777" w:rsidR="00E62E0B" w:rsidRDefault="00E62E0B" w:rsidP="001F6A3B">
            <w:pPr>
              <w:pStyle w:val="TableParagraph"/>
              <w:spacing w:line="259" w:lineRule="auto"/>
              <w:ind w:left="103" w:right="257"/>
              <w:rPr>
                <w:b/>
              </w:rPr>
            </w:pPr>
            <w:r>
              <w:rPr>
                <w:b/>
                <w:spacing w:val="-2"/>
              </w:rPr>
              <w:t xml:space="preserve">Total Proposed </w:t>
            </w:r>
            <w:r>
              <w:rPr>
                <w:b/>
                <w:spacing w:val="-4"/>
              </w:rPr>
              <w:t>Cost</w:t>
            </w:r>
          </w:p>
        </w:tc>
        <w:tc>
          <w:tcPr>
            <w:tcW w:w="4140" w:type="dxa"/>
          </w:tcPr>
          <w:p w14:paraId="127816EB" w14:textId="77777777" w:rsidR="00E62E0B" w:rsidRDefault="00E62E0B" w:rsidP="001F6A3B">
            <w:pPr>
              <w:pStyle w:val="TableParagraph"/>
              <w:ind w:left="101"/>
              <w:rPr>
                <w:b/>
              </w:rPr>
            </w:pPr>
            <w:r>
              <w:rPr>
                <w:b/>
                <w:spacing w:val="-2"/>
              </w:rPr>
              <w:t>Description/Explanation</w:t>
            </w:r>
          </w:p>
        </w:tc>
      </w:tr>
      <w:tr w:rsidR="00BC303B" w14:paraId="37C32D23" w14:textId="77777777" w:rsidTr="00CB0E96">
        <w:trPr>
          <w:trHeight w:val="450"/>
        </w:trPr>
        <w:tc>
          <w:tcPr>
            <w:tcW w:w="2605" w:type="dxa"/>
          </w:tcPr>
          <w:p w14:paraId="2B8236E0" w14:textId="77777777" w:rsidR="00BC303B" w:rsidRDefault="00BC303B" w:rsidP="001F6A3B">
            <w:pPr>
              <w:pStyle w:val="TableParagraph"/>
              <w:ind w:left="107"/>
              <w:rPr>
                <w:b/>
              </w:rPr>
            </w:pPr>
            <w:r>
              <w:rPr>
                <w:b/>
                <w:spacing w:val="-2"/>
              </w:rPr>
              <w:t>Labor</w:t>
            </w:r>
          </w:p>
        </w:tc>
        <w:tc>
          <w:tcPr>
            <w:tcW w:w="1980" w:type="dxa"/>
          </w:tcPr>
          <w:p w14:paraId="21801E5E" w14:textId="70718534" w:rsidR="00BC303B" w:rsidRDefault="00BC303B" w:rsidP="001F6A3B">
            <w:pPr>
              <w:pStyle w:val="TableParagraph"/>
              <w:ind w:right="103"/>
              <w:jc w:val="right"/>
              <w:rPr>
                <w:i/>
              </w:rPr>
            </w:pPr>
            <w:r w:rsidRPr="0053105C">
              <w:rPr>
                <w:i/>
                <w:spacing w:val="-2"/>
              </w:rPr>
              <w:t>$750,000</w:t>
            </w:r>
          </w:p>
        </w:tc>
        <w:tc>
          <w:tcPr>
            <w:tcW w:w="4140" w:type="dxa"/>
            <w:vMerge w:val="restart"/>
          </w:tcPr>
          <w:p w14:paraId="4B19CC65" w14:textId="634DD014" w:rsidR="00BC303B" w:rsidRDefault="00BC303B" w:rsidP="001F6A3B">
            <w:pPr>
              <w:pStyle w:val="TableParagraph"/>
              <w:spacing w:line="259" w:lineRule="auto"/>
              <w:ind w:left="101"/>
              <w:rPr>
                <w:i/>
              </w:rPr>
            </w:pPr>
            <w:r>
              <w:rPr>
                <w:i/>
              </w:rPr>
              <w:t>3000</w:t>
            </w:r>
            <w:r>
              <w:rPr>
                <w:i/>
                <w:spacing w:val="-8"/>
              </w:rPr>
              <w:t xml:space="preserve"> </w:t>
            </w:r>
            <w:r>
              <w:rPr>
                <w:i/>
              </w:rPr>
              <w:t>h</w:t>
            </w:r>
            <w:r w:rsidR="00CC5760">
              <w:rPr>
                <w:i/>
              </w:rPr>
              <w:t>ou</w:t>
            </w:r>
            <w:r>
              <w:rPr>
                <w:i/>
              </w:rPr>
              <w:t>rs</w:t>
            </w:r>
            <w:r>
              <w:rPr>
                <w:i/>
                <w:spacing w:val="-8"/>
              </w:rPr>
              <w:t xml:space="preserve"> </w:t>
            </w:r>
            <w:r>
              <w:rPr>
                <w:i/>
              </w:rPr>
              <w:t>of</w:t>
            </w:r>
            <w:r>
              <w:rPr>
                <w:i/>
                <w:spacing w:val="-8"/>
              </w:rPr>
              <w:t xml:space="preserve"> </w:t>
            </w:r>
            <w:r>
              <w:rPr>
                <w:i/>
              </w:rPr>
              <w:t>senior</w:t>
            </w:r>
            <w:r>
              <w:rPr>
                <w:i/>
                <w:spacing w:val="-8"/>
              </w:rPr>
              <w:t xml:space="preserve"> </w:t>
            </w:r>
            <w:r>
              <w:rPr>
                <w:i/>
              </w:rPr>
              <w:t>scientist;</w:t>
            </w:r>
            <w:r>
              <w:rPr>
                <w:i/>
                <w:spacing w:val="-8"/>
              </w:rPr>
              <w:t xml:space="preserve"> </w:t>
            </w:r>
            <w:r>
              <w:rPr>
                <w:i/>
              </w:rPr>
              <w:t xml:space="preserve">2500 hours of program management; 1000 of hours of contracts management; 1750 hours of </w:t>
            </w:r>
            <w:r>
              <w:rPr>
                <w:i/>
                <w:spacing w:val="-2"/>
              </w:rPr>
              <w:t>scientist</w:t>
            </w:r>
          </w:p>
        </w:tc>
      </w:tr>
      <w:tr w:rsidR="00BC303B" w14:paraId="6A807767" w14:textId="77777777" w:rsidTr="00CB0E96">
        <w:trPr>
          <w:trHeight w:val="1149"/>
        </w:trPr>
        <w:tc>
          <w:tcPr>
            <w:tcW w:w="2605" w:type="dxa"/>
          </w:tcPr>
          <w:p w14:paraId="55A76783" w14:textId="77777777" w:rsidR="00BC303B" w:rsidRDefault="00BC303B" w:rsidP="00BC303B">
            <w:pPr>
              <w:pStyle w:val="TableParagraph"/>
              <w:ind w:left="107"/>
              <w:rPr>
                <w:b/>
              </w:rPr>
            </w:pPr>
            <w:r>
              <w:rPr>
                <w:b/>
              </w:rPr>
              <w:t>Labor</w:t>
            </w:r>
            <w:r>
              <w:rPr>
                <w:b/>
                <w:spacing w:val="-8"/>
              </w:rPr>
              <w:t xml:space="preserve"> </w:t>
            </w:r>
            <w:r>
              <w:rPr>
                <w:b/>
                <w:spacing w:val="-2"/>
              </w:rPr>
              <w:t>Hours</w:t>
            </w:r>
          </w:p>
        </w:tc>
        <w:tc>
          <w:tcPr>
            <w:tcW w:w="1980" w:type="dxa"/>
          </w:tcPr>
          <w:p w14:paraId="4FECFF02" w14:textId="4E101FD7" w:rsidR="00BC303B" w:rsidRDefault="00BC303B" w:rsidP="00CB0E96">
            <w:pPr>
              <w:pStyle w:val="TableParagraph"/>
              <w:spacing w:before="7"/>
              <w:rPr>
                <w:sz w:val="28"/>
              </w:rPr>
            </w:pPr>
          </w:p>
          <w:p w14:paraId="51FFE1C4" w14:textId="0C8E1948" w:rsidR="00BC303B" w:rsidRDefault="00BC303B" w:rsidP="00BC303B">
            <w:pPr>
              <w:pStyle w:val="TableParagraph"/>
              <w:ind w:right="103"/>
              <w:jc w:val="right"/>
              <w:rPr>
                <w:i/>
              </w:rPr>
            </w:pPr>
            <w:r>
              <w:rPr>
                <w:i/>
                <w:spacing w:val="-2"/>
              </w:rPr>
              <w:t>7,500</w:t>
            </w:r>
          </w:p>
        </w:tc>
        <w:tc>
          <w:tcPr>
            <w:tcW w:w="4140" w:type="dxa"/>
            <w:vMerge/>
            <w:tcBorders>
              <w:top w:val="nil"/>
            </w:tcBorders>
          </w:tcPr>
          <w:p w14:paraId="60850793" w14:textId="77777777" w:rsidR="00BC303B" w:rsidRDefault="00BC303B" w:rsidP="00BC303B">
            <w:pPr>
              <w:rPr>
                <w:sz w:val="2"/>
                <w:szCs w:val="2"/>
              </w:rPr>
            </w:pPr>
          </w:p>
        </w:tc>
      </w:tr>
      <w:tr w:rsidR="00BC303B" w14:paraId="399644C4" w14:textId="77777777" w:rsidTr="00CB0E96">
        <w:trPr>
          <w:trHeight w:val="567"/>
        </w:trPr>
        <w:tc>
          <w:tcPr>
            <w:tcW w:w="2605" w:type="dxa"/>
          </w:tcPr>
          <w:p w14:paraId="5D71A4ED" w14:textId="77777777" w:rsidR="00BC303B" w:rsidRDefault="00BC303B" w:rsidP="00BC303B">
            <w:pPr>
              <w:pStyle w:val="TableParagraph"/>
              <w:ind w:left="107"/>
              <w:rPr>
                <w:b/>
              </w:rPr>
            </w:pPr>
            <w:r>
              <w:rPr>
                <w:b/>
                <w:spacing w:val="-2"/>
              </w:rPr>
              <w:t>Subcontractors</w:t>
            </w:r>
          </w:p>
        </w:tc>
        <w:tc>
          <w:tcPr>
            <w:tcW w:w="1980" w:type="dxa"/>
          </w:tcPr>
          <w:p w14:paraId="1FE03B35" w14:textId="5BA24FFF" w:rsidR="00BC303B" w:rsidRDefault="00BC303B" w:rsidP="001F6A3B">
            <w:pPr>
              <w:pStyle w:val="TableParagraph"/>
              <w:ind w:right="103"/>
              <w:jc w:val="right"/>
              <w:rPr>
                <w:i/>
              </w:rPr>
            </w:pPr>
            <w:r>
              <w:rPr>
                <w:i/>
                <w:spacing w:val="-2"/>
              </w:rPr>
              <w:t>$200,000</w:t>
            </w:r>
          </w:p>
        </w:tc>
        <w:tc>
          <w:tcPr>
            <w:tcW w:w="4140" w:type="dxa"/>
            <w:vMerge w:val="restart"/>
          </w:tcPr>
          <w:p w14:paraId="784C263C" w14:textId="03E2B0A2" w:rsidR="00BC303B" w:rsidRDefault="00BC303B" w:rsidP="00BC303B">
            <w:pPr>
              <w:pStyle w:val="TableParagraph"/>
              <w:spacing w:line="259" w:lineRule="auto"/>
              <w:ind w:left="101"/>
              <w:rPr>
                <w:i/>
              </w:rPr>
            </w:pPr>
            <w:r>
              <w:rPr>
                <w:i/>
              </w:rPr>
              <w:t>Sub</w:t>
            </w:r>
            <w:r>
              <w:rPr>
                <w:i/>
                <w:spacing w:val="-7"/>
              </w:rPr>
              <w:t xml:space="preserve"> </w:t>
            </w:r>
            <w:r>
              <w:rPr>
                <w:i/>
              </w:rPr>
              <w:t>A</w:t>
            </w:r>
            <w:r>
              <w:rPr>
                <w:i/>
                <w:spacing w:val="-6"/>
              </w:rPr>
              <w:t xml:space="preserve"> </w:t>
            </w:r>
            <w:r>
              <w:rPr>
                <w:i/>
              </w:rPr>
              <w:t>‐</w:t>
            </w:r>
            <w:r>
              <w:rPr>
                <w:i/>
                <w:spacing w:val="-7"/>
              </w:rPr>
              <w:t xml:space="preserve"> </w:t>
            </w:r>
            <w:r>
              <w:rPr>
                <w:i/>
              </w:rPr>
              <w:t>$25,000;</w:t>
            </w:r>
            <w:r>
              <w:rPr>
                <w:i/>
                <w:spacing w:val="-8"/>
              </w:rPr>
              <w:t xml:space="preserve"> </w:t>
            </w:r>
            <w:r>
              <w:rPr>
                <w:i/>
              </w:rPr>
              <w:t>250</w:t>
            </w:r>
            <w:r>
              <w:rPr>
                <w:i/>
                <w:spacing w:val="-7"/>
              </w:rPr>
              <w:t xml:space="preserve"> </w:t>
            </w:r>
            <w:r>
              <w:rPr>
                <w:i/>
              </w:rPr>
              <w:t>legal</w:t>
            </w:r>
            <w:r>
              <w:rPr>
                <w:i/>
                <w:spacing w:val="-5"/>
              </w:rPr>
              <w:t xml:space="preserve"> </w:t>
            </w:r>
            <w:r>
              <w:rPr>
                <w:i/>
              </w:rPr>
              <w:t>advisor hours – each task</w:t>
            </w:r>
          </w:p>
          <w:p w14:paraId="1C63BEAA" w14:textId="45EA5C92" w:rsidR="00BC303B" w:rsidRDefault="00BC303B" w:rsidP="00BC303B">
            <w:pPr>
              <w:pStyle w:val="TableParagraph"/>
              <w:spacing w:line="259" w:lineRule="auto"/>
              <w:ind w:left="101"/>
              <w:rPr>
                <w:i/>
              </w:rPr>
            </w:pPr>
            <w:r>
              <w:rPr>
                <w:i/>
              </w:rPr>
              <w:t>Sub</w:t>
            </w:r>
            <w:r>
              <w:rPr>
                <w:i/>
                <w:spacing w:val="-7"/>
              </w:rPr>
              <w:t xml:space="preserve"> </w:t>
            </w:r>
            <w:r>
              <w:rPr>
                <w:i/>
              </w:rPr>
              <w:t>B</w:t>
            </w:r>
            <w:r>
              <w:rPr>
                <w:i/>
                <w:spacing w:val="-6"/>
              </w:rPr>
              <w:t xml:space="preserve"> </w:t>
            </w:r>
            <w:r>
              <w:rPr>
                <w:i/>
              </w:rPr>
              <w:t>‐</w:t>
            </w:r>
            <w:r>
              <w:rPr>
                <w:i/>
                <w:spacing w:val="-6"/>
              </w:rPr>
              <w:t xml:space="preserve"> </w:t>
            </w:r>
            <w:r>
              <w:rPr>
                <w:i/>
              </w:rPr>
              <w:t>$25,000;</w:t>
            </w:r>
            <w:r>
              <w:rPr>
                <w:i/>
                <w:spacing w:val="-8"/>
              </w:rPr>
              <w:t xml:space="preserve"> </w:t>
            </w:r>
            <w:r>
              <w:rPr>
                <w:i/>
              </w:rPr>
              <w:t>250</w:t>
            </w:r>
            <w:r>
              <w:rPr>
                <w:i/>
                <w:spacing w:val="-7"/>
              </w:rPr>
              <w:t xml:space="preserve"> </w:t>
            </w:r>
            <w:r>
              <w:rPr>
                <w:i/>
              </w:rPr>
              <w:t>hours</w:t>
            </w:r>
            <w:r>
              <w:rPr>
                <w:i/>
                <w:spacing w:val="-6"/>
              </w:rPr>
              <w:t xml:space="preserve"> </w:t>
            </w:r>
            <w:r>
              <w:rPr>
                <w:i/>
              </w:rPr>
              <w:t>of Testing – each task</w:t>
            </w:r>
          </w:p>
        </w:tc>
      </w:tr>
      <w:tr w:rsidR="00BC303B" w14:paraId="3981A9DA" w14:textId="77777777" w:rsidTr="00CB0E96">
        <w:trPr>
          <w:trHeight w:val="741"/>
        </w:trPr>
        <w:tc>
          <w:tcPr>
            <w:tcW w:w="2605" w:type="dxa"/>
          </w:tcPr>
          <w:p w14:paraId="54D8F835" w14:textId="77777777" w:rsidR="00BC303B" w:rsidRDefault="00BC303B" w:rsidP="001F6A3B">
            <w:pPr>
              <w:pStyle w:val="TableParagraph"/>
              <w:spacing w:line="259" w:lineRule="auto"/>
              <w:ind w:left="107" w:right="195"/>
              <w:rPr>
                <w:b/>
              </w:rPr>
            </w:pPr>
            <w:r>
              <w:rPr>
                <w:b/>
                <w:spacing w:val="-2"/>
              </w:rPr>
              <w:t>Subcontractor Hours</w:t>
            </w:r>
          </w:p>
        </w:tc>
        <w:tc>
          <w:tcPr>
            <w:tcW w:w="1980" w:type="dxa"/>
          </w:tcPr>
          <w:p w14:paraId="44426D3F" w14:textId="7CE3E21E" w:rsidR="00BC303B" w:rsidRDefault="00BC303B" w:rsidP="001F6A3B">
            <w:pPr>
              <w:pStyle w:val="TableParagraph"/>
              <w:ind w:right="103"/>
              <w:jc w:val="right"/>
              <w:rPr>
                <w:i/>
              </w:rPr>
            </w:pPr>
            <w:r>
              <w:rPr>
                <w:i/>
                <w:spacing w:val="-2"/>
              </w:rPr>
              <w:t>2,000</w:t>
            </w:r>
          </w:p>
        </w:tc>
        <w:tc>
          <w:tcPr>
            <w:tcW w:w="4140" w:type="dxa"/>
            <w:vMerge/>
            <w:tcBorders>
              <w:top w:val="nil"/>
            </w:tcBorders>
          </w:tcPr>
          <w:p w14:paraId="4365F556" w14:textId="77777777" w:rsidR="00BC303B" w:rsidRDefault="00BC303B" w:rsidP="00BC303B">
            <w:pPr>
              <w:rPr>
                <w:sz w:val="2"/>
                <w:szCs w:val="2"/>
              </w:rPr>
            </w:pPr>
          </w:p>
        </w:tc>
      </w:tr>
      <w:tr w:rsidR="00BC303B" w14:paraId="02A3FA6D" w14:textId="77777777" w:rsidTr="00CB0E96">
        <w:trPr>
          <w:trHeight w:val="450"/>
        </w:trPr>
        <w:tc>
          <w:tcPr>
            <w:tcW w:w="2605" w:type="dxa"/>
          </w:tcPr>
          <w:p w14:paraId="3E5DE038" w14:textId="77777777" w:rsidR="00BC303B" w:rsidRDefault="00BC303B" w:rsidP="001F6A3B">
            <w:pPr>
              <w:pStyle w:val="TableParagraph"/>
              <w:ind w:left="107"/>
              <w:rPr>
                <w:b/>
              </w:rPr>
            </w:pPr>
            <w:r>
              <w:rPr>
                <w:b/>
                <w:spacing w:val="-2"/>
              </w:rPr>
              <w:t>Consultants</w:t>
            </w:r>
          </w:p>
        </w:tc>
        <w:tc>
          <w:tcPr>
            <w:tcW w:w="1980" w:type="dxa"/>
          </w:tcPr>
          <w:p w14:paraId="60F8DE76" w14:textId="4D669C19" w:rsidR="00BC303B" w:rsidRDefault="00BC303B" w:rsidP="001F6A3B">
            <w:pPr>
              <w:pStyle w:val="TableParagraph"/>
              <w:ind w:right="103"/>
              <w:jc w:val="right"/>
              <w:rPr>
                <w:i/>
              </w:rPr>
            </w:pPr>
            <w:r>
              <w:rPr>
                <w:i/>
                <w:spacing w:val="-2"/>
              </w:rPr>
              <w:t>$40,000</w:t>
            </w:r>
          </w:p>
        </w:tc>
        <w:tc>
          <w:tcPr>
            <w:tcW w:w="4140" w:type="dxa"/>
            <w:vMerge w:val="restart"/>
          </w:tcPr>
          <w:p w14:paraId="467B48C8" w14:textId="601F30F0" w:rsidR="00BC303B" w:rsidRDefault="00BC303B" w:rsidP="001F6A3B">
            <w:pPr>
              <w:pStyle w:val="TableParagraph"/>
              <w:spacing w:line="259" w:lineRule="auto"/>
              <w:ind w:left="101" w:right="176" w:hanging="1"/>
              <w:rPr>
                <w:i/>
              </w:rPr>
            </w:pPr>
            <w:r>
              <w:rPr>
                <w:i/>
              </w:rPr>
              <w:t>Financial</w:t>
            </w:r>
            <w:r>
              <w:rPr>
                <w:i/>
                <w:spacing w:val="-13"/>
              </w:rPr>
              <w:t xml:space="preserve"> </w:t>
            </w:r>
            <w:r>
              <w:rPr>
                <w:i/>
              </w:rPr>
              <w:t>consultant</w:t>
            </w:r>
            <w:r>
              <w:rPr>
                <w:i/>
                <w:spacing w:val="-12"/>
              </w:rPr>
              <w:t xml:space="preserve"> </w:t>
            </w:r>
            <w:r>
              <w:rPr>
                <w:i/>
              </w:rPr>
              <w:t xml:space="preserve">supporting all phases </w:t>
            </w:r>
          </w:p>
        </w:tc>
      </w:tr>
      <w:tr w:rsidR="00BC303B" w14:paraId="23F2CCED" w14:textId="77777777" w:rsidTr="00CB0E96">
        <w:trPr>
          <w:trHeight w:val="449"/>
        </w:trPr>
        <w:tc>
          <w:tcPr>
            <w:tcW w:w="2605" w:type="dxa"/>
          </w:tcPr>
          <w:p w14:paraId="67CACBF0" w14:textId="77777777" w:rsidR="00BC303B" w:rsidRDefault="00BC303B" w:rsidP="00BC303B">
            <w:pPr>
              <w:pStyle w:val="TableParagraph"/>
              <w:ind w:left="107"/>
              <w:rPr>
                <w:b/>
              </w:rPr>
            </w:pPr>
            <w:r>
              <w:rPr>
                <w:b/>
              </w:rPr>
              <w:t>Consultant</w:t>
            </w:r>
            <w:r>
              <w:rPr>
                <w:b/>
                <w:spacing w:val="-12"/>
              </w:rPr>
              <w:t xml:space="preserve"> </w:t>
            </w:r>
            <w:r>
              <w:rPr>
                <w:b/>
                <w:spacing w:val="-2"/>
              </w:rPr>
              <w:t>Hours</w:t>
            </w:r>
          </w:p>
        </w:tc>
        <w:tc>
          <w:tcPr>
            <w:tcW w:w="1980" w:type="dxa"/>
          </w:tcPr>
          <w:p w14:paraId="7AC81CBD" w14:textId="747F4704" w:rsidR="00BC303B" w:rsidRDefault="00BC303B" w:rsidP="00BC303B">
            <w:pPr>
              <w:pStyle w:val="TableParagraph"/>
              <w:ind w:right="103"/>
              <w:jc w:val="right"/>
              <w:rPr>
                <w:i/>
              </w:rPr>
            </w:pPr>
            <w:r>
              <w:rPr>
                <w:i/>
                <w:spacing w:val="-4"/>
              </w:rPr>
              <w:t>400</w:t>
            </w:r>
          </w:p>
        </w:tc>
        <w:tc>
          <w:tcPr>
            <w:tcW w:w="4140" w:type="dxa"/>
            <w:vMerge/>
            <w:tcBorders>
              <w:top w:val="nil"/>
            </w:tcBorders>
          </w:tcPr>
          <w:p w14:paraId="6A03842E" w14:textId="77777777" w:rsidR="00BC303B" w:rsidRDefault="00BC303B" w:rsidP="00BC303B">
            <w:pPr>
              <w:rPr>
                <w:sz w:val="2"/>
                <w:szCs w:val="2"/>
              </w:rPr>
            </w:pPr>
          </w:p>
        </w:tc>
      </w:tr>
      <w:tr w:rsidR="00BC303B" w14:paraId="79615023" w14:textId="77777777" w:rsidTr="00CB0E96">
        <w:trPr>
          <w:trHeight w:val="738"/>
        </w:trPr>
        <w:tc>
          <w:tcPr>
            <w:tcW w:w="2605" w:type="dxa"/>
          </w:tcPr>
          <w:p w14:paraId="34AC6F5F" w14:textId="77777777" w:rsidR="00BC303B" w:rsidRDefault="00BC303B" w:rsidP="00BC303B">
            <w:pPr>
              <w:pStyle w:val="TableParagraph"/>
              <w:ind w:left="107"/>
              <w:rPr>
                <w:b/>
              </w:rPr>
            </w:pPr>
            <w:r>
              <w:rPr>
                <w:b/>
                <w:spacing w:val="-2"/>
              </w:rPr>
              <w:t>Material/Equipment</w:t>
            </w:r>
          </w:p>
        </w:tc>
        <w:tc>
          <w:tcPr>
            <w:tcW w:w="1980" w:type="dxa"/>
          </w:tcPr>
          <w:p w14:paraId="3B651E41" w14:textId="51D45FC9" w:rsidR="00BC303B" w:rsidRDefault="00BC303B" w:rsidP="001F6A3B">
            <w:pPr>
              <w:pStyle w:val="TableParagraph"/>
              <w:ind w:right="103"/>
              <w:jc w:val="right"/>
              <w:rPr>
                <w:i/>
              </w:rPr>
            </w:pPr>
            <w:r>
              <w:rPr>
                <w:i/>
                <w:spacing w:val="-2"/>
              </w:rPr>
              <w:t>$375,000</w:t>
            </w:r>
          </w:p>
        </w:tc>
        <w:tc>
          <w:tcPr>
            <w:tcW w:w="4140" w:type="dxa"/>
          </w:tcPr>
          <w:p w14:paraId="314684CC" w14:textId="77777777" w:rsidR="00BC303B" w:rsidRDefault="00BC303B" w:rsidP="00BC303B">
            <w:pPr>
              <w:pStyle w:val="TableParagraph"/>
              <w:spacing w:line="259" w:lineRule="auto"/>
              <w:ind w:left="101" w:right="176"/>
              <w:rPr>
                <w:i/>
              </w:rPr>
            </w:pPr>
            <w:r>
              <w:rPr>
                <w:i/>
              </w:rPr>
              <w:t>pipettes,</w:t>
            </w:r>
            <w:r>
              <w:rPr>
                <w:i/>
                <w:spacing w:val="-13"/>
              </w:rPr>
              <w:t xml:space="preserve"> </w:t>
            </w:r>
            <w:r>
              <w:rPr>
                <w:i/>
              </w:rPr>
              <w:t>gloves,</w:t>
            </w:r>
            <w:r>
              <w:rPr>
                <w:i/>
                <w:spacing w:val="-12"/>
              </w:rPr>
              <w:t xml:space="preserve"> </w:t>
            </w:r>
            <w:r>
              <w:rPr>
                <w:i/>
              </w:rPr>
              <w:t>computer software – each phase</w:t>
            </w:r>
          </w:p>
        </w:tc>
      </w:tr>
      <w:tr w:rsidR="00BC303B" w14:paraId="297D3A2B" w14:textId="77777777" w:rsidTr="00CB0E96">
        <w:trPr>
          <w:trHeight w:val="740"/>
        </w:trPr>
        <w:tc>
          <w:tcPr>
            <w:tcW w:w="2605" w:type="dxa"/>
          </w:tcPr>
          <w:p w14:paraId="254C3A3D" w14:textId="77777777" w:rsidR="00BC303B" w:rsidRDefault="00BC303B" w:rsidP="001F6A3B">
            <w:pPr>
              <w:pStyle w:val="TableParagraph"/>
              <w:ind w:left="107"/>
              <w:rPr>
                <w:b/>
              </w:rPr>
            </w:pPr>
            <w:r>
              <w:rPr>
                <w:b/>
              </w:rPr>
              <w:t>Other</w:t>
            </w:r>
            <w:r>
              <w:rPr>
                <w:b/>
                <w:spacing w:val="-6"/>
              </w:rPr>
              <w:t xml:space="preserve"> </w:t>
            </w:r>
            <w:r>
              <w:rPr>
                <w:b/>
              </w:rPr>
              <w:t>Direct</w:t>
            </w:r>
            <w:r>
              <w:rPr>
                <w:b/>
                <w:spacing w:val="-7"/>
              </w:rPr>
              <w:t xml:space="preserve"> </w:t>
            </w:r>
            <w:r>
              <w:rPr>
                <w:b/>
                <w:spacing w:val="-2"/>
              </w:rPr>
              <w:t>Costs</w:t>
            </w:r>
          </w:p>
        </w:tc>
        <w:tc>
          <w:tcPr>
            <w:tcW w:w="1980" w:type="dxa"/>
          </w:tcPr>
          <w:p w14:paraId="129D218A" w14:textId="5B6B7B42" w:rsidR="00BC303B" w:rsidRDefault="00BC303B" w:rsidP="001F6A3B">
            <w:pPr>
              <w:pStyle w:val="TableParagraph"/>
              <w:ind w:right="103"/>
              <w:jc w:val="right"/>
              <w:rPr>
                <w:i/>
              </w:rPr>
            </w:pPr>
            <w:r>
              <w:rPr>
                <w:i/>
                <w:spacing w:val="-2"/>
              </w:rPr>
              <w:t>$9,000</w:t>
            </w:r>
          </w:p>
        </w:tc>
        <w:tc>
          <w:tcPr>
            <w:tcW w:w="4140" w:type="dxa"/>
          </w:tcPr>
          <w:p w14:paraId="311C65E1" w14:textId="77777777" w:rsidR="00BC303B" w:rsidRDefault="00BC303B" w:rsidP="001F6A3B">
            <w:pPr>
              <w:pStyle w:val="TableParagraph"/>
              <w:spacing w:line="259" w:lineRule="auto"/>
              <w:ind w:left="101" w:right="176"/>
              <w:rPr>
                <w:i/>
              </w:rPr>
            </w:pPr>
            <w:r>
              <w:rPr>
                <w:i/>
              </w:rPr>
              <w:t>ship</w:t>
            </w:r>
            <w:r>
              <w:rPr>
                <w:i/>
                <w:spacing w:val="-8"/>
              </w:rPr>
              <w:t xml:space="preserve"> </w:t>
            </w:r>
            <w:r>
              <w:rPr>
                <w:i/>
              </w:rPr>
              <w:t>testing</w:t>
            </w:r>
            <w:r>
              <w:rPr>
                <w:i/>
                <w:spacing w:val="-8"/>
              </w:rPr>
              <w:t xml:space="preserve"> </w:t>
            </w:r>
            <w:r>
              <w:rPr>
                <w:i/>
              </w:rPr>
              <w:t>materials</w:t>
            </w:r>
            <w:r>
              <w:rPr>
                <w:i/>
                <w:spacing w:val="-8"/>
              </w:rPr>
              <w:t xml:space="preserve"> </w:t>
            </w:r>
            <w:r>
              <w:rPr>
                <w:i/>
              </w:rPr>
              <w:t>to</w:t>
            </w:r>
            <w:r>
              <w:rPr>
                <w:i/>
                <w:spacing w:val="-9"/>
              </w:rPr>
              <w:t xml:space="preserve"> </w:t>
            </w:r>
            <w:r>
              <w:rPr>
                <w:i/>
              </w:rPr>
              <w:t>lab</w:t>
            </w:r>
            <w:r>
              <w:rPr>
                <w:i/>
                <w:spacing w:val="-9"/>
              </w:rPr>
              <w:t xml:space="preserve"> </w:t>
            </w:r>
            <w:r>
              <w:rPr>
                <w:i/>
              </w:rPr>
              <w:t>– each phase</w:t>
            </w:r>
          </w:p>
        </w:tc>
      </w:tr>
      <w:tr w:rsidR="00BC303B" w14:paraId="03BD6140" w14:textId="77777777" w:rsidTr="00CB0E96">
        <w:trPr>
          <w:trHeight w:val="1319"/>
        </w:trPr>
        <w:tc>
          <w:tcPr>
            <w:tcW w:w="2605" w:type="dxa"/>
          </w:tcPr>
          <w:p w14:paraId="442D4FF9" w14:textId="77777777" w:rsidR="00BC303B" w:rsidRDefault="00BC303B" w:rsidP="00BC303B">
            <w:pPr>
              <w:pStyle w:val="TableParagraph"/>
              <w:ind w:left="107"/>
              <w:rPr>
                <w:b/>
              </w:rPr>
            </w:pPr>
            <w:r>
              <w:rPr>
                <w:b/>
                <w:spacing w:val="-2"/>
              </w:rPr>
              <w:t>Travel</w:t>
            </w:r>
          </w:p>
        </w:tc>
        <w:tc>
          <w:tcPr>
            <w:tcW w:w="1980" w:type="dxa"/>
          </w:tcPr>
          <w:p w14:paraId="13C941B9" w14:textId="456479A1" w:rsidR="00BC303B" w:rsidRDefault="00BC303B" w:rsidP="00BC303B">
            <w:pPr>
              <w:pStyle w:val="TableParagraph"/>
            </w:pPr>
          </w:p>
          <w:p w14:paraId="2AEB0D22" w14:textId="0C968081" w:rsidR="00BC303B" w:rsidRDefault="00BC303B" w:rsidP="001F6A3B">
            <w:pPr>
              <w:pStyle w:val="TableParagraph"/>
              <w:ind w:right="103"/>
              <w:jc w:val="right"/>
              <w:rPr>
                <w:i/>
              </w:rPr>
            </w:pPr>
            <w:r>
              <w:rPr>
                <w:i/>
                <w:spacing w:val="-2"/>
              </w:rPr>
              <w:t>$20,000</w:t>
            </w:r>
          </w:p>
        </w:tc>
        <w:tc>
          <w:tcPr>
            <w:tcW w:w="4140" w:type="dxa"/>
          </w:tcPr>
          <w:p w14:paraId="16638A4D" w14:textId="494D2968" w:rsidR="00BC303B" w:rsidRDefault="00BC303B" w:rsidP="00BC303B">
            <w:pPr>
              <w:pStyle w:val="TableParagraph"/>
              <w:spacing w:line="259" w:lineRule="auto"/>
              <w:ind w:left="101" w:right="60"/>
              <w:rPr>
                <w:i/>
              </w:rPr>
            </w:pPr>
            <w:r>
              <w:rPr>
                <w:i/>
              </w:rPr>
              <w:t>2 trips for 2 people for 2 days to Washington,</w:t>
            </w:r>
            <w:r>
              <w:rPr>
                <w:i/>
                <w:spacing w:val="-13"/>
              </w:rPr>
              <w:t xml:space="preserve"> </w:t>
            </w:r>
            <w:r>
              <w:rPr>
                <w:i/>
              </w:rPr>
              <w:t>DC</w:t>
            </w:r>
            <w:r>
              <w:rPr>
                <w:i/>
                <w:spacing w:val="-12"/>
              </w:rPr>
              <w:t xml:space="preserve"> </w:t>
            </w:r>
            <w:r>
              <w:rPr>
                <w:i/>
              </w:rPr>
              <w:t>from</w:t>
            </w:r>
            <w:r>
              <w:rPr>
                <w:i/>
                <w:spacing w:val="-13"/>
              </w:rPr>
              <w:t xml:space="preserve"> </w:t>
            </w:r>
            <w:r>
              <w:rPr>
                <w:i/>
              </w:rPr>
              <w:t xml:space="preserve">Charleston, for program meetings – each </w:t>
            </w:r>
            <w:r>
              <w:rPr>
                <w:i/>
                <w:spacing w:val="-2"/>
              </w:rPr>
              <w:t>task</w:t>
            </w:r>
          </w:p>
        </w:tc>
      </w:tr>
      <w:tr w:rsidR="00BC303B" w14:paraId="51EA32AD" w14:textId="77777777" w:rsidTr="00CB0E96">
        <w:trPr>
          <w:trHeight w:val="449"/>
        </w:trPr>
        <w:tc>
          <w:tcPr>
            <w:tcW w:w="2605" w:type="dxa"/>
          </w:tcPr>
          <w:p w14:paraId="13488D59" w14:textId="77777777" w:rsidR="00BC303B" w:rsidRDefault="00BC303B" w:rsidP="00BC303B">
            <w:pPr>
              <w:pStyle w:val="TableParagraph"/>
              <w:ind w:left="107"/>
              <w:rPr>
                <w:b/>
              </w:rPr>
            </w:pPr>
            <w:r>
              <w:rPr>
                <w:b/>
              </w:rPr>
              <w:t>Indirect</w:t>
            </w:r>
            <w:r>
              <w:rPr>
                <w:b/>
                <w:spacing w:val="-9"/>
              </w:rPr>
              <w:t xml:space="preserve"> </w:t>
            </w:r>
            <w:r>
              <w:rPr>
                <w:b/>
                <w:spacing w:val="-2"/>
              </w:rPr>
              <w:t>Costs</w:t>
            </w:r>
          </w:p>
        </w:tc>
        <w:tc>
          <w:tcPr>
            <w:tcW w:w="1980" w:type="dxa"/>
          </w:tcPr>
          <w:p w14:paraId="2B8FCE56" w14:textId="3A9AE97C" w:rsidR="00BC303B" w:rsidRDefault="00BC303B" w:rsidP="00BC303B">
            <w:pPr>
              <w:pStyle w:val="TableParagraph"/>
              <w:ind w:right="103"/>
              <w:jc w:val="right"/>
              <w:rPr>
                <w:i/>
              </w:rPr>
            </w:pPr>
            <w:r>
              <w:rPr>
                <w:i/>
                <w:spacing w:val="-2"/>
              </w:rPr>
              <w:t>$278,800</w:t>
            </w:r>
          </w:p>
        </w:tc>
        <w:tc>
          <w:tcPr>
            <w:tcW w:w="4140" w:type="dxa"/>
          </w:tcPr>
          <w:p w14:paraId="46EB74BC" w14:textId="77777777" w:rsidR="00BC303B" w:rsidRDefault="00BC303B" w:rsidP="00BC303B">
            <w:pPr>
              <w:pStyle w:val="TableParagraph"/>
              <w:ind w:left="101"/>
              <w:rPr>
                <w:i/>
              </w:rPr>
            </w:pPr>
            <w:r>
              <w:rPr>
                <w:i/>
              </w:rPr>
              <w:t>approved</w:t>
            </w:r>
            <w:r>
              <w:rPr>
                <w:i/>
                <w:spacing w:val="-6"/>
              </w:rPr>
              <w:t xml:space="preserve"> </w:t>
            </w:r>
            <w:r>
              <w:rPr>
                <w:i/>
              </w:rPr>
              <w:t>by</w:t>
            </w:r>
            <w:r>
              <w:rPr>
                <w:i/>
                <w:spacing w:val="-6"/>
              </w:rPr>
              <w:t xml:space="preserve"> </w:t>
            </w:r>
            <w:r>
              <w:rPr>
                <w:i/>
              </w:rPr>
              <w:t>DHHS</w:t>
            </w:r>
            <w:r>
              <w:rPr>
                <w:i/>
                <w:spacing w:val="-6"/>
              </w:rPr>
              <w:t xml:space="preserve"> </w:t>
            </w:r>
            <w:r>
              <w:rPr>
                <w:i/>
              </w:rPr>
              <w:t>30</w:t>
            </w:r>
            <w:r>
              <w:rPr>
                <w:i/>
                <w:spacing w:val="-7"/>
              </w:rPr>
              <w:t xml:space="preserve"> </w:t>
            </w:r>
            <w:r>
              <w:rPr>
                <w:i/>
              </w:rPr>
              <w:t>Sept</w:t>
            </w:r>
            <w:r>
              <w:rPr>
                <w:i/>
                <w:spacing w:val="-6"/>
              </w:rPr>
              <w:t xml:space="preserve"> </w:t>
            </w:r>
            <w:r>
              <w:rPr>
                <w:i/>
                <w:spacing w:val="-5"/>
              </w:rPr>
              <w:t>23</w:t>
            </w:r>
          </w:p>
        </w:tc>
      </w:tr>
      <w:tr w:rsidR="00BC303B" w14:paraId="4319E1D8" w14:textId="77777777" w:rsidTr="00CB0E96">
        <w:trPr>
          <w:trHeight w:val="449"/>
        </w:trPr>
        <w:tc>
          <w:tcPr>
            <w:tcW w:w="2605" w:type="dxa"/>
          </w:tcPr>
          <w:p w14:paraId="0B7C5C32" w14:textId="4D5630B0" w:rsidR="00BC303B" w:rsidRDefault="00BC303B" w:rsidP="00BC303B">
            <w:pPr>
              <w:pStyle w:val="TableParagraph"/>
              <w:ind w:left="107"/>
              <w:rPr>
                <w:b/>
              </w:rPr>
            </w:pPr>
            <w:r>
              <w:rPr>
                <w:b/>
                <w:spacing w:val="-5"/>
              </w:rPr>
              <w:t>Fee</w:t>
            </w:r>
          </w:p>
        </w:tc>
        <w:tc>
          <w:tcPr>
            <w:tcW w:w="1980" w:type="dxa"/>
          </w:tcPr>
          <w:p w14:paraId="05110D35" w14:textId="63FC0546" w:rsidR="00BC303B" w:rsidRDefault="00BC303B" w:rsidP="00BC303B">
            <w:pPr>
              <w:pStyle w:val="TableParagraph"/>
              <w:ind w:right="103"/>
              <w:jc w:val="right"/>
              <w:rPr>
                <w:i/>
                <w:spacing w:val="-2"/>
              </w:rPr>
            </w:pPr>
            <w:r>
              <w:rPr>
                <w:i/>
                <w:spacing w:val="-5"/>
              </w:rPr>
              <w:t>$0</w:t>
            </w:r>
          </w:p>
        </w:tc>
        <w:tc>
          <w:tcPr>
            <w:tcW w:w="4140" w:type="dxa"/>
          </w:tcPr>
          <w:p w14:paraId="7A344A78" w14:textId="19C8D7D1" w:rsidR="00BC303B" w:rsidRDefault="00BC303B" w:rsidP="00BC303B">
            <w:pPr>
              <w:pStyle w:val="TableParagraph"/>
              <w:ind w:left="101"/>
              <w:rPr>
                <w:i/>
              </w:rPr>
            </w:pPr>
            <w:r>
              <w:rPr>
                <w:i/>
              </w:rPr>
              <w:t>Not</w:t>
            </w:r>
            <w:r>
              <w:rPr>
                <w:i/>
                <w:spacing w:val="-10"/>
              </w:rPr>
              <w:t xml:space="preserve"> </w:t>
            </w:r>
            <w:r>
              <w:rPr>
                <w:i/>
              </w:rPr>
              <w:t>applicable</w:t>
            </w:r>
            <w:r>
              <w:rPr>
                <w:i/>
                <w:spacing w:val="-10"/>
              </w:rPr>
              <w:t xml:space="preserve"> </w:t>
            </w:r>
            <w:r>
              <w:rPr>
                <w:i/>
              </w:rPr>
              <w:t>if</w:t>
            </w:r>
            <w:r>
              <w:rPr>
                <w:i/>
                <w:spacing w:val="-9"/>
              </w:rPr>
              <w:t xml:space="preserve"> </w:t>
            </w:r>
            <w:r>
              <w:rPr>
                <w:i/>
              </w:rPr>
              <w:t>cost</w:t>
            </w:r>
            <w:r>
              <w:rPr>
                <w:i/>
                <w:spacing w:val="-11"/>
              </w:rPr>
              <w:t xml:space="preserve"> </w:t>
            </w:r>
            <w:r>
              <w:rPr>
                <w:i/>
              </w:rPr>
              <w:t xml:space="preserve">share </w:t>
            </w:r>
            <w:r>
              <w:rPr>
                <w:i/>
                <w:spacing w:val="-2"/>
              </w:rPr>
              <w:t>proposed</w:t>
            </w:r>
          </w:p>
        </w:tc>
      </w:tr>
      <w:tr w:rsidR="00BC303B" w14:paraId="71D5DBEE" w14:textId="77777777" w:rsidTr="00CB0E96">
        <w:trPr>
          <w:trHeight w:val="449"/>
        </w:trPr>
        <w:tc>
          <w:tcPr>
            <w:tcW w:w="2605" w:type="dxa"/>
          </w:tcPr>
          <w:p w14:paraId="214DF19F" w14:textId="6E2BC089" w:rsidR="00BC303B" w:rsidRDefault="00BC303B" w:rsidP="00BC303B">
            <w:pPr>
              <w:pStyle w:val="TableParagraph"/>
              <w:ind w:left="107"/>
              <w:rPr>
                <w:b/>
              </w:rPr>
            </w:pPr>
            <w:r>
              <w:rPr>
                <w:b/>
              </w:rPr>
              <w:t>Total</w:t>
            </w:r>
            <w:r>
              <w:rPr>
                <w:b/>
                <w:spacing w:val="-13"/>
              </w:rPr>
              <w:t xml:space="preserve"> </w:t>
            </w:r>
            <w:r>
              <w:rPr>
                <w:b/>
              </w:rPr>
              <w:t>Cost</w:t>
            </w:r>
            <w:r>
              <w:rPr>
                <w:b/>
                <w:spacing w:val="-12"/>
              </w:rPr>
              <w:t xml:space="preserve"> </w:t>
            </w:r>
            <w:r>
              <w:rPr>
                <w:b/>
              </w:rPr>
              <w:t xml:space="preserve">to </w:t>
            </w:r>
            <w:r>
              <w:rPr>
                <w:b/>
                <w:spacing w:val="-2"/>
              </w:rPr>
              <w:t>Government</w:t>
            </w:r>
          </w:p>
        </w:tc>
        <w:tc>
          <w:tcPr>
            <w:tcW w:w="1980" w:type="dxa"/>
          </w:tcPr>
          <w:p w14:paraId="3B695FBF" w14:textId="5663365B" w:rsidR="00BC303B" w:rsidRDefault="00BC303B" w:rsidP="00BC303B">
            <w:pPr>
              <w:pStyle w:val="TableParagraph"/>
              <w:ind w:right="103"/>
              <w:jc w:val="right"/>
              <w:rPr>
                <w:i/>
                <w:spacing w:val="-2"/>
              </w:rPr>
            </w:pPr>
            <w:r w:rsidRPr="0053105C">
              <w:rPr>
                <w:i/>
                <w:spacing w:val="-2"/>
              </w:rPr>
              <w:t>$1,672,800</w:t>
            </w:r>
          </w:p>
        </w:tc>
        <w:tc>
          <w:tcPr>
            <w:tcW w:w="4140" w:type="dxa"/>
          </w:tcPr>
          <w:p w14:paraId="548AF495" w14:textId="77777777" w:rsidR="00BC303B" w:rsidRDefault="00BC303B" w:rsidP="00BC303B">
            <w:pPr>
              <w:pStyle w:val="TableParagraph"/>
              <w:ind w:left="101"/>
              <w:rPr>
                <w:i/>
              </w:rPr>
            </w:pPr>
          </w:p>
        </w:tc>
      </w:tr>
      <w:tr w:rsidR="00BC303B" w14:paraId="6B15A0B4" w14:textId="77777777" w:rsidTr="00CB0E96">
        <w:trPr>
          <w:trHeight w:val="449"/>
        </w:trPr>
        <w:tc>
          <w:tcPr>
            <w:tcW w:w="2605" w:type="dxa"/>
          </w:tcPr>
          <w:p w14:paraId="6F98E7D1" w14:textId="36127B4E" w:rsidR="00BC303B" w:rsidRDefault="00BC303B" w:rsidP="00BC303B">
            <w:pPr>
              <w:pStyle w:val="TableParagraph"/>
              <w:ind w:left="107"/>
              <w:rPr>
                <w:b/>
              </w:rPr>
            </w:pPr>
            <w:r>
              <w:rPr>
                <w:b/>
              </w:rPr>
              <w:t>Cost</w:t>
            </w:r>
            <w:r>
              <w:rPr>
                <w:b/>
                <w:spacing w:val="-5"/>
              </w:rPr>
              <w:t xml:space="preserve"> </w:t>
            </w:r>
            <w:r>
              <w:rPr>
                <w:b/>
                <w:spacing w:val="-2"/>
              </w:rPr>
              <w:t>Share</w:t>
            </w:r>
          </w:p>
        </w:tc>
        <w:tc>
          <w:tcPr>
            <w:tcW w:w="1980" w:type="dxa"/>
          </w:tcPr>
          <w:p w14:paraId="2D7934BB" w14:textId="3729186D" w:rsidR="00BC303B" w:rsidRPr="0053105C" w:rsidRDefault="00BC303B" w:rsidP="00BC303B">
            <w:pPr>
              <w:jc w:val="right"/>
              <w:rPr>
                <w:rFonts w:eastAsia="Times New Roman"/>
                <w:i/>
                <w:iCs/>
                <w:color w:val="000000"/>
              </w:rPr>
            </w:pPr>
            <w:r w:rsidRPr="0053105C">
              <w:rPr>
                <w:i/>
                <w:iCs/>
                <w:color w:val="000000"/>
              </w:rPr>
              <w:t xml:space="preserve">$1,160,000 </w:t>
            </w:r>
          </w:p>
          <w:p w14:paraId="70117BC4" w14:textId="3C25DEE0" w:rsidR="00BC303B" w:rsidRDefault="00BC303B" w:rsidP="00BC303B">
            <w:pPr>
              <w:pStyle w:val="TableParagraph"/>
              <w:ind w:right="103"/>
              <w:jc w:val="right"/>
              <w:rPr>
                <w:i/>
                <w:spacing w:val="-2"/>
              </w:rPr>
            </w:pPr>
          </w:p>
        </w:tc>
        <w:tc>
          <w:tcPr>
            <w:tcW w:w="4140" w:type="dxa"/>
          </w:tcPr>
          <w:p w14:paraId="69C5FA06" w14:textId="5AA449CE" w:rsidR="00BC303B" w:rsidRDefault="00BC303B" w:rsidP="00BC303B">
            <w:pPr>
              <w:pStyle w:val="TableParagraph"/>
              <w:ind w:left="101"/>
              <w:rPr>
                <w:i/>
              </w:rPr>
            </w:pPr>
            <w:r>
              <w:rPr>
                <w:i/>
              </w:rPr>
              <w:t>5,000</w:t>
            </w:r>
            <w:r>
              <w:rPr>
                <w:i/>
                <w:spacing w:val="-8"/>
              </w:rPr>
              <w:t xml:space="preserve"> </w:t>
            </w:r>
            <w:r>
              <w:rPr>
                <w:i/>
              </w:rPr>
              <w:t>hours</w:t>
            </w:r>
            <w:r>
              <w:rPr>
                <w:i/>
                <w:spacing w:val="-7"/>
              </w:rPr>
              <w:t xml:space="preserve"> </w:t>
            </w:r>
            <w:r>
              <w:rPr>
                <w:i/>
              </w:rPr>
              <w:t>of</w:t>
            </w:r>
            <w:r>
              <w:rPr>
                <w:i/>
                <w:spacing w:val="-8"/>
              </w:rPr>
              <w:t xml:space="preserve"> </w:t>
            </w:r>
            <w:r>
              <w:rPr>
                <w:i/>
              </w:rPr>
              <w:t>lab</w:t>
            </w:r>
            <w:r>
              <w:rPr>
                <w:i/>
                <w:spacing w:val="-8"/>
              </w:rPr>
              <w:t xml:space="preserve"> </w:t>
            </w:r>
            <w:r>
              <w:rPr>
                <w:i/>
              </w:rPr>
              <w:t>assistant</w:t>
            </w:r>
            <w:r>
              <w:rPr>
                <w:i/>
                <w:spacing w:val="-8"/>
              </w:rPr>
              <w:t xml:space="preserve"> </w:t>
            </w:r>
            <w:r>
              <w:rPr>
                <w:i/>
              </w:rPr>
              <w:t>– each task</w:t>
            </w:r>
          </w:p>
        </w:tc>
      </w:tr>
      <w:tr w:rsidR="00BC303B" w14:paraId="049218E6" w14:textId="77777777" w:rsidTr="00CB0E96">
        <w:trPr>
          <w:trHeight w:val="449"/>
        </w:trPr>
        <w:tc>
          <w:tcPr>
            <w:tcW w:w="2605" w:type="dxa"/>
          </w:tcPr>
          <w:p w14:paraId="75D64240" w14:textId="2EE719EE" w:rsidR="00BC303B" w:rsidRDefault="00BC303B" w:rsidP="00BC303B">
            <w:pPr>
              <w:pStyle w:val="TableParagraph"/>
              <w:ind w:left="107"/>
              <w:rPr>
                <w:b/>
              </w:rPr>
            </w:pPr>
            <w:r>
              <w:rPr>
                <w:b/>
                <w:i/>
              </w:rPr>
              <w:t>Total</w:t>
            </w:r>
            <w:r>
              <w:rPr>
                <w:b/>
                <w:i/>
                <w:spacing w:val="-7"/>
              </w:rPr>
              <w:t xml:space="preserve"> </w:t>
            </w:r>
            <w:r>
              <w:rPr>
                <w:b/>
                <w:i/>
              </w:rPr>
              <w:t>Project</w:t>
            </w:r>
            <w:r>
              <w:rPr>
                <w:b/>
                <w:i/>
                <w:spacing w:val="-7"/>
              </w:rPr>
              <w:t xml:space="preserve"> </w:t>
            </w:r>
            <w:r>
              <w:rPr>
                <w:b/>
                <w:i/>
                <w:spacing w:val="-2"/>
              </w:rPr>
              <w:t>Value</w:t>
            </w:r>
          </w:p>
        </w:tc>
        <w:tc>
          <w:tcPr>
            <w:tcW w:w="1980" w:type="dxa"/>
          </w:tcPr>
          <w:p w14:paraId="2DE6642A" w14:textId="3E9ADF7F" w:rsidR="00BC303B" w:rsidRPr="001F6A3B" w:rsidRDefault="00BC303B" w:rsidP="00BC303B">
            <w:pPr>
              <w:pStyle w:val="TableParagraph"/>
              <w:ind w:right="103"/>
              <w:jc w:val="right"/>
              <w:rPr>
                <w:b/>
                <w:bCs/>
                <w:i/>
                <w:spacing w:val="-2"/>
              </w:rPr>
            </w:pPr>
            <w:r w:rsidRPr="00BC303B">
              <w:rPr>
                <w:b/>
                <w:bCs/>
                <w:i/>
                <w:spacing w:val="-2"/>
              </w:rPr>
              <w:t>$2,832,800</w:t>
            </w:r>
          </w:p>
        </w:tc>
        <w:tc>
          <w:tcPr>
            <w:tcW w:w="4140" w:type="dxa"/>
          </w:tcPr>
          <w:p w14:paraId="7A9D6E01" w14:textId="77777777" w:rsidR="00BC303B" w:rsidRDefault="00BC303B" w:rsidP="00BC303B">
            <w:pPr>
              <w:pStyle w:val="TableParagraph"/>
              <w:ind w:left="101"/>
              <w:rPr>
                <w:i/>
              </w:rPr>
            </w:pPr>
          </w:p>
        </w:tc>
      </w:tr>
    </w:tbl>
    <w:p w14:paraId="1D62B955" w14:textId="77777777" w:rsidR="0065511C" w:rsidRDefault="0065511C" w:rsidP="001F6A3B">
      <w:pPr>
        <w:pStyle w:val="BodyText"/>
        <w:rPr>
          <w:sz w:val="2"/>
        </w:rPr>
      </w:pPr>
    </w:p>
    <w:p w14:paraId="3F97560E" w14:textId="77777777" w:rsidR="0065511C" w:rsidRDefault="0065511C" w:rsidP="002C3E23">
      <w:pPr>
        <w:rPr>
          <w:rFonts w:ascii="Times New Roman"/>
          <w:sz w:val="20"/>
        </w:rPr>
        <w:sectPr w:rsidR="0065511C" w:rsidSect="00E901ED">
          <w:pgSz w:w="12240" w:h="15840"/>
          <w:pgMar w:top="1440" w:right="1195" w:bottom="1166" w:left="1138" w:header="0" w:footer="1022" w:gutter="0"/>
          <w:cols w:space="720"/>
          <w:docGrid w:linePitch="299"/>
        </w:sectPr>
      </w:pPr>
    </w:p>
    <w:bookmarkStart w:id="88" w:name="_Toc176786674"/>
    <w:p w14:paraId="5D0D0F67" w14:textId="2DBCE120" w:rsidR="0065511C" w:rsidRDefault="002D61BE" w:rsidP="001F6A3B">
      <w:pPr>
        <w:pStyle w:val="Heading1"/>
        <w:numPr>
          <w:ilvl w:val="0"/>
          <w:numId w:val="10"/>
        </w:numPr>
        <w:tabs>
          <w:tab w:val="left" w:pos="1268"/>
        </w:tabs>
        <w:spacing w:before="0"/>
        <w:ind w:left="1268" w:hanging="358"/>
        <w:jc w:val="left"/>
      </w:pPr>
      <w:r>
        <w:rPr>
          <w:noProof/>
        </w:rPr>
        <w:lastRenderedPageBreak/>
        <mc:AlternateContent>
          <mc:Choice Requires="wps">
            <w:drawing>
              <wp:anchor distT="0" distB="0" distL="0" distR="0" simplePos="0" relativeHeight="251658247" behindDoc="1" locked="0" layoutInCell="1" allowOverlap="1" wp14:anchorId="4357A6F0" wp14:editId="55ADE518">
                <wp:simplePos x="0" y="0"/>
                <wp:positionH relativeFrom="page">
                  <wp:posOffset>723900</wp:posOffset>
                </wp:positionH>
                <wp:positionV relativeFrom="paragraph">
                  <wp:posOffset>282575</wp:posOffset>
                </wp:positionV>
                <wp:extent cx="6153150" cy="9525"/>
                <wp:effectExtent l="0" t="0" r="0" b="3175"/>
                <wp:wrapTopAndBottom/>
                <wp:docPr id="21" name="Freeform: 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0D55" id="Freeform: Shape 21" o:spid="_x0000_s1026" alt="&quot;&quot;" style="position:absolute;margin-left:57pt;margin-top:22.25pt;width:484.5pt;height:.7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r w:rsidR="00CC3DAD">
        <w:t>Current</w:t>
      </w:r>
      <w:r w:rsidR="00CC3DAD">
        <w:rPr>
          <w:spacing w:val="-5"/>
        </w:rPr>
        <w:t xml:space="preserve"> </w:t>
      </w:r>
      <w:r w:rsidR="00CC3DAD">
        <w:t>&amp;</w:t>
      </w:r>
      <w:r w:rsidR="00CC3DAD">
        <w:rPr>
          <w:spacing w:val="-5"/>
        </w:rPr>
        <w:t xml:space="preserve"> </w:t>
      </w:r>
      <w:r w:rsidR="00CC3DAD">
        <w:t>Pending</w:t>
      </w:r>
      <w:r w:rsidR="00CC3DAD">
        <w:rPr>
          <w:spacing w:val="-4"/>
        </w:rPr>
        <w:t xml:space="preserve"> </w:t>
      </w:r>
      <w:r w:rsidR="00CC3DAD">
        <w:rPr>
          <w:spacing w:val="-2"/>
        </w:rPr>
        <w:t>Support</w:t>
      </w:r>
      <w:bookmarkEnd w:id="88"/>
    </w:p>
    <w:p w14:paraId="5914CF70" w14:textId="77777777" w:rsidR="0065511C" w:rsidRDefault="00CC3DAD" w:rsidP="001F6A3B">
      <w:pPr>
        <w:pStyle w:val="Heading2"/>
        <w:ind w:left="1270"/>
        <w:jc w:val="left"/>
      </w:pPr>
      <w:bookmarkStart w:id="89" w:name="_Toc176786675"/>
      <w:r>
        <w:rPr>
          <w:spacing w:val="-2"/>
        </w:rPr>
        <w:t>Current</w:t>
      </w:r>
      <w:bookmarkEnd w:id="89"/>
    </w:p>
    <w:p w14:paraId="0E66E08B" w14:textId="77777777" w:rsidR="0065511C" w:rsidRDefault="00CC3DAD" w:rsidP="002C3E23">
      <w:pPr>
        <w:pStyle w:val="BodyText"/>
        <w:ind w:left="1270"/>
      </w:pPr>
      <w:r>
        <w:t xml:space="preserve">Award </w:t>
      </w:r>
      <w:r>
        <w:rPr>
          <w:spacing w:val="-2"/>
        </w:rPr>
        <w:t>Number:</w:t>
      </w:r>
    </w:p>
    <w:p w14:paraId="1BC0FAB5" w14:textId="77777777" w:rsidR="0065511C" w:rsidRDefault="00CC3DAD" w:rsidP="001F6A3B">
      <w:pPr>
        <w:pStyle w:val="BodyText"/>
        <w:ind w:left="1269"/>
      </w:pPr>
      <w:r>
        <w:rPr>
          <w:spacing w:val="-2"/>
        </w:rPr>
        <w:t>Title:</w:t>
      </w:r>
    </w:p>
    <w:p w14:paraId="555EACCC" w14:textId="77777777" w:rsidR="0065511C" w:rsidRDefault="00CC3DAD" w:rsidP="002C3E23">
      <w:pPr>
        <w:pStyle w:val="BodyText"/>
        <w:ind w:left="1270"/>
      </w:pPr>
      <w:r>
        <w:t>Funding</w:t>
      </w:r>
      <w:r>
        <w:rPr>
          <w:spacing w:val="-1"/>
        </w:rPr>
        <w:t xml:space="preserve"> </w:t>
      </w:r>
      <w:r>
        <w:t>Agency/Requiring</w:t>
      </w:r>
      <w:r>
        <w:rPr>
          <w:spacing w:val="-2"/>
        </w:rPr>
        <w:t xml:space="preserve"> Activity:</w:t>
      </w:r>
    </w:p>
    <w:p w14:paraId="2C17ED0C" w14:textId="77777777" w:rsidR="0065511C" w:rsidRDefault="00CC3DAD" w:rsidP="002C3E23">
      <w:pPr>
        <w:pStyle w:val="BodyText"/>
        <w:ind w:left="1270"/>
      </w:pPr>
      <w:r>
        <w:t>Dates</w:t>
      </w:r>
      <w:r>
        <w:rPr>
          <w:spacing w:val="-1"/>
        </w:rPr>
        <w:t xml:space="preserve"> </w:t>
      </w:r>
      <w:r>
        <w:t>of</w:t>
      </w:r>
      <w:r>
        <w:rPr>
          <w:spacing w:val="-1"/>
        </w:rPr>
        <w:t xml:space="preserve"> </w:t>
      </w:r>
      <w:r>
        <w:rPr>
          <w:spacing w:val="-2"/>
        </w:rPr>
        <w:t>Funding:</w:t>
      </w:r>
    </w:p>
    <w:p w14:paraId="2CED9E28" w14:textId="77777777" w:rsidR="0065511C" w:rsidRDefault="00CC3DAD" w:rsidP="002C3E23">
      <w:pPr>
        <w:pStyle w:val="BodyText"/>
        <w:ind w:left="1270"/>
      </w:pPr>
      <w:r>
        <w:t>Total Direct</w:t>
      </w:r>
      <w:r>
        <w:rPr>
          <w:spacing w:val="-2"/>
        </w:rPr>
        <w:t xml:space="preserve"> Costs:</w:t>
      </w:r>
    </w:p>
    <w:p w14:paraId="32D9323C"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5168E922"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40C4A62D" w14:textId="77777777" w:rsidR="0065511C" w:rsidRDefault="0065511C" w:rsidP="002C3E23">
      <w:pPr>
        <w:pStyle w:val="BodyText"/>
      </w:pPr>
    </w:p>
    <w:p w14:paraId="5327EA9B" w14:textId="77777777" w:rsidR="0065511C" w:rsidRDefault="0065511C" w:rsidP="002C3E23">
      <w:pPr>
        <w:pStyle w:val="BodyText"/>
      </w:pPr>
    </w:p>
    <w:p w14:paraId="3D60297B" w14:textId="77777777" w:rsidR="0065511C" w:rsidRDefault="00CC3DAD" w:rsidP="002C3E23">
      <w:pPr>
        <w:pStyle w:val="BodyText"/>
        <w:ind w:left="1269"/>
      </w:pPr>
      <w:r>
        <w:t xml:space="preserve">Award </w:t>
      </w:r>
      <w:r>
        <w:rPr>
          <w:spacing w:val="-2"/>
        </w:rPr>
        <w:t>Number:</w:t>
      </w:r>
    </w:p>
    <w:p w14:paraId="2D24201D" w14:textId="77777777" w:rsidR="0065511C" w:rsidRDefault="00CC3DAD" w:rsidP="002C3E23">
      <w:pPr>
        <w:pStyle w:val="BodyText"/>
        <w:ind w:left="1269"/>
      </w:pPr>
      <w:r>
        <w:rPr>
          <w:spacing w:val="-2"/>
        </w:rPr>
        <w:t>Title:</w:t>
      </w:r>
    </w:p>
    <w:p w14:paraId="5DF0B680"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76962EA7" w14:textId="77777777" w:rsidR="0065511C" w:rsidRDefault="00CC3DAD" w:rsidP="002C3E23">
      <w:pPr>
        <w:pStyle w:val="BodyText"/>
        <w:ind w:left="1269"/>
      </w:pPr>
      <w:r>
        <w:t>Dates</w:t>
      </w:r>
      <w:r>
        <w:rPr>
          <w:spacing w:val="-1"/>
        </w:rPr>
        <w:t xml:space="preserve"> </w:t>
      </w:r>
      <w:r>
        <w:t>of</w:t>
      </w:r>
      <w:r>
        <w:rPr>
          <w:spacing w:val="-1"/>
        </w:rPr>
        <w:t xml:space="preserve"> </w:t>
      </w:r>
      <w:r>
        <w:rPr>
          <w:spacing w:val="-2"/>
        </w:rPr>
        <w:t>Funding:</w:t>
      </w:r>
    </w:p>
    <w:p w14:paraId="7A88BAEB" w14:textId="77777777" w:rsidR="0065511C" w:rsidRDefault="00CC3DAD" w:rsidP="002C3E23">
      <w:pPr>
        <w:pStyle w:val="BodyText"/>
        <w:ind w:left="1269"/>
      </w:pPr>
      <w:r>
        <w:t>Total Direct</w:t>
      </w:r>
      <w:r>
        <w:rPr>
          <w:spacing w:val="-2"/>
        </w:rPr>
        <w:t xml:space="preserve"> Costs:</w:t>
      </w:r>
    </w:p>
    <w:p w14:paraId="6A77CC1E"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10DE99C1"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46BD4872" w14:textId="77777777" w:rsidR="0065511C" w:rsidRDefault="0065511C" w:rsidP="002C3E23">
      <w:pPr>
        <w:pStyle w:val="BodyText"/>
      </w:pPr>
    </w:p>
    <w:p w14:paraId="66911441" w14:textId="77777777" w:rsidR="0065511C" w:rsidRDefault="00CC3DAD" w:rsidP="002C3E23">
      <w:pPr>
        <w:ind w:left="1269"/>
        <w:rPr>
          <w:i/>
          <w:sz w:val="24"/>
        </w:rPr>
      </w:pPr>
      <w:r w:rsidRPr="001F6A3B">
        <w:rPr>
          <w:i/>
          <w:color w:val="C00000"/>
          <w:sz w:val="24"/>
        </w:rPr>
        <w:t>[Add</w:t>
      </w:r>
      <w:r w:rsidRPr="001F6A3B">
        <w:rPr>
          <w:i/>
          <w:color w:val="C00000"/>
          <w:spacing w:val="-5"/>
          <w:sz w:val="24"/>
        </w:rPr>
        <w:t xml:space="preserve"> </w:t>
      </w:r>
      <w:r w:rsidRPr="001F6A3B">
        <w:rPr>
          <w:i/>
          <w:color w:val="C00000"/>
          <w:sz w:val="24"/>
        </w:rPr>
        <w:t>additional</w:t>
      </w:r>
      <w:r w:rsidRPr="001F6A3B">
        <w:rPr>
          <w:i/>
          <w:color w:val="C00000"/>
          <w:spacing w:val="-2"/>
          <w:sz w:val="24"/>
        </w:rPr>
        <w:t xml:space="preserve"> </w:t>
      </w:r>
      <w:r w:rsidRPr="001F6A3B">
        <w:rPr>
          <w:i/>
          <w:color w:val="C00000"/>
          <w:sz w:val="24"/>
        </w:rPr>
        <w:t>fields,</w:t>
      </w:r>
      <w:r w:rsidRPr="001F6A3B">
        <w:rPr>
          <w:i/>
          <w:color w:val="C00000"/>
          <w:spacing w:val="-2"/>
          <w:sz w:val="24"/>
        </w:rPr>
        <w:t xml:space="preserve"> </w:t>
      </w:r>
      <w:r w:rsidRPr="001F6A3B">
        <w:rPr>
          <w:i/>
          <w:color w:val="C00000"/>
          <w:sz w:val="24"/>
        </w:rPr>
        <w:t>if</w:t>
      </w:r>
      <w:r w:rsidRPr="001F6A3B">
        <w:rPr>
          <w:i/>
          <w:color w:val="C00000"/>
          <w:spacing w:val="-4"/>
          <w:sz w:val="24"/>
        </w:rPr>
        <w:t xml:space="preserve"> </w:t>
      </w:r>
      <w:r w:rsidRPr="001F6A3B">
        <w:rPr>
          <w:i/>
          <w:color w:val="C00000"/>
          <w:sz w:val="24"/>
        </w:rPr>
        <w:t>needed,</w:t>
      </w:r>
      <w:r w:rsidRPr="001F6A3B">
        <w:rPr>
          <w:i/>
          <w:color w:val="C00000"/>
          <w:spacing w:val="-2"/>
          <w:sz w:val="24"/>
        </w:rPr>
        <w:t xml:space="preserve"> </w:t>
      </w:r>
      <w:r w:rsidRPr="001F6A3B">
        <w:rPr>
          <w:i/>
          <w:color w:val="C00000"/>
          <w:sz w:val="24"/>
        </w:rPr>
        <w:t>to</w:t>
      </w:r>
      <w:r w:rsidRPr="001F6A3B">
        <w:rPr>
          <w:i/>
          <w:color w:val="C00000"/>
          <w:spacing w:val="-3"/>
          <w:sz w:val="24"/>
        </w:rPr>
        <w:t xml:space="preserve"> </w:t>
      </w:r>
      <w:r w:rsidRPr="001F6A3B">
        <w:rPr>
          <w:i/>
          <w:color w:val="C00000"/>
          <w:sz w:val="24"/>
        </w:rPr>
        <w:t>report</w:t>
      </w:r>
      <w:r w:rsidRPr="001F6A3B">
        <w:rPr>
          <w:i/>
          <w:color w:val="C00000"/>
          <w:spacing w:val="-2"/>
          <w:sz w:val="24"/>
        </w:rPr>
        <w:t xml:space="preserve"> </w:t>
      </w:r>
      <w:r w:rsidRPr="001F6A3B">
        <w:rPr>
          <w:i/>
          <w:color w:val="C00000"/>
          <w:sz w:val="24"/>
        </w:rPr>
        <w:t>all</w:t>
      </w:r>
      <w:r w:rsidRPr="001F6A3B">
        <w:rPr>
          <w:i/>
          <w:color w:val="C00000"/>
          <w:spacing w:val="-2"/>
          <w:sz w:val="24"/>
        </w:rPr>
        <w:t xml:space="preserve"> </w:t>
      </w:r>
      <w:r w:rsidRPr="001F6A3B">
        <w:rPr>
          <w:i/>
          <w:color w:val="C00000"/>
          <w:sz w:val="24"/>
        </w:rPr>
        <w:t>current</w:t>
      </w:r>
      <w:r w:rsidRPr="001F6A3B">
        <w:rPr>
          <w:i/>
          <w:color w:val="C00000"/>
          <w:spacing w:val="-2"/>
          <w:sz w:val="24"/>
        </w:rPr>
        <w:t xml:space="preserve"> support]</w:t>
      </w:r>
    </w:p>
    <w:p w14:paraId="66C2EF75" w14:textId="77777777" w:rsidR="0065511C" w:rsidRDefault="0065511C" w:rsidP="001F6A3B">
      <w:pPr>
        <w:pStyle w:val="BodyText"/>
        <w:rPr>
          <w:i/>
          <w:sz w:val="23"/>
        </w:rPr>
      </w:pPr>
    </w:p>
    <w:p w14:paraId="5F694048" w14:textId="77777777" w:rsidR="0065511C" w:rsidRDefault="00CC3DAD" w:rsidP="002C3E23">
      <w:pPr>
        <w:pStyle w:val="Heading2"/>
        <w:ind w:left="1269"/>
        <w:jc w:val="left"/>
      </w:pPr>
      <w:bookmarkStart w:id="90" w:name="_Toc176786676"/>
      <w:r>
        <w:rPr>
          <w:spacing w:val="-2"/>
        </w:rPr>
        <w:t>Pending</w:t>
      </w:r>
      <w:bookmarkEnd w:id="90"/>
    </w:p>
    <w:p w14:paraId="63D3EFC2" w14:textId="77777777" w:rsidR="0065511C" w:rsidRDefault="00CC3DAD" w:rsidP="002C3E23">
      <w:pPr>
        <w:pStyle w:val="BodyText"/>
        <w:ind w:left="1269"/>
      </w:pPr>
      <w:r>
        <w:t>Title</w:t>
      </w:r>
      <w:r>
        <w:rPr>
          <w:spacing w:val="-4"/>
        </w:rPr>
        <w:t xml:space="preserve"> </w:t>
      </w:r>
      <w:r>
        <w:t>of</w:t>
      </w:r>
      <w:r>
        <w:rPr>
          <w:spacing w:val="-1"/>
        </w:rPr>
        <w:t xml:space="preserve"> </w:t>
      </w:r>
      <w:r>
        <w:rPr>
          <w:spacing w:val="-2"/>
        </w:rPr>
        <w:t>Proposal:</w:t>
      </w:r>
    </w:p>
    <w:p w14:paraId="54A1CB01"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5DF5C3EC" w14:textId="77777777" w:rsidR="0065511C" w:rsidRDefault="00CC3DAD" w:rsidP="001F6A3B">
      <w:pPr>
        <w:pStyle w:val="BodyText"/>
        <w:ind w:left="1269"/>
      </w:pPr>
      <w:r>
        <w:t>Estimated</w:t>
      </w:r>
      <w:r>
        <w:rPr>
          <w:spacing w:val="-1"/>
        </w:rPr>
        <w:t xml:space="preserve"> </w:t>
      </w:r>
      <w:r>
        <w:t>Dates</w:t>
      </w:r>
      <w:r>
        <w:rPr>
          <w:spacing w:val="-2"/>
        </w:rPr>
        <w:t xml:space="preserve"> </w:t>
      </w:r>
      <w:r>
        <w:t>of</w:t>
      </w:r>
      <w:r>
        <w:rPr>
          <w:spacing w:val="-1"/>
        </w:rPr>
        <w:t xml:space="preserve"> </w:t>
      </w:r>
      <w:r>
        <w:rPr>
          <w:spacing w:val="-2"/>
        </w:rPr>
        <w:t>Funding:</w:t>
      </w:r>
    </w:p>
    <w:p w14:paraId="386A176A" w14:textId="77777777" w:rsidR="0065511C" w:rsidRDefault="00CC3DAD" w:rsidP="002C3E23">
      <w:pPr>
        <w:pStyle w:val="BodyText"/>
        <w:ind w:left="1269"/>
      </w:pPr>
      <w:r>
        <w:t>Proposed</w:t>
      </w:r>
      <w:r>
        <w:rPr>
          <w:spacing w:val="-3"/>
        </w:rPr>
        <w:t xml:space="preserve"> </w:t>
      </w:r>
      <w:r>
        <w:t>Total</w:t>
      </w:r>
      <w:r>
        <w:rPr>
          <w:spacing w:val="-2"/>
        </w:rPr>
        <w:t xml:space="preserve"> </w:t>
      </w:r>
      <w:r>
        <w:t>Direct</w:t>
      </w:r>
      <w:r>
        <w:rPr>
          <w:spacing w:val="-3"/>
        </w:rPr>
        <w:t xml:space="preserve"> </w:t>
      </w:r>
      <w:r>
        <w:rPr>
          <w:spacing w:val="-2"/>
        </w:rPr>
        <w:t>Costs:</w:t>
      </w:r>
    </w:p>
    <w:p w14:paraId="59111FD0"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00FE5465"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37F85466" w14:textId="77777777" w:rsidR="0065511C" w:rsidRDefault="0065511C" w:rsidP="001F6A3B">
      <w:pPr>
        <w:pStyle w:val="BodyText"/>
        <w:rPr>
          <w:sz w:val="23"/>
        </w:rPr>
      </w:pPr>
    </w:p>
    <w:p w14:paraId="4CCA9F40" w14:textId="77777777" w:rsidR="0065511C" w:rsidRDefault="00CC3DAD" w:rsidP="002C3E23">
      <w:pPr>
        <w:pStyle w:val="BodyText"/>
        <w:ind w:left="1269"/>
      </w:pPr>
      <w:r>
        <w:t>Title</w:t>
      </w:r>
      <w:r>
        <w:rPr>
          <w:spacing w:val="-4"/>
        </w:rPr>
        <w:t xml:space="preserve"> </w:t>
      </w:r>
      <w:r>
        <w:t>of</w:t>
      </w:r>
      <w:r>
        <w:rPr>
          <w:spacing w:val="-1"/>
        </w:rPr>
        <w:t xml:space="preserve"> </w:t>
      </w:r>
      <w:r>
        <w:rPr>
          <w:spacing w:val="-2"/>
        </w:rPr>
        <w:t>Proposal:</w:t>
      </w:r>
    </w:p>
    <w:p w14:paraId="144C4986"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4DAD430A" w14:textId="77777777" w:rsidR="0065511C" w:rsidRDefault="00CC3DAD" w:rsidP="001F6A3B">
      <w:pPr>
        <w:pStyle w:val="BodyText"/>
        <w:ind w:left="1269"/>
      </w:pPr>
      <w:r>
        <w:t>Estimated</w:t>
      </w:r>
      <w:r>
        <w:rPr>
          <w:spacing w:val="-1"/>
        </w:rPr>
        <w:t xml:space="preserve"> </w:t>
      </w:r>
      <w:r>
        <w:t>Dates</w:t>
      </w:r>
      <w:r>
        <w:rPr>
          <w:spacing w:val="-2"/>
        </w:rPr>
        <w:t xml:space="preserve"> </w:t>
      </w:r>
      <w:r>
        <w:t>of</w:t>
      </w:r>
      <w:r>
        <w:rPr>
          <w:spacing w:val="-1"/>
        </w:rPr>
        <w:t xml:space="preserve"> </w:t>
      </w:r>
      <w:r>
        <w:rPr>
          <w:spacing w:val="-2"/>
        </w:rPr>
        <w:t>Funding:</w:t>
      </w:r>
    </w:p>
    <w:p w14:paraId="0AF1BAAA" w14:textId="77777777" w:rsidR="0065511C" w:rsidRDefault="00CC3DAD" w:rsidP="002C3E23">
      <w:pPr>
        <w:pStyle w:val="BodyText"/>
        <w:ind w:left="1269"/>
      </w:pPr>
      <w:r>
        <w:t>Proposed</w:t>
      </w:r>
      <w:r>
        <w:rPr>
          <w:spacing w:val="-3"/>
        </w:rPr>
        <w:t xml:space="preserve"> </w:t>
      </w:r>
      <w:r>
        <w:t>Total</w:t>
      </w:r>
      <w:r>
        <w:rPr>
          <w:spacing w:val="-2"/>
        </w:rPr>
        <w:t xml:space="preserve"> </w:t>
      </w:r>
      <w:r>
        <w:t>Direct</w:t>
      </w:r>
      <w:r>
        <w:rPr>
          <w:spacing w:val="-3"/>
        </w:rPr>
        <w:t xml:space="preserve"> </w:t>
      </w:r>
      <w:r>
        <w:rPr>
          <w:spacing w:val="-2"/>
        </w:rPr>
        <w:t>Costs:</w:t>
      </w:r>
    </w:p>
    <w:p w14:paraId="7692D20A"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7990B201" w14:textId="77777777" w:rsidR="0065511C" w:rsidRDefault="00CC3DAD" w:rsidP="002C3E23">
      <w:pPr>
        <w:pStyle w:val="BodyText"/>
        <w:ind w:left="1269"/>
      </w:pPr>
      <w:proofErr w:type="gramStart"/>
      <w:r>
        <w:t>Brief</w:t>
      </w:r>
      <w:r>
        <w:rPr>
          <w:spacing w:val="-1"/>
        </w:rPr>
        <w:t xml:space="preserve"> </w:t>
      </w:r>
      <w:r>
        <w:t>summary</w:t>
      </w:r>
      <w:proofErr w:type="gramEnd"/>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3F09D19D" w14:textId="77777777" w:rsidR="0065511C" w:rsidRDefault="0065511C" w:rsidP="001F6A3B">
      <w:pPr>
        <w:pStyle w:val="BodyText"/>
        <w:rPr>
          <w:sz w:val="23"/>
        </w:rPr>
      </w:pPr>
    </w:p>
    <w:p w14:paraId="76BB5A9C" w14:textId="77777777" w:rsidR="0065511C" w:rsidRDefault="00CC3DAD" w:rsidP="002C3E23">
      <w:pPr>
        <w:ind w:left="1269"/>
        <w:rPr>
          <w:i/>
          <w:sz w:val="24"/>
        </w:rPr>
      </w:pPr>
      <w:r w:rsidRPr="001F6A3B">
        <w:rPr>
          <w:i/>
          <w:color w:val="C00000"/>
          <w:sz w:val="24"/>
        </w:rPr>
        <w:t>[Add</w:t>
      </w:r>
      <w:r w:rsidRPr="001F6A3B">
        <w:rPr>
          <w:i/>
          <w:color w:val="C00000"/>
          <w:spacing w:val="-5"/>
          <w:sz w:val="24"/>
        </w:rPr>
        <w:t xml:space="preserve"> </w:t>
      </w:r>
      <w:r w:rsidRPr="001F6A3B">
        <w:rPr>
          <w:i/>
          <w:color w:val="C00000"/>
          <w:sz w:val="24"/>
        </w:rPr>
        <w:t>additional</w:t>
      </w:r>
      <w:r w:rsidRPr="001F6A3B">
        <w:rPr>
          <w:i/>
          <w:color w:val="C00000"/>
          <w:spacing w:val="-2"/>
          <w:sz w:val="24"/>
        </w:rPr>
        <w:t xml:space="preserve"> </w:t>
      </w:r>
      <w:r w:rsidRPr="001F6A3B">
        <w:rPr>
          <w:i/>
          <w:color w:val="C00000"/>
          <w:sz w:val="24"/>
        </w:rPr>
        <w:t>fields,</w:t>
      </w:r>
      <w:r w:rsidRPr="001F6A3B">
        <w:rPr>
          <w:i/>
          <w:color w:val="C00000"/>
          <w:spacing w:val="-2"/>
          <w:sz w:val="24"/>
        </w:rPr>
        <w:t xml:space="preserve"> </w:t>
      </w:r>
      <w:r w:rsidRPr="001F6A3B">
        <w:rPr>
          <w:i/>
          <w:color w:val="C00000"/>
          <w:sz w:val="24"/>
        </w:rPr>
        <w:t>if</w:t>
      </w:r>
      <w:r w:rsidRPr="001F6A3B">
        <w:rPr>
          <w:i/>
          <w:color w:val="C00000"/>
          <w:spacing w:val="-4"/>
          <w:sz w:val="24"/>
        </w:rPr>
        <w:t xml:space="preserve"> </w:t>
      </w:r>
      <w:r w:rsidRPr="001F6A3B">
        <w:rPr>
          <w:i/>
          <w:color w:val="C00000"/>
          <w:sz w:val="24"/>
        </w:rPr>
        <w:t>needed,</w:t>
      </w:r>
      <w:r w:rsidRPr="001F6A3B">
        <w:rPr>
          <w:i/>
          <w:color w:val="C00000"/>
          <w:spacing w:val="-2"/>
          <w:sz w:val="24"/>
        </w:rPr>
        <w:t xml:space="preserve"> </w:t>
      </w:r>
      <w:r w:rsidRPr="001F6A3B">
        <w:rPr>
          <w:i/>
          <w:color w:val="C00000"/>
          <w:sz w:val="24"/>
        </w:rPr>
        <w:t>to</w:t>
      </w:r>
      <w:r w:rsidRPr="001F6A3B">
        <w:rPr>
          <w:i/>
          <w:color w:val="C00000"/>
          <w:spacing w:val="-3"/>
          <w:sz w:val="24"/>
        </w:rPr>
        <w:t xml:space="preserve"> </w:t>
      </w:r>
      <w:r w:rsidRPr="001F6A3B">
        <w:rPr>
          <w:i/>
          <w:color w:val="C00000"/>
          <w:sz w:val="24"/>
        </w:rPr>
        <w:t>report</w:t>
      </w:r>
      <w:r w:rsidRPr="001F6A3B">
        <w:rPr>
          <w:i/>
          <w:color w:val="C00000"/>
          <w:spacing w:val="-2"/>
          <w:sz w:val="24"/>
        </w:rPr>
        <w:t xml:space="preserve"> </w:t>
      </w:r>
      <w:r w:rsidRPr="001F6A3B">
        <w:rPr>
          <w:i/>
          <w:color w:val="C00000"/>
          <w:sz w:val="24"/>
        </w:rPr>
        <w:t>all</w:t>
      </w:r>
      <w:r w:rsidRPr="001F6A3B">
        <w:rPr>
          <w:i/>
          <w:color w:val="C00000"/>
          <w:spacing w:val="-2"/>
          <w:sz w:val="24"/>
        </w:rPr>
        <w:t xml:space="preserve"> </w:t>
      </w:r>
      <w:r w:rsidRPr="001F6A3B">
        <w:rPr>
          <w:i/>
          <w:color w:val="C00000"/>
          <w:sz w:val="24"/>
        </w:rPr>
        <w:t>current</w:t>
      </w:r>
      <w:r w:rsidRPr="001F6A3B">
        <w:rPr>
          <w:i/>
          <w:color w:val="C00000"/>
          <w:spacing w:val="-2"/>
          <w:sz w:val="24"/>
        </w:rPr>
        <w:t xml:space="preserve"> support]</w:t>
      </w:r>
    </w:p>
    <w:p w14:paraId="0C900611" w14:textId="77777777" w:rsidR="0065511C" w:rsidRDefault="0065511C" w:rsidP="002C3E23">
      <w:pPr>
        <w:rPr>
          <w:sz w:val="24"/>
        </w:rPr>
        <w:sectPr w:rsidR="0065511C">
          <w:pgSz w:w="12240" w:h="15840"/>
          <w:pgMar w:top="1820" w:right="540" w:bottom="1200" w:left="260" w:header="0" w:footer="1017" w:gutter="0"/>
          <w:cols w:space="720"/>
        </w:sectPr>
      </w:pPr>
    </w:p>
    <w:bookmarkStart w:id="91" w:name="_Toc176786677"/>
    <w:p w14:paraId="03EF01F8" w14:textId="0829AAD0" w:rsidR="0065511C" w:rsidRDefault="002D61BE" w:rsidP="001F6A3B">
      <w:pPr>
        <w:pStyle w:val="Heading1"/>
        <w:numPr>
          <w:ilvl w:val="0"/>
          <w:numId w:val="10"/>
        </w:numPr>
        <w:tabs>
          <w:tab w:val="left" w:pos="1268"/>
        </w:tabs>
        <w:spacing w:before="0"/>
        <w:ind w:left="1268" w:hanging="358"/>
        <w:jc w:val="left"/>
      </w:pPr>
      <w:r>
        <w:rPr>
          <w:noProof/>
        </w:rPr>
        <w:lastRenderedPageBreak/>
        <mc:AlternateContent>
          <mc:Choice Requires="wps">
            <w:drawing>
              <wp:anchor distT="0" distB="0" distL="0" distR="0" simplePos="0" relativeHeight="251658248" behindDoc="1" locked="0" layoutInCell="1" allowOverlap="1" wp14:anchorId="183402E9" wp14:editId="5948A122">
                <wp:simplePos x="0" y="0"/>
                <wp:positionH relativeFrom="page">
                  <wp:posOffset>723900</wp:posOffset>
                </wp:positionH>
                <wp:positionV relativeFrom="paragraph">
                  <wp:posOffset>260985</wp:posOffset>
                </wp:positionV>
                <wp:extent cx="6153150" cy="9525"/>
                <wp:effectExtent l="0" t="3810" r="0" b="0"/>
                <wp:wrapTopAndBottom/>
                <wp:docPr id="15" name="Freeform: 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FC23" id="Freeform: Shape 15" o:spid="_x0000_s1026" alt="&quot;&quot;" style="position:absolute;margin-left:57pt;margin-top:20.55pt;width:484.5pt;height:.7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r w:rsidR="00CC3DAD">
        <w:t>Resumes</w:t>
      </w:r>
      <w:r w:rsidR="00CC3DAD">
        <w:rPr>
          <w:spacing w:val="-5"/>
        </w:rPr>
        <w:t xml:space="preserve"> </w:t>
      </w:r>
      <w:r w:rsidR="00CC3DAD">
        <w:t>of</w:t>
      </w:r>
      <w:r w:rsidR="00CC3DAD">
        <w:rPr>
          <w:spacing w:val="-3"/>
        </w:rPr>
        <w:t xml:space="preserve"> </w:t>
      </w:r>
      <w:r w:rsidR="00CC3DAD">
        <w:t>Key</w:t>
      </w:r>
      <w:r w:rsidR="00CC3DAD">
        <w:rPr>
          <w:spacing w:val="-4"/>
        </w:rPr>
        <w:t xml:space="preserve"> </w:t>
      </w:r>
      <w:r w:rsidR="00CC3DAD">
        <w:rPr>
          <w:spacing w:val="-2"/>
        </w:rPr>
        <w:t>Personnel</w:t>
      </w:r>
      <w:bookmarkEnd w:id="91"/>
    </w:p>
    <w:p w14:paraId="032B3ABA" w14:textId="2D6951FC" w:rsidR="0065511C" w:rsidRDefault="00CC3DAD" w:rsidP="005053A5">
      <w:pPr>
        <w:pStyle w:val="BodyText"/>
        <w:spacing w:line="259" w:lineRule="auto"/>
        <w:ind w:left="909" w:right="1000"/>
        <w:jc w:val="both"/>
      </w:pPr>
      <w:r>
        <w:t>Include the resumes of key personnel from the</w:t>
      </w:r>
      <w:r>
        <w:rPr>
          <w:spacing w:val="-1"/>
        </w:rPr>
        <w:t xml:space="preserve"> </w:t>
      </w:r>
      <w:r>
        <w:t>Offeror’s organization,</w:t>
      </w:r>
      <w:r>
        <w:rPr>
          <w:spacing w:val="-2"/>
        </w:rPr>
        <w:t xml:space="preserve"> </w:t>
      </w:r>
      <w:r>
        <w:t>as well as subcontractors or consultants,</w:t>
      </w:r>
      <w:r>
        <w:rPr>
          <w:spacing w:val="-3"/>
        </w:rPr>
        <w:t xml:space="preserve"> </w:t>
      </w:r>
      <w:r>
        <w:t>who will work</w:t>
      </w:r>
      <w:r>
        <w:rPr>
          <w:spacing w:val="-1"/>
        </w:rPr>
        <w:t xml:space="preserve"> </w:t>
      </w:r>
      <w:r>
        <w:t>on</w:t>
      </w:r>
      <w:r>
        <w:rPr>
          <w:spacing w:val="-1"/>
        </w:rPr>
        <w:t xml:space="preserve"> </w:t>
      </w:r>
      <w:r>
        <w:t>this</w:t>
      </w:r>
      <w:r>
        <w:rPr>
          <w:spacing w:val="-1"/>
        </w:rPr>
        <w:t xml:space="preserve"> </w:t>
      </w:r>
      <w:r>
        <w:t>project</w:t>
      </w:r>
      <w:r>
        <w:rPr>
          <w:spacing w:val="-1"/>
        </w:rPr>
        <w:t xml:space="preserve"> </w:t>
      </w:r>
      <w:r>
        <w:t>if</w:t>
      </w:r>
      <w:r>
        <w:rPr>
          <w:spacing w:val="-1"/>
        </w:rPr>
        <w:t xml:space="preserve"> </w:t>
      </w:r>
      <w:r>
        <w:t>selected</w:t>
      </w:r>
      <w:r w:rsidR="00BC303B">
        <w:t xml:space="preserve"> </w:t>
      </w:r>
      <w:r w:rsidR="00BC303B" w:rsidRPr="00BC303B">
        <w:t>(</w:t>
      </w:r>
      <w:r w:rsidR="00060C2E">
        <w:t xml:space="preserve">each </w:t>
      </w:r>
      <w:r w:rsidR="005053A5">
        <w:t xml:space="preserve">resume </w:t>
      </w:r>
      <w:r w:rsidR="00D40DEC">
        <w:t xml:space="preserve">not to exceed </w:t>
      </w:r>
      <w:r w:rsidR="00BC303B" w:rsidRPr="00BC303B">
        <w:t>3 pages).</w:t>
      </w:r>
      <w:r>
        <w:t xml:space="preserve"> The Principal Investigator</w:t>
      </w:r>
      <w:r>
        <w:rPr>
          <w:spacing w:val="-2"/>
        </w:rPr>
        <w:t xml:space="preserve"> </w:t>
      </w:r>
      <w:r>
        <w:t>must</w:t>
      </w:r>
      <w:r>
        <w:rPr>
          <w:spacing w:val="-2"/>
        </w:rPr>
        <w:t xml:space="preserve"> </w:t>
      </w:r>
      <w:r>
        <w:t>be identified.</w:t>
      </w:r>
    </w:p>
    <w:p w14:paraId="2C7892D3" w14:textId="77777777" w:rsidR="0065511C" w:rsidRDefault="0065511C" w:rsidP="002C3E23">
      <w:pPr>
        <w:spacing w:line="259" w:lineRule="auto"/>
        <w:sectPr w:rsidR="0065511C">
          <w:pgSz w:w="12240" w:h="15840"/>
          <w:pgMar w:top="1420" w:right="540" w:bottom="1200" w:left="260" w:header="0" w:footer="1017" w:gutter="0"/>
          <w:cols w:space="720"/>
        </w:sectPr>
      </w:pPr>
    </w:p>
    <w:bookmarkStart w:id="92" w:name="_Toc176786678"/>
    <w:p w14:paraId="28A5847C" w14:textId="01D4A09A" w:rsidR="0065511C" w:rsidRDefault="002D61BE" w:rsidP="001F6A3B">
      <w:pPr>
        <w:pStyle w:val="Heading1"/>
        <w:spacing w:before="0"/>
        <w:ind w:left="820" w:firstLine="0"/>
      </w:pPr>
      <w:r>
        <w:rPr>
          <w:noProof/>
        </w:rPr>
        <w:lastRenderedPageBreak/>
        <mc:AlternateContent>
          <mc:Choice Requires="wps">
            <w:drawing>
              <wp:anchor distT="0" distB="0" distL="0" distR="0" simplePos="0" relativeHeight="251658249" behindDoc="1" locked="0" layoutInCell="1" allowOverlap="1" wp14:anchorId="1ADDC075" wp14:editId="525A8572">
                <wp:simplePos x="0" y="0"/>
                <wp:positionH relativeFrom="page">
                  <wp:posOffset>666750</wp:posOffset>
                </wp:positionH>
                <wp:positionV relativeFrom="paragraph">
                  <wp:posOffset>273050</wp:posOffset>
                </wp:positionV>
                <wp:extent cx="6210300" cy="9525"/>
                <wp:effectExtent l="0" t="0" r="0" b="3175"/>
                <wp:wrapTopAndBottom/>
                <wp:docPr id="14" name="Freeform: 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DFB9" id="Freeform: Shape 14" o:spid="_x0000_s1026" alt="&quot;&quot;" style="position:absolute;margin-left:52.5pt;margin-top:21.5pt;width:489pt;height:.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sidR="00CC3DAD">
        <w:rPr>
          <w:smallCaps/>
        </w:rPr>
        <w:t>Attachment</w:t>
      </w:r>
      <w:r w:rsidR="00CC3DAD">
        <w:rPr>
          <w:smallCaps/>
          <w:spacing w:val="-9"/>
        </w:rPr>
        <w:t xml:space="preserve"> </w:t>
      </w:r>
      <w:r w:rsidR="00CC3DAD">
        <w:rPr>
          <w:smallCaps/>
        </w:rPr>
        <w:t>2</w:t>
      </w:r>
      <w:r w:rsidR="00CC3DAD">
        <w:rPr>
          <w:smallCaps/>
          <w:spacing w:val="-15"/>
        </w:rPr>
        <w:t xml:space="preserve"> </w:t>
      </w:r>
      <w:r w:rsidR="00CC3DAD">
        <w:rPr>
          <w:smallCaps/>
        </w:rPr>
        <w:t>–</w:t>
      </w:r>
      <w:r w:rsidR="00CC3DAD">
        <w:rPr>
          <w:smallCaps/>
          <w:spacing w:val="-14"/>
        </w:rPr>
        <w:t xml:space="preserve"> </w:t>
      </w:r>
      <w:r w:rsidR="00CC3DAD">
        <w:rPr>
          <w:smallCaps/>
        </w:rPr>
        <w:t>Cost</w:t>
      </w:r>
      <w:r w:rsidR="00CC3DAD">
        <w:rPr>
          <w:smallCaps/>
          <w:spacing w:val="-5"/>
        </w:rPr>
        <w:t xml:space="preserve"> </w:t>
      </w:r>
      <w:r w:rsidR="00CC3DAD">
        <w:rPr>
          <w:smallCaps/>
        </w:rPr>
        <w:t>Proposal</w:t>
      </w:r>
      <w:r w:rsidR="00CC3DAD">
        <w:rPr>
          <w:smallCaps/>
          <w:spacing w:val="-3"/>
        </w:rPr>
        <w:t xml:space="preserve"> </w:t>
      </w:r>
      <w:r w:rsidR="00CC3DAD">
        <w:rPr>
          <w:smallCaps/>
          <w:spacing w:val="-2"/>
        </w:rPr>
        <w:t>Template</w:t>
      </w:r>
      <w:bookmarkEnd w:id="92"/>
    </w:p>
    <w:p w14:paraId="70D85EFD" w14:textId="77777777" w:rsidR="0065511C" w:rsidRDefault="0065511C" w:rsidP="001F6A3B">
      <w:pPr>
        <w:pStyle w:val="BodyText"/>
        <w:rPr>
          <w:b/>
          <w:sz w:val="29"/>
        </w:rPr>
      </w:pPr>
    </w:p>
    <w:p w14:paraId="37C0F6DD" w14:textId="77777777" w:rsidR="0065511C" w:rsidRDefault="00CC3DAD" w:rsidP="001F6A3B">
      <w:pPr>
        <w:pStyle w:val="Heading3"/>
        <w:spacing w:before="0"/>
        <w:ind w:left="910"/>
      </w:pPr>
      <w:bookmarkStart w:id="93" w:name="_Toc176786679"/>
      <w:r>
        <w:t>General</w:t>
      </w:r>
      <w:r>
        <w:rPr>
          <w:spacing w:val="-3"/>
        </w:rPr>
        <w:t xml:space="preserve"> </w:t>
      </w:r>
      <w:r>
        <w:rPr>
          <w:spacing w:val="-2"/>
        </w:rPr>
        <w:t>Instructions</w:t>
      </w:r>
      <w:bookmarkEnd w:id="93"/>
    </w:p>
    <w:p w14:paraId="00CB45F2" w14:textId="77777777" w:rsidR="0065511C" w:rsidRDefault="00CC3DAD" w:rsidP="002C3E23">
      <w:pPr>
        <w:pStyle w:val="BodyText"/>
        <w:ind w:left="909" w:right="896"/>
        <w:jc w:val="both"/>
      </w:pPr>
      <w:r>
        <w:t>The objective of the Cost Proposal is</w:t>
      </w:r>
      <w:r>
        <w:rPr>
          <w:spacing w:val="-1"/>
        </w:rPr>
        <w:t xml:space="preserve"> </w:t>
      </w:r>
      <w:r>
        <w:t>to provide sufficient cost information to substantiate</w:t>
      </w:r>
      <w:r>
        <w:rPr>
          <w:spacing w:val="-1"/>
        </w:rPr>
        <w:t xml:space="preserve"> </w:t>
      </w:r>
      <w:r>
        <w:t>that the proposed</w:t>
      </w:r>
      <w:r>
        <w:rPr>
          <w:spacing w:val="-14"/>
        </w:rPr>
        <w:t xml:space="preserve"> </w:t>
      </w:r>
      <w:r>
        <w:t>cost</w:t>
      </w:r>
      <w:r>
        <w:rPr>
          <w:spacing w:val="-14"/>
        </w:rPr>
        <w:t xml:space="preserve"> </w:t>
      </w:r>
      <w:r>
        <w:t>is</w:t>
      </w:r>
      <w:r>
        <w:rPr>
          <w:spacing w:val="-13"/>
        </w:rPr>
        <w:t xml:space="preserve"> </w:t>
      </w:r>
      <w:r>
        <w:t>realistic,</w:t>
      </w:r>
      <w:r>
        <w:rPr>
          <w:spacing w:val="-14"/>
        </w:rPr>
        <w:t xml:space="preserve"> </w:t>
      </w:r>
      <w:r>
        <w:t>reasonable</w:t>
      </w:r>
      <w:r>
        <w:rPr>
          <w:spacing w:val="-13"/>
        </w:rPr>
        <w:t xml:space="preserve"> </w:t>
      </w:r>
      <w:r>
        <w:t>and</w:t>
      </w:r>
      <w:r>
        <w:rPr>
          <w:spacing w:val="-14"/>
        </w:rPr>
        <w:t xml:space="preserve"> </w:t>
      </w:r>
      <w:r>
        <w:t>complete</w:t>
      </w:r>
      <w:r>
        <w:rPr>
          <w:spacing w:val="-13"/>
        </w:rPr>
        <w:t xml:space="preserve"> </w:t>
      </w:r>
      <w:r>
        <w:t>for</w:t>
      </w:r>
      <w:r>
        <w:rPr>
          <w:spacing w:val="-14"/>
        </w:rPr>
        <w:t xml:space="preserve"> </w:t>
      </w:r>
      <w:r>
        <w:t>the</w:t>
      </w:r>
      <w:r>
        <w:rPr>
          <w:spacing w:val="-14"/>
        </w:rPr>
        <w:t xml:space="preserve"> </w:t>
      </w:r>
      <w:r>
        <w:t>proposed</w:t>
      </w:r>
      <w:r>
        <w:rPr>
          <w:spacing w:val="-13"/>
        </w:rPr>
        <w:t xml:space="preserve"> </w:t>
      </w:r>
      <w:r>
        <w:t>work.</w:t>
      </w:r>
      <w:r>
        <w:rPr>
          <w:spacing w:val="-14"/>
        </w:rPr>
        <w:t xml:space="preserve"> </w:t>
      </w:r>
      <w:r>
        <w:t>The</w:t>
      </w:r>
      <w:r>
        <w:rPr>
          <w:spacing w:val="-13"/>
        </w:rPr>
        <w:t xml:space="preserve"> </w:t>
      </w:r>
      <w:r>
        <w:t>Cost</w:t>
      </w:r>
      <w:r>
        <w:rPr>
          <w:spacing w:val="-14"/>
        </w:rPr>
        <w:t xml:space="preserve"> </w:t>
      </w:r>
      <w:r>
        <w:t>Proposal</w:t>
      </w:r>
      <w:r>
        <w:rPr>
          <w:spacing w:val="-13"/>
        </w:rPr>
        <w:t xml:space="preserve"> </w:t>
      </w:r>
      <w:r>
        <w:t>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(i.e., costs, cost share, dates, etc.).</w:t>
      </w:r>
      <w:r>
        <w:rPr>
          <w:spacing w:val="40"/>
        </w:rPr>
        <w:t xml:space="preserve"> </w:t>
      </w:r>
      <w:r>
        <w:t>Proposals that deviate substantially from these guidelines or that omit substantial parts or sections may be found non‐responsive and may be eliminated from further review and funding consideration.</w:t>
      </w:r>
    </w:p>
    <w:p w14:paraId="1146F73C" w14:textId="77777777" w:rsidR="0065511C" w:rsidRDefault="0065511C" w:rsidP="002C3E23">
      <w:pPr>
        <w:pStyle w:val="BodyText"/>
      </w:pPr>
    </w:p>
    <w:p w14:paraId="6A87739D" w14:textId="77777777" w:rsidR="0065511C" w:rsidRDefault="00CC3DAD" w:rsidP="001F6A3B">
      <w:pPr>
        <w:pStyle w:val="Heading2"/>
        <w:spacing w:line="259" w:lineRule="auto"/>
        <w:ind w:left="910" w:right="898"/>
      </w:pPr>
      <w:bookmarkStart w:id="94" w:name="_Toc176786680"/>
      <w:r>
        <w:t>To ensure Cost Proposals receive proper consideration, it is mandatory that the Cost Proposal include the information below.</w:t>
      </w:r>
      <w:bookmarkEnd w:id="94"/>
    </w:p>
    <w:p w14:paraId="696B49ED" w14:textId="77777777" w:rsidR="0065511C" w:rsidRDefault="00CC3DAD" w:rsidP="001F6A3B">
      <w:pPr>
        <w:pStyle w:val="BodyText"/>
        <w:ind w:left="1630"/>
        <w:jc w:val="both"/>
      </w:pPr>
      <w:r>
        <w:t>Section</w:t>
      </w:r>
      <w:r>
        <w:rPr>
          <w:spacing w:val="-1"/>
        </w:rPr>
        <w:t xml:space="preserve"> </w:t>
      </w:r>
      <w:r>
        <w:t>I:</w:t>
      </w:r>
      <w:r>
        <w:rPr>
          <w:spacing w:val="-1"/>
        </w:rPr>
        <w:t xml:space="preserve"> </w:t>
      </w:r>
      <w:r>
        <w:t>Cost</w:t>
      </w:r>
      <w:r>
        <w:rPr>
          <w:spacing w:val="-2"/>
        </w:rPr>
        <w:t xml:space="preserve"> </w:t>
      </w:r>
      <w:r>
        <w:t>Proposal</w:t>
      </w:r>
      <w:r>
        <w:rPr>
          <w:spacing w:val="-1"/>
        </w:rPr>
        <w:t xml:space="preserve"> </w:t>
      </w:r>
      <w:r>
        <w:rPr>
          <w:spacing w:val="-2"/>
        </w:rPr>
        <w:t>Narrative</w:t>
      </w:r>
    </w:p>
    <w:p w14:paraId="5400033B" w14:textId="77777777" w:rsidR="0065511C" w:rsidRDefault="00CC3DAD" w:rsidP="001F6A3B">
      <w:pPr>
        <w:pStyle w:val="ListParagraph"/>
        <w:numPr>
          <w:ilvl w:val="0"/>
          <w:numId w:val="9"/>
        </w:numPr>
        <w:ind w:left="2348" w:hanging="359"/>
        <w:rPr>
          <w:sz w:val="24"/>
        </w:rPr>
      </w:pPr>
      <w:r>
        <w:rPr>
          <w:sz w:val="24"/>
        </w:rPr>
        <w:t>Cover</w:t>
      </w:r>
      <w:r>
        <w:rPr>
          <w:spacing w:val="-1"/>
          <w:sz w:val="24"/>
        </w:rPr>
        <w:t xml:space="preserve"> </w:t>
      </w:r>
      <w:r>
        <w:rPr>
          <w:spacing w:val="-4"/>
          <w:sz w:val="24"/>
        </w:rPr>
        <w:t>Page</w:t>
      </w:r>
    </w:p>
    <w:p w14:paraId="1F88CB1F" w14:textId="77777777" w:rsidR="0065511C" w:rsidRDefault="00CC3DAD" w:rsidP="002C3E23">
      <w:pPr>
        <w:pStyle w:val="ListParagraph"/>
        <w:numPr>
          <w:ilvl w:val="0"/>
          <w:numId w:val="9"/>
        </w:numPr>
        <w:ind w:left="2348" w:hanging="359"/>
        <w:rPr>
          <w:sz w:val="24"/>
        </w:rPr>
      </w:pPr>
      <w:r>
        <w:rPr>
          <w:spacing w:val="-2"/>
          <w:sz w:val="24"/>
        </w:rPr>
        <w:t>Overview</w:t>
      </w:r>
    </w:p>
    <w:p w14:paraId="0A4BD32B" w14:textId="30AC643D" w:rsidR="00E312A4" w:rsidRPr="00E312A4" w:rsidRDefault="00CC3DAD" w:rsidP="00F1118E">
      <w:pPr>
        <w:pStyle w:val="ListParagraph"/>
        <w:numPr>
          <w:ilvl w:val="0"/>
          <w:numId w:val="9"/>
        </w:numPr>
        <w:spacing w:line="480" w:lineRule="auto"/>
        <w:ind w:left="2347" w:right="14"/>
        <w:rPr>
          <w:sz w:val="24"/>
        </w:rPr>
      </w:pPr>
      <w:r>
        <w:rPr>
          <w:sz w:val="24"/>
        </w:rPr>
        <w:t>Cost</w:t>
      </w:r>
      <w:r w:rsidR="00E312A4">
        <w:rPr>
          <w:sz w:val="24"/>
        </w:rPr>
        <w:t xml:space="preserve"> </w:t>
      </w:r>
      <w:r>
        <w:rPr>
          <w:sz w:val="24"/>
        </w:rPr>
        <w:t>Information</w:t>
      </w:r>
    </w:p>
    <w:p w14:paraId="5DE53230" w14:textId="4C0681BF" w:rsidR="0065511C" w:rsidRPr="00E312A4" w:rsidRDefault="00CC3DAD" w:rsidP="002C3E23">
      <w:pPr>
        <w:tabs>
          <w:tab w:val="left" w:pos="2348"/>
        </w:tabs>
        <w:spacing w:line="480" w:lineRule="auto"/>
        <w:ind w:left="1620" w:right="10"/>
        <w:rPr>
          <w:sz w:val="24"/>
        </w:rPr>
      </w:pPr>
      <w:r w:rsidRPr="00E312A4">
        <w:rPr>
          <w:sz w:val="24"/>
        </w:rPr>
        <w:t>Section</w:t>
      </w:r>
      <w:r w:rsidRPr="00E312A4">
        <w:rPr>
          <w:spacing w:val="-9"/>
          <w:sz w:val="24"/>
        </w:rPr>
        <w:t xml:space="preserve"> </w:t>
      </w:r>
      <w:r w:rsidRPr="00E312A4">
        <w:rPr>
          <w:sz w:val="24"/>
        </w:rPr>
        <w:t>II:</w:t>
      </w:r>
      <w:r w:rsidRPr="00E312A4">
        <w:rPr>
          <w:spacing w:val="-9"/>
          <w:sz w:val="24"/>
        </w:rPr>
        <w:t xml:space="preserve"> </w:t>
      </w:r>
      <w:r w:rsidRPr="00E312A4">
        <w:rPr>
          <w:sz w:val="24"/>
        </w:rPr>
        <w:t>Cost</w:t>
      </w:r>
      <w:r w:rsidRPr="00E312A4">
        <w:rPr>
          <w:spacing w:val="-9"/>
          <w:sz w:val="24"/>
        </w:rPr>
        <w:t xml:space="preserve"> </w:t>
      </w:r>
      <w:r w:rsidRPr="00E312A4">
        <w:rPr>
          <w:sz w:val="24"/>
        </w:rPr>
        <w:t>Proposal</w:t>
      </w:r>
      <w:r w:rsidRPr="00E312A4">
        <w:rPr>
          <w:spacing w:val="-10"/>
          <w:sz w:val="24"/>
        </w:rPr>
        <w:t xml:space="preserve"> </w:t>
      </w:r>
      <w:r w:rsidRPr="00E312A4">
        <w:rPr>
          <w:sz w:val="24"/>
        </w:rPr>
        <w:t>Format</w:t>
      </w:r>
    </w:p>
    <w:p w14:paraId="3CC331AE" w14:textId="77777777" w:rsidR="0065511C" w:rsidRDefault="00CC3DAD" w:rsidP="001F6A3B">
      <w:pPr>
        <w:pStyle w:val="BodyText"/>
        <w:ind w:left="909" w:right="897"/>
        <w:jc w:val="both"/>
      </w:pPr>
      <w:r>
        <w:t>The</w:t>
      </w:r>
      <w:r>
        <w:rPr>
          <w:spacing w:val="-6"/>
        </w:rPr>
        <w:t xml:space="preserve"> </w:t>
      </w:r>
      <w:r>
        <w:t>Cost</w:t>
      </w:r>
      <w:r>
        <w:rPr>
          <w:spacing w:val="-6"/>
        </w:rPr>
        <w:t xml:space="preserve"> </w:t>
      </w:r>
      <w:r>
        <w:t>Proposal</w:t>
      </w:r>
      <w:r>
        <w:rPr>
          <w:spacing w:val="-6"/>
        </w:rPr>
        <w:t xml:space="preserve"> </w:t>
      </w:r>
      <w:r>
        <w:t>Narrative</w:t>
      </w:r>
      <w:r>
        <w:rPr>
          <w:spacing w:val="-5"/>
        </w:rPr>
        <w:t xml:space="preserve"> </w:t>
      </w:r>
      <w:r>
        <w:t>is</w:t>
      </w:r>
      <w:r>
        <w:rPr>
          <w:spacing w:val="-7"/>
        </w:rPr>
        <w:t xml:space="preserve"> </w:t>
      </w:r>
      <w:r>
        <w:t>used</w:t>
      </w:r>
      <w:r>
        <w:rPr>
          <w:spacing w:val="-7"/>
        </w:rPr>
        <w:t xml:space="preserve"> </w:t>
      </w:r>
      <w:r>
        <w:t>to</w:t>
      </w:r>
      <w:r>
        <w:rPr>
          <w:spacing w:val="-6"/>
        </w:rPr>
        <w:t xml:space="preserve"> </w:t>
      </w:r>
      <w:r>
        <w:t>assess</w:t>
      </w:r>
      <w:r>
        <w:rPr>
          <w:spacing w:val="-6"/>
        </w:rPr>
        <w:t xml:space="preserve"> </w:t>
      </w:r>
      <w:r>
        <w:t>various</w:t>
      </w:r>
      <w:r>
        <w:rPr>
          <w:spacing w:val="-6"/>
        </w:rPr>
        <w:t xml:space="preserve"> </w:t>
      </w:r>
      <w:r>
        <w:t>criteria.</w:t>
      </w:r>
      <w:r>
        <w:rPr>
          <w:spacing w:val="-7"/>
        </w:rPr>
        <w:t xml:space="preserve"> </w:t>
      </w:r>
      <w:r>
        <w:t>This</w:t>
      </w:r>
      <w:r>
        <w:rPr>
          <w:spacing w:val="-6"/>
        </w:rPr>
        <w:t xml:space="preserve"> </w:t>
      </w:r>
      <w:r>
        <w:t>section</w:t>
      </w:r>
      <w:r>
        <w:rPr>
          <w:spacing w:val="-7"/>
        </w:rPr>
        <w:t xml:space="preserve"> </w:t>
      </w:r>
      <w:r>
        <w:t>will</w:t>
      </w:r>
      <w:r>
        <w:rPr>
          <w:spacing w:val="-6"/>
        </w:rPr>
        <w:t xml:space="preserve"> </w:t>
      </w:r>
      <w:r>
        <w:t>be</w:t>
      </w:r>
      <w:r>
        <w:rPr>
          <w:spacing w:val="-6"/>
        </w:rPr>
        <w:t xml:space="preserve"> </w:t>
      </w:r>
      <w:r>
        <w:t>used</w:t>
      </w:r>
      <w:r>
        <w:rPr>
          <w:spacing w:val="-8"/>
        </w:rPr>
        <w:t xml:space="preserve"> </w:t>
      </w:r>
      <w:r>
        <w:t>to</w:t>
      </w:r>
      <w:r>
        <w:rPr>
          <w:spacing w:val="-6"/>
        </w:rPr>
        <w:t xml:space="preserve"> </w:t>
      </w:r>
      <w:r>
        <w:t>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w:t>
      </w:r>
      <w:r>
        <w:rPr>
          <w:spacing w:val="-5"/>
        </w:rPr>
        <w:t xml:space="preserve"> </w:t>
      </w:r>
      <w:r>
        <w:t>costs.</w:t>
      </w:r>
      <w:r>
        <w:rPr>
          <w:spacing w:val="-3"/>
        </w:rPr>
        <w:t xml:space="preserve"> </w:t>
      </w:r>
      <w:r>
        <w:t>Breakdowns</w:t>
      </w:r>
      <w:r>
        <w:rPr>
          <w:spacing w:val="-4"/>
        </w:rPr>
        <w:t xml:space="preserve"> </w:t>
      </w:r>
      <w:r>
        <w:t>should</w:t>
      </w:r>
      <w:r>
        <w:rPr>
          <w:spacing w:val="-3"/>
        </w:rPr>
        <w:t xml:space="preserve"> </w:t>
      </w:r>
      <w:r>
        <w:t>be</w:t>
      </w:r>
      <w:r>
        <w:rPr>
          <w:spacing w:val="-3"/>
        </w:rPr>
        <w:t xml:space="preserve"> </w:t>
      </w:r>
      <w:r>
        <w:t>as</w:t>
      </w:r>
      <w:r>
        <w:rPr>
          <w:spacing w:val="-4"/>
        </w:rPr>
        <w:t xml:space="preserve"> </w:t>
      </w:r>
      <w:r>
        <w:t>accurate</w:t>
      </w:r>
      <w:r>
        <w:rPr>
          <w:spacing w:val="-3"/>
        </w:rPr>
        <w:t xml:space="preserve"> </w:t>
      </w:r>
      <w:r>
        <w:t>and</w:t>
      </w:r>
      <w:r>
        <w:rPr>
          <w:spacing w:val="-4"/>
        </w:rPr>
        <w:t xml:space="preserve"> </w:t>
      </w:r>
      <w:r>
        <w:t>specific</w:t>
      </w:r>
      <w:r>
        <w:rPr>
          <w:spacing w:val="-4"/>
        </w:rPr>
        <w:t xml:space="preserve"> </w:t>
      </w:r>
      <w:r>
        <w:t>as</w:t>
      </w:r>
      <w:r>
        <w:rPr>
          <w:spacing w:val="-4"/>
        </w:rPr>
        <w:t xml:space="preserve"> </w:t>
      </w:r>
      <w:r>
        <w:t>possible.</w:t>
      </w:r>
      <w:r>
        <w:rPr>
          <w:spacing w:val="-4"/>
        </w:rPr>
        <w:t xml:space="preserve"> </w:t>
      </w:r>
      <w:r>
        <w:t>Ensure</w:t>
      </w:r>
      <w:r>
        <w:rPr>
          <w:spacing w:val="-4"/>
        </w:rPr>
        <w:t xml:space="preserve"> </w:t>
      </w:r>
      <w:r>
        <w:t>that</w:t>
      </w:r>
      <w:r>
        <w:rPr>
          <w:spacing w:val="-4"/>
        </w:rPr>
        <w:t xml:space="preserve"> </w:t>
      </w:r>
      <w:r>
        <w:t>any</w:t>
      </w:r>
      <w:r>
        <w:rPr>
          <w:spacing w:val="-3"/>
        </w:rPr>
        <w:t xml:space="preserve"> </w:t>
      </w:r>
      <w:r>
        <w:t>figures presented in this part are consistent with the figures in the Cost Proposal Format.</w:t>
      </w:r>
    </w:p>
    <w:p w14:paraId="2755BCAD" w14:textId="77777777" w:rsidR="0065511C" w:rsidRDefault="0065511C" w:rsidP="002C3E23">
      <w:pPr>
        <w:pStyle w:val="BodyText"/>
      </w:pPr>
    </w:p>
    <w:p w14:paraId="1F33F1DF" w14:textId="77777777" w:rsidR="0065511C" w:rsidRDefault="00CC3DAD" w:rsidP="002C3E23">
      <w:pPr>
        <w:pStyle w:val="BodyText"/>
        <w:ind w:left="910" w:right="898"/>
        <w:jc w:val="both"/>
      </w:pPr>
      <w: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26D2B442" w14:textId="77777777" w:rsidR="0065511C" w:rsidRDefault="0065511C" w:rsidP="002C3E23">
      <w:pPr>
        <w:jc w:val="both"/>
        <w:sectPr w:rsidR="0065511C">
          <w:pgSz w:w="12240" w:h="15840"/>
          <w:pgMar w:top="1420" w:right="540" w:bottom="1200" w:left="260" w:header="0" w:footer="1017" w:gutter="0"/>
          <w:cols w:space="720"/>
        </w:sectPr>
      </w:pPr>
    </w:p>
    <w:bookmarkStart w:id="95" w:name="_Toc176786681"/>
    <w:p w14:paraId="7C59FCF3" w14:textId="7362BCC0" w:rsidR="0065511C" w:rsidRDefault="002D61BE" w:rsidP="001F6A3B">
      <w:pPr>
        <w:pStyle w:val="Heading1"/>
        <w:numPr>
          <w:ilvl w:val="0"/>
          <w:numId w:val="8"/>
        </w:numPr>
        <w:tabs>
          <w:tab w:val="left" w:pos="909"/>
        </w:tabs>
        <w:spacing w:before="0"/>
        <w:ind w:left="909" w:hanging="449"/>
      </w:pPr>
      <w:r>
        <w:rPr>
          <w:noProof/>
        </w:rPr>
        <w:lastRenderedPageBreak/>
        <mc:AlternateContent>
          <mc:Choice Requires="wps">
            <w:drawing>
              <wp:anchor distT="0" distB="0" distL="0" distR="0" simplePos="0" relativeHeight="251658250" behindDoc="1" locked="0" layoutInCell="1" allowOverlap="1" wp14:anchorId="7E300008" wp14:editId="75BE360F">
                <wp:simplePos x="0" y="0"/>
                <wp:positionH relativeFrom="page">
                  <wp:posOffset>438150</wp:posOffset>
                </wp:positionH>
                <wp:positionV relativeFrom="paragraph">
                  <wp:posOffset>273050</wp:posOffset>
                </wp:positionV>
                <wp:extent cx="6438900" cy="9525"/>
                <wp:effectExtent l="0" t="0" r="0" b="3175"/>
                <wp:wrapTopAndBottom/>
                <wp:docPr id="13" name="Freeform: 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739B" id="Freeform: Shape 13" o:spid="_x0000_s1026" alt="&quot;&quot;" style="position:absolute;margin-left:34.5pt;margin-top:21.5pt;width:507pt;height:.7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4"/>
        </w:rPr>
        <w:t xml:space="preserve"> </w:t>
      </w:r>
      <w:r w:rsidR="00CC3DAD">
        <w:t>Cover</w:t>
      </w:r>
      <w:r w:rsidR="00CC3DAD">
        <w:rPr>
          <w:spacing w:val="-2"/>
        </w:rPr>
        <w:t xml:space="preserve"> </w:t>
      </w:r>
      <w:r w:rsidR="00CC3DAD">
        <w:rPr>
          <w:spacing w:val="-4"/>
        </w:rPr>
        <w:t>Page</w:t>
      </w:r>
      <w:bookmarkEnd w:id="95"/>
    </w:p>
    <w:p w14:paraId="2349E03A" w14:textId="77777777" w:rsidR="0065511C" w:rsidRDefault="0065511C" w:rsidP="002C3E23">
      <w:pPr>
        <w:pStyle w:val="BodyText"/>
        <w:rPr>
          <w:b/>
          <w:sz w:val="20"/>
        </w:rPr>
      </w:pPr>
    </w:p>
    <w:p w14:paraId="642BE4EA" w14:textId="77777777" w:rsidR="0065511C" w:rsidRDefault="0065511C" w:rsidP="001F6A3B">
      <w:pPr>
        <w:pStyle w:val="BodyText"/>
        <w:rPr>
          <w:b/>
          <w:sz w:val="22"/>
        </w:rPr>
      </w:pPr>
    </w:p>
    <w:p w14:paraId="02F9C8AB" w14:textId="77777777" w:rsidR="0065511C" w:rsidRDefault="00CC3DAD" w:rsidP="001F6A3B">
      <w:pPr>
        <w:pStyle w:val="Heading2"/>
        <w:ind w:left="972" w:right="963"/>
        <w:jc w:val="center"/>
      </w:pPr>
      <w:bookmarkStart w:id="96" w:name="_Toc176786682"/>
      <w:r>
        <w:t>[Name</w:t>
      </w:r>
      <w:r>
        <w:rPr>
          <w:spacing w:val="-1"/>
        </w:rPr>
        <w:t xml:space="preserve"> </w:t>
      </w:r>
      <w:r>
        <w:t>of</w:t>
      </w:r>
      <w:r>
        <w:rPr>
          <w:spacing w:val="-1"/>
        </w:rPr>
        <w:t xml:space="preserve"> </w:t>
      </w:r>
      <w:r>
        <w:rPr>
          <w:spacing w:val="-2"/>
        </w:rPr>
        <w:t>Offeror]</w:t>
      </w:r>
      <w:bookmarkEnd w:id="96"/>
    </w:p>
    <w:p w14:paraId="4393EB90" w14:textId="77777777" w:rsidR="0065511C" w:rsidRDefault="00CC3DAD" w:rsidP="002C3E23">
      <w:pPr>
        <w:pStyle w:val="BodyText"/>
        <w:ind w:left="974" w:right="963"/>
        <w:jc w:val="center"/>
      </w:pPr>
      <w:r>
        <w:t>[Address</w:t>
      </w:r>
      <w:r>
        <w:rPr>
          <w:spacing w:val="-1"/>
        </w:rPr>
        <w:t xml:space="preserve"> </w:t>
      </w:r>
      <w:r>
        <w:t>of</w:t>
      </w:r>
      <w:r>
        <w:rPr>
          <w:spacing w:val="-1"/>
        </w:rPr>
        <w:t xml:space="preserve"> </w:t>
      </w:r>
      <w:r>
        <w:rPr>
          <w:spacing w:val="-2"/>
        </w:rPr>
        <w:t>Offeror]</w:t>
      </w:r>
    </w:p>
    <w:p w14:paraId="1CC0C9EF" w14:textId="77777777" w:rsidR="0065511C" w:rsidRDefault="0065511C" w:rsidP="002C3E23">
      <w:pPr>
        <w:pStyle w:val="BodyText"/>
        <w:rPr>
          <w:sz w:val="20"/>
        </w:rPr>
      </w:pPr>
    </w:p>
    <w:p w14:paraId="2B0F9F68" w14:textId="77777777" w:rsidR="0065511C" w:rsidRDefault="0065511C" w:rsidP="002C3E23">
      <w:pPr>
        <w:pStyle w:val="BodyText"/>
        <w:rPr>
          <w:sz w:val="20"/>
        </w:rPr>
      </w:pPr>
    </w:p>
    <w:p w14:paraId="11631A7F" w14:textId="77777777" w:rsidR="0065511C" w:rsidRDefault="0065511C" w:rsidP="001F6A3B">
      <w:pPr>
        <w:pStyle w:val="BodyText"/>
        <w:rPr>
          <w:sz w:val="18"/>
        </w:rPr>
      </w:pPr>
    </w:p>
    <w:p w14:paraId="21FC3914" w14:textId="40C8DEBE" w:rsidR="0065511C" w:rsidRDefault="00CC3DAD" w:rsidP="001F6A3B">
      <w:pPr>
        <w:pStyle w:val="Heading2"/>
        <w:ind w:left="972" w:right="963"/>
        <w:jc w:val="center"/>
      </w:pPr>
      <w:bookmarkStart w:id="97" w:name="_Toc176786683"/>
      <w:r>
        <w:t>RPP</w:t>
      </w:r>
      <w:r>
        <w:rPr>
          <w:spacing w:val="-2"/>
        </w:rPr>
        <w:t xml:space="preserve"> </w:t>
      </w:r>
      <w:r>
        <w:t>Number</w:t>
      </w:r>
      <w:r w:rsidR="00DD0847">
        <w:t xml:space="preserve"> 24-</w:t>
      </w:r>
      <w:r w:rsidR="009A1078">
        <w:t>02</w:t>
      </w:r>
      <w:r w:rsidR="00DD0847">
        <w:t>-</w:t>
      </w:r>
      <w:r w:rsidR="009A1078">
        <w:t>OralVx</w:t>
      </w:r>
      <w:bookmarkEnd w:id="97"/>
    </w:p>
    <w:p w14:paraId="64267DEB" w14:textId="77777777" w:rsidR="0065511C" w:rsidRDefault="0065511C" w:rsidP="002C3E23">
      <w:pPr>
        <w:pStyle w:val="BodyText"/>
        <w:rPr>
          <w:b/>
        </w:rPr>
      </w:pPr>
    </w:p>
    <w:p w14:paraId="33B98F6A" w14:textId="77777777" w:rsidR="0065511C" w:rsidRDefault="00CC3DAD" w:rsidP="001F6A3B">
      <w:pPr>
        <w:ind w:left="972" w:right="963"/>
        <w:jc w:val="center"/>
        <w:rPr>
          <w:b/>
          <w:sz w:val="24"/>
        </w:rPr>
      </w:pPr>
      <w:r>
        <w:rPr>
          <w:b/>
          <w:sz w:val="24"/>
        </w:rPr>
        <w:t>[Proposal</w:t>
      </w:r>
      <w:r>
        <w:rPr>
          <w:b/>
          <w:spacing w:val="-2"/>
          <w:sz w:val="24"/>
        </w:rPr>
        <w:t xml:space="preserve"> Title]</w:t>
      </w:r>
    </w:p>
    <w:p w14:paraId="70BFB6B0" w14:textId="77777777" w:rsidR="0065511C" w:rsidRDefault="0065511C" w:rsidP="001F6A3B">
      <w:pPr>
        <w:pStyle w:val="BodyText"/>
        <w:rPr>
          <w:b/>
          <w:sz w:val="23"/>
        </w:rPr>
      </w:pPr>
    </w:p>
    <w:p w14:paraId="05D06E55" w14:textId="77777777" w:rsidR="0065511C" w:rsidRDefault="00CC3DAD" w:rsidP="001F6A3B">
      <w:pPr>
        <w:pStyle w:val="BodyText"/>
        <w:ind w:left="974" w:right="963"/>
        <w:jc w:val="center"/>
      </w:pPr>
      <w:r>
        <w:t>[Offeror]</w:t>
      </w:r>
      <w:r>
        <w:rPr>
          <w:spacing w:val="-4"/>
        </w:rPr>
        <w:t xml:space="preserve"> </w:t>
      </w:r>
      <w:proofErr w:type="gramStart"/>
      <w:r>
        <w:t>certifies</w:t>
      </w:r>
      <w:proofErr w:type="gramEnd"/>
      <w:r>
        <w:rPr>
          <w:spacing w:val="-3"/>
        </w:rPr>
        <w:t xml:space="preserve"> </w:t>
      </w:r>
      <w:r>
        <w:t>that,</w:t>
      </w:r>
      <w:r>
        <w:rPr>
          <w:spacing w:val="-3"/>
        </w:rPr>
        <w:t xml:space="preserve"> </w:t>
      </w:r>
      <w:r>
        <w:t>if</w:t>
      </w:r>
      <w:r>
        <w:rPr>
          <w:spacing w:val="-3"/>
        </w:rPr>
        <w:t xml:space="preserve"> </w:t>
      </w:r>
      <w:r>
        <w:t>selected</w:t>
      </w:r>
      <w:r>
        <w:rPr>
          <w:spacing w:val="-3"/>
        </w:rPr>
        <w:t xml:space="preserve"> </w:t>
      </w:r>
      <w:r>
        <w:t>for</w:t>
      </w:r>
      <w:r>
        <w:rPr>
          <w:spacing w:val="-4"/>
        </w:rPr>
        <w:t xml:space="preserve"> </w:t>
      </w:r>
      <w:r>
        <w:t>award,</w:t>
      </w:r>
      <w:r>
        <w:rPr>
          <w:spacing w:val="-3"/>
        </w:rPr>
        <w:t xml:space="preserve"> </w:t>
      </w:r>
      <w:r>
        <w:t>the</w:t>
      </w:r>
      <w:r>
        <w:rPr>
          <w:spacing w:val="-4"/>
        </w:rPr>
        <w:t xml:space="preserve"> </w:t>
      </w:r>
      <w:r>
        <w:t>Offeror</w:t>
      </w:r>
      <w:r>
        <w:rPr>
          <w:spacing w:val="-3"/>
        </w:rPr>
        <w:t xml:space="preserve"> </w:t>
      </w:r>
      <w:r>
        <w:t>will</w:t>
      </w:r>
      <w:r>
        <w:rPr>
          <w:spacing w:val="-3"/>
        </w:rPr>
        <w:t xml:space="preserve"> </w:t>
      </w:r>
      <w:r>
        <w:t>abide</w:t>
      </w:r>
      <w:r>
        <w:rPr>
          <w:spacing w:val="-3"/>
        </w:rPr>
        <w:t xml:space="preserve"> </w:t>
      </w:r>
      <w:r>
        <w:t>by</w:t>
      </w:r>
      <w:r>
        <w:rPr>
          <w:spacing w:val="-2"/>
        </w:rPr>
        <w:t xml:space="preserve"> </w:t>
      </w:r>
      <w:r>
        <w:t>the</w:t>
      </w:r>
      <w:r>
        <w:rPr>
          <w:spacing w:val="-4"/>
        </w:rPr>
        <w:t xml:space="preserve"> </w:t>
      </w:r>
      <w:r>
        <w:t>terms</w:t>
      </w:r>
      <w:r>
        <w:rPr>
          <w:spacing w:val="-3"/>
        </w:rPr>
        <w:t xml:space="preserve"> </w:t>
      </w:r>
      <w:r>
        <w:t>and</w:t>
      </w:r>
      <w:r>
        <w:rPr>
          <w:spacing w:val="-3"/>
        </w:rPr>
        <w:t xml:space="preserve"> </w:t>
      </w:r>
      <w:r>
        <w:t>conditions</w:t>
      </w:r>
      <w:r>
        <w:rPr>
          <w:spacing w:val="-3"/>
        </w:rPr>
        <w:t xml:space="preserve"> </w:t>
      </w:r>
      <w:r>
        <w:t>of the RRPV Base Agreement.</w:t>
      </w:r>
    </w:p>
    <w:p w14:paraId="2825780A" w14:textId="77777777" w:rsidR="0065511C" w:rsidRDefault="0065511C" w:rsidP="001F6A3B">
      <w:pPr>
        <w:pStyle w:val="BodyText"/>
        <w:rPr>
          <w:sz w:val="23"/>
        </w:rPr>
      </w:pPr>
    </w:p>
    <w:p w14:paraId="407AE436" w14:textId="77777777" w:rsidR="0065511C" w:rsidRDefault="00CC3DAD" w:rsidP="002C3E23">
      <w:pPr>
        <w:pStyle w:val="BodyText"/>
        <w:ind w:left="974" w:right="962"/>
        <w:jc w:val="center"/>
      </w:pPr>
      <w:r>
        <w:t>[Offeror]</w:t>
      </w:r>
      <w:r>
        <w:rPr>
          <w:spacing w:val="-4"/>
        </w:rPr>
        <w:t xml:space="preserve"> </w:t>
      </w:r>
      <w:r>
        <w:t>certifies</w:t>
      </w:r>
      <w:r>
        <w:rPr>
          <w:spacing w:val="-3"/>
        </w:rPr>
        <w:t xml:space="preserve"> </w:t>
      </w:r>
      <w:r>
        <w:t>that</w:t>
      </w:r>
      <w:r>
        <w:rPr>
          <w:spacing w:val="-3"/>
        </w:rPr>
        <w:t xml:space="preserve"> </w:t>
      </w:r>
      <w:r>
        <w:t>this</w:t>
      </w:r>
      <w:r>
        <w:rPr>
          <w:spacing w:val="-3"/>
        </w:rPr>
        <w:t xml:space="preserve"> </w:t>
      </w:r>
      <w:r>
        <w:t>Proposal</w:t>
      </w:r>
      <w:r>
        <w:rPr>
          <w:spacing w:val="-2"/>
        </w:rPr>
        <w:t xml:space="preserve"> </w:t>
      </w:r>
      <w:r>
        <w:t>is</w:t>
      </w:r>
      <w:r>
        <w:rPr>
          <w:spacing w:val="-3"/>
        </w:rPr>
        <w:t xml:space="preserve"> </w:t>
      </w:r>
      <w:r>
        <w:t>valid</w:t>
      </w:r>
      <w:r>
        <w:rPr>
          <w:spacing w:val="-3"/>
        </w:rPr>
        <w:t xml:space="preserve"> </w:t>
      </w:r>
      <w:r>
        <w:t>for</w:t>
      </w:r>
      <w:r>
        <w:rPr>
          <w:spacing w:val="40"/>
        </w:rPr>
        <w:t xml:space="preserve"> </w:t>
      </w:r>
      <w:r>
        <w:t>180</w:t>
      </w:r>
      <w:r>
        <w:rPr>
          <w:spacing w:val="-3"/>
        </w:rPr>
        <w:t xml:space="preserve"> </w:t>
      </w:r>
      <w:r>
        <w:t>days</w:t>
      </w:r>
      <w:r>
        <w:rPr>
          <w:spacing w:val="-3"/>
        </w:rPr>
        <w:t xml:space="preserve"> </w:t>
      </w:r>
      <w:r>
        <w:t>from</w:t>
      </w:r>
      <w:r>
        <w:rPr>
          <w:spacing w:val="-3"/>
        </w:rPr>
        <w:t xml:space="preserve"> </w:t>
      </w:r>
      <w:r>
        <w:t>the</w:t>
      </w:r>
      <w:r>
        <w:rPr>
          <w:spacing w:val="-2"/>
        </w:rPr>
        <w:t xml:space="preserve"> </w:t>
      </w:r>
      <w:r>
        <w:t>close</w:t>
      </w:r>
      <w:r>
        <w:rPr>
          <w:spacing w:val="-2"/>
        </w:rPr>
        <w:t xml:space="preserve"> </w:t>
      </w:r>
      <w:r>
        <w:t>of</w:t>
      </w:r>
      <w:r>
        <w:rPr>
          <w:spacing w:val="-3"/>
        </w:rPr>
        <w:t xml:space="preserve"> </w:t>
      </w:r>
      <w:r>
        <w:t>the</w:t>
      </w:r>
      <w:r>
        <w:rPr>
          <w:spacing w:val="-2"/>
        </w:rPr>
        <w:t xml:space="preserve"> </w:t>
      </w:r>
      <w:r>
        <w:t>applicable</w:t>
      </w:r>
      <w:r>
        <w:rPr>
          <w:spacing w:val="-3"/>
        </w:rPr>
        <w:t xml:space="preserve"> </w:t>
      </w:r>
      <w:r>
        <w:t>RPP, unless otherwise stated.</w:t>
      </w:r>
    </w:p>
    <w:p w14:paraId="4591B785" w14:textId="77777777" w:rsidR="0065511C" w:rsidRDefault="0065511C" w:rsidP="001F6A3B">
      <w:pPr>
        <w:pStyle w:val="BodyText"/>
      </w:pPr>
    </w:p>
    <w:p w14:paraId="0EAD1723" w14:textId="77777777" w:rsidR="00BC303B" w:rsidRDefault="00CC3DAD" w:rsidP="002C3E23">
      <w:pPr>
        <w:pStyle w:val="BodyText"/>
        <w:ind w:left="974" w:right="962"/>
        <w:jc w:val="center"/>
      </w:pPr>
      <w:r>
        <w:t>[As</w:t>
      </w:r>
      <w:r>
        <w:rPr>
          <w:spacing w:val="-3"/>
        </w:rPr>
        <w:t xml:space="preserve"> </w:t>
      </w:r>
      <w:r>
        <w:t>detailed</w:t>
      </w:r>
      <w:r>
        <w:rPr>
          <w:spacing w:val="-4"/>
        </w:rPr>
        <w:t xml:space="preserve"> </w:t>
      </w:r>
      <w:r>
        <w:t>in</w:t>
      </w:r>
      <w:r>
        <w:rPr>
          <w:spacing w:val="-3"/>
        </w:rPr>
        <w:t xml:space="preserve"> </w:t>
      </w:r>
      <w:r>
        <w:t>Section</w:t>
      </w:r>
      <w:r>
        <w:rPr>
          <w:spacing w:val="-3"/>
        </w:rPr>
        <w:t xml:space="preserve"> </w:t>
      </w:r>
      <w:r>
        <w:t>2.6</w:t>
      </w:r>
      <w:r>
        <w:rPr>
          <w:spacing w:val="-3"/>
        </w:rPr>
        <w:t xml:space="preserve"> </w:t>
      </w:r>
      <w:r>
        <w:t>of</w:t>
      </w:r>
      <w:r>
        <w:rPr>
          <w:spacing w:val="-4"/>
        </w:rPr>
        <w:t xml:space="preserve"> </w:t>
      </w:r>
      <w:r>
        <w:t>the</w:t>
      </w:r>
      <w:r>
        <w:rPr>
          <w:spacing w:val="-3"/>
        </w:rPr>
        <w:t xml:space="preserve"> </w:t>
      </w:r>
      <w:r>
        <w:t>Request</w:t>
      </w:r>
      <w:r>
        <w:rPr>
          <w:spacing w:val="-3"/>
        </w:rPr>
        <w:t xml:space="preserve"> </w:t>
      </w:r>
      <w:r>
        <w:t>for</w:t>
      </w:r>
      <w:r>
        <w:rPr>
          <w:spacing w:val="-3"/>
        </w:rPr>
        <w:t xml:space="preserve"> </w:t>
      </w:r>
      <w:r>
        <w:t>Project</w:t>
      </w:r>
      <w:r>
        <w:rPr>
          <w:spacing w:val="-4"/>
        </w:rPr>
        <w:t xml:space="preserve"> </w:t>
      </w:r>
      <w:r>
        <w:t>Proposals,</w:t>
      </w:r>
      <w:r>
        <w:rPr>
          <w:spacing w:val="-3"/>
        </w:rPr>
        <w:t xml:space="preserve"> </w:t>
      </w:r>
      <w:r>
        <w:t>Offerors</w:t>
      </w:r>
      <w:r>
        <w:rPr>
          <w:spacing w:val="-3"/>
        </w:rPr>
        <w:t xml:space="preserve"> </w:t>
      </w:r>
      <w:r>
        <w:t>are</w:t>
      </w:r>
      <w:r>
        <w:rPr>
          <w:spacing w:val="-3"/>
        </w:rPr>
        <w:t xml:space="preserve"> </w:t>
      </w:r>
      <w:r>
        <w:t>to</w:t>
      </w:r>
      <w:r>
        <w:rPr>
          <w:spacing w:val="-3"/>
        </w:rPr>
        <w:t xml:space="preserve"> </w:t>
      </w:r>
      <w:r>
        <w:t>include</w:t>
      </w:r>
      <w:r>
        <w:rPr>
          <w:spacing w:val="-3"/>
        </w:rPr>
        <w:t xml:space="preserve"> </w:t>
      </w:r>
      <w:r>
        <w:t xml:space="preserve">a proprietary data disclosure statement/legend if proprietary data is included. </w:t>
      </w:r>
    </w:p>
    <w:p w14:paraId="0078548B" w14:textId="77777777" w:rsidR="00BC303B" w:rsidRDefault="00BC303B" w:rsidP="002C3E23">
      <w:pPr>
        <w:pStyle w:val="BodyText"/>
        <w:ind w:left="974" w:right="962"/>
        <w:jc w:val="center"/>
      </w:pPr>
    </w:p>
    <w:p w14:paraId="023A433C" w14:textId="1E716D3C" w:rsidR="0065511C" w:rsidRDefault="00CC3DAD" w:rsidP="002C3E23">
      <w:pPr>
        <w:pStyle w:val="BodyText"/>
        <w:ind w:left="974" w:right="962"/>
        <w:jc w:val="center"/>
      </w:pPr>
      <w:r>
        <w:t>Sample:</w:t>
      </w:r>
    </w:p>
    <w:p w14:paraId="10320714" w14:textId="77777777" w:rsidR="0065511C" w:rsidRDefault="00CC3DAD" w:rsidP="002C3E23">
      <w:pPr>
        <w:ind w:left="935" w:right="922" w:hanging="1"/>
        <w:jc w:val="center"/>
        <w:rPr>
          <w:sz w:val="24"/>
        </w:rPr>
      </w:pPr>
      <w:r w:rsidRPr="001F6A3B">
        <w:rPr>
          <w:i/>
          <w:color w:val="C00000"/>
          <w:sz w:val="24"/>
        </w:rPr>
        <w:t>This Proposal includes data that shall not be disclosed outside the RRPV Consortium Management Firm</w:t>
      </w:r>
      <w:r w:rsidRPr="001F6A3B">
        <w:rPr>
          <w:i/>
          <w:color w:val="C00000"/>
          <w:spacing w:val="-3"/>
          <w:sz w:val="24"/>
        </w:rPr>
        <w:t xml:space="preserve"> </w:t>
      </w:r>
      <w:r w:rsidRPr="001F6A3B">
        <w:rPr>
          <w:i/>
          <w:color w:val="C00000"/>
          <w:sz w:val="24"/>
        </w:rPr>
        <w:t>and</w:t>
      </w:r>
      <w:r w:rsidRPr="001F6A3B">
        <w:rPr>
          <w:i/>
          <w:color w:val="C00000"/>
          <w:spacing w:val="-2"/>
          <w:sz w:val="24"/>
        </w:rPr>
        <w:t xml:space="preserve"> </w:t>
      </w:r>
      <w:r w:rsidRPr="001F6A3B">
        <w:rPr>
          <w:i/>
          <w:color w:val="C00000"/>
          <w:sz w:val="24"/>
        </w:rPr>
        <w:t>the</w:t>
      </w:r>
      <w:r w:rsidRPr="001F6A3B">
        <w:rPr>
          <w:i/>
          <w:color w:val="C00000"/>
          <w:spacing w:val="-2"/>
          <w:sz w:val="24"/>
        </w:rPr>
        <w:t xml:space="preserve"> </w:t>
      </w:r>
      <w:r w:rsidRPr="001F6A3B">
        <w:rPr>
          <w:i/>
          <w:color w:val="C00000"/>
          <w:sz w:val="24"/>
        </w:rPr>
        <w:t>Government.</w:t>
      </w:r>
      <w:r w:rsidRPr="001F6A3B">
        <w:rPr>
          <w:i/>
          <w:color w:val="C00000"/>
          <w:spacing w:val="40"/>
          <w:sz w:val="24"/>
        </w:rPr>
        <w:t xml:space="preserve"> </w:t>
      </w:r>
      <w:r w:rsidRPr="001F6A3B">
        <w:rPr>
          <w:i/>
          <w:color w:val="C00000"/>
          <w:sz w:val="24"/>
        </w:rPr>
        <w:t>It</w:t>
      </w:r>
      <w:r w:rsidRPr="001F6A3B">
        <w:rPr>
          <w:i/>
          <w:color w:val="C00000"/>
          <w:spacing w:val="-3"/>
          <w:sz w:val="24"/>
        </w:rPr>
        <w:t xml:space="preserve"> </w:t>
      </w:r>
      <w:r w:rsidRPr="001F6A3B">
        <w:rPr>
          <w:i/>
          <w:color w:val="C00000"/>
          <w:sz w:val="24"/>
        </w:rPr>
        <w:t>shall</w:t>
      </w:r>
      <w:r w:rsidRPr="001F6A3B">
        <w:rPr>
          <w:i/>
          <w:color w:val="C00000"/>
          <w:spacing w:val="-2"/>
          <w:sz w:val="24"/>
        </w:rPr>
        <w:t xml:space="preserve"> </w:t>
      </w:r>
      <w:r w:rsidRPr="001F6A3B">
        <w:rPr>
          <w:i/>
          <w:color w:val="C00000"/>
          <w:sz w:val="24"/>
        </w:rPr>
        <w:t>not</w:t>
      </w:r>
      <w:r w:rsidRPr="001F6A3B">
        <w:rPr>
          <w:i/>
          <w:color w:val="C00000"/>
          <w:spacing w:val="-3"/>
          <w:sz w:val="24"/>
        </w:rPr>
        <w:t xml:space="preserve"> </w:t>
      </w:r>
      <w:r w:rsidRPr="001F6A3B">
        <w:rPr>
          <w:i/>
          <w:color w:val="C00000"/>
          <w:sz w:val="24"/>
        </w:rPr>
        <w:t>be</w:t>
      </w:r>
      <w:r w:rsidRPr="001F6A3B">
        <w:rPr>
          <w:i/>
          <w:color w:val="C00000"/>
          <w:spacing w:val="-2"/>
          <w:sz w:val="24"/>
        </w:rPr>
        <w:t xml:space="preserve"> </w:t>
      </w:r>
      <w:r w:rsidRPr="001F6A3B">
        <w:rPr>
          <w:i/>
          <w:color w:val="C00000"/>
          <w:sz w:val="24"/>
        </w:rPr>
        <w:t>duplicated,</w:t>
      </w:r>
      <w:r w:rsidRPr="001F6A3B">
        <w:rPr>
          <w:i/>
          <w:color w:val="C00000"/>
          <w:spacing w:val="-3"/>
          <w:sz w:val="24"/>
        </w:rPr>
        <w:t xml:space="preserve"> </w:t>
      </w:r>
      <w:r w:rsidRPr="001F6A3B">
        <w:rPr>
          <w:i/>
          <w:color w:val="C00000"/>
          <w:sz w:val="24"/>
        </w:rPr>
        <w:t>used,</w:t>
      </w:r>
      <w:r w:rsidRPr="001F6A3B">
        <w:rPr>
          <w:i/>
          <w:color w:val="C00000"/>
          <w:spacing w:val="-4"/>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disclosed,</w:t>
      </w:r>
      <w:r w:rsidRPr="001F6A3B">
        <w:rPr>
          <w:i/>
          <w:color w:val="C00000"/>
          <w:spacing w:val="-5"/>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whole</w:t>
      </w:r>
      <w:r w:rsidRPr="001F6A3B">
        <w:rPr>
          <w:i/>
          <w:color w:val="C00000"/>
          <w:spacing w:val="-3"/>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part,</w:t>
      </w:r>
      <w:r w:rsidRPr="001F6A3B">
        <w:rPr>
          <w:i/>
          <w:color w:val="C00000"/>
          <w:spacing w:val="-3"/>
          <w:sz w:val="24"/>
        </w:rPr>
        <w:t xml:space="preserve"> </w:t>
      </w:r>
      <w:r w:rsidRPr="001F6A3B">
        <w:rPr>
          <w:i/>
          <w:color w:val="C00000"/>
          <w:sz w:val="24"/>
        </w:rPr>
        <w:t>for</w:t>
      </w:r>
      <w:r w:rsidRPr="001F6A3B">
        <w:rPr>
          <w:i/>
          <w:color w:val="C00000"/>
          <w:spacing w:val="-2"/>
          <w:sz w:val="24"/>
        </w:rPr>
        <w:t xml:space="preserve"> </w:t>
      </w:r>
      <w:r w:rsidRPr="001F6A3B">
        <w:rPr>
          <w:i/>
          <w:color w:val="C00000"/>
          <w:sz w:val="24"/>
        </w:rPr>
        <w:t>any purpose other than proposal evaluation and agreement administration. The data subject to this restriction is (clearly identify) and contained on pages (insert page numbers).</w:t>
      </w:r>
      <w:r>
        <w:rPr>
          <w:sz w:val="24"/>
        </w:rPr>
        <w:t>]</w:t>
      </w:r>
    </w:p>
    <w:p w14:paraId="6A46392C" w14:textId="77777777" w:rsidR="0065511C" w:rsidRDefault="0065511C" w:rsidP="002C3E23">
      <w:pPr>
        <w:pStyle w:val="BodyText"/>
        <w:rPr>
          <w:sz w:val="20"/>
        </w:rPr>
      </w:pPr>
    </w:p>
    <w:p w14:paraId="230C3297" w14:textId="77777777" w:rsidR="0065511C" w:rsidRDefault="0065511C" w:rsidP="002C3E23">
      <w:pPr>
        <w:pStyle w:val="BodyText"/>
        <w:rPr>
          <w:sz w:val="20"/>
        </w:rPr>
      </w:pPr>
    </w:p>
    <w:p w14:paraId="25FD8A06" w14:textId="77777777" w:rsidR="0065511C" w:rsidRDefault="0065511C" w:rsidP="002C3E23">
      <w:pPr>
        <w:pStyle w:val="BodyText"/>
        <w:rPr>
          <w:sz w:val="20"/>
        </w:rPr>
      </w:pPr>
    </w:p>
    <w:p w14:paraId="0AA4C061" w14:textId="77777777" w:rsidR="0065511C" w:rsidRDefault="0065511C" w:rsidP="002C3E23">
      <w:pPr>
        <w:pStyle w:val="BodyText"/>
        <w:rPr>
          <w:sz w:val="20"/>
        </w:rPr>
      </w:pPr>
    </w:p>
    <w:p w14:paraId="370786A4" w14:textId="77777777" w:rsidR="0065511C" w:rsidRDefault="0065511C" w:rsidP="002C3E23">
      <w:pPr>
        <w:sectPr w:rsidR="0065511C">
          <w:pgSz w:w="12240" w:h="15840"/>
          <w:pgMar w:top="1420" w:right="540" w:bottom="1200" w:left="260" w:header="0" w:footer="1017" w:gutter="0"/>
          <w:cols w:space="720"/>
        </w:sectPr>
      </w:pPr>
    </w:p>
    <w:bookmarkStart w:id="98" w:name="_Toc176786684"/>
    <w:p w14:paraId="36C52562" w14:textId="59E2D129" w:rsidR="0065511C" w:rsidRDefault="002D61BE" w:rsidP="001F6A3B">
      <w:pPr>
        <w:pStyle w:val="Heading1"/>
        <w:numPr>
          <w:ilvl w:val="0"/>
          <w:numId w:val="8"/>
        </w:numPr>
        <w:tabs>
          <w:tab w:val="left" w:pos="1260"/>
        </w:tabs>
        <w:spacing w:before="0"/>
        <w:ind w:left="981" w:hanging="521"/>
      </w:pPr>
      <w:r>
        <w:rPr>
          <w:noProof/>
        </w:rPr>
        <w:lastRenderedPageBreak/>
        <mc:AlternateContent>
          <mc:Choice Requires="wps">
            <w:drawing>
              <wp:anchor distT="0" distB="0" distL="0" distR="0" simplePos="0" relativeHeight="251658251" behindDoc="1" locked="0" layoutInCell="1" allowOverlap="1" wp14:anchorId="3E984641" wp14:editId="0625690A">
                <wp:simplePos x="0" y="0"/>
                <wp:positionH relativeFrom="page">
                  <wp:posOffset>438150</wp:posOffset>
                </wp:positionH>
                <wp:positionV relativeFrom="paragraph">
                  <wp:posOffset>273050</wp:posOffset>
                </wp:positionV>
                <wp:extent cx="6438900" cy="9525"/>
                <wp:effectExtent l="0" t="0" r="0" b="3175"/>
                <wp:wrapTopAndBottom/>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261E" id="Freeform: Shape 10" o:spid="_x0000_s1026" alt="&quot;&quot;" style="position:absolute;margin-left:34.5pt;margin-top:21.5pt;width:507pt;height:.7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5"/>
        </w:rPr>
        <w:t xml:space="preserve"> </w:t>
      </w:r>
      <w:r w:rsidR="00CC3DAD">
        <w:t>Section</w:t>
      </w:r>
      <w:r w:rsidR="00CC3DAD">
        <w:rPr>
          <w:spacing w:val="-4"/>
        </w:rPr>
        <w:t xml:space="preserve"> </w:t>
      </w:r>
      <w:r w:rsidR="00CC3DAD">
        <w:t>I:</w:t>
      </w:r>
      <w:r w:rsidR="00CC3DAD">
        <w:rPr>
          <w:spacing w:val="-3"/>
        </w:rPr>
        <w:t xml:space="preserve"> </w:t>
      </w:r>
      <w:r w:rsidR="00CC3DAD">
        <w:t>Cost</w:t>
      </w:r>
      <w:r w:rsidR="00CC3DAD">
        <w:rPr>
          <w:spacing w:val="-3"/>
        </w:rPr>
        <w:t xml:space="preserve"> </w:t>
      </w:r>
      <w:r w:rsidR="00CC3DAD">
        <w:t>Proposal</w:t>
      </w:r>
      <w:r w:rsidR="00CC3DAD">
        <w:rPr>
          <w:spacing w:val="-6"/>
        </w:rPr>
        <w:t xml:space="preserve"> </w:t>
      </w:r>
      <w:r w:rsidR="00CC3DAD">
        <w:t>Narrative</w:t>
      </w:r>
      <w:r w:rsidR="00CC3DAD">
        <w:rPr>
          <w:spacing w:val="-2"/>
        </w:rPr>
        <w:t xml:space="preserve"> Template</w:t>
      </w:r>
      <w:bookmarkEnd w:id="98"/>
    </w:p>
    <w:p w14:paraId="4437F858" w14:textId="77777777" w:rsidR="0065511C" w:rsidRDefault="0065511C" w:rsidP="002C3E23">
      <w:pPr>
        <w:pStyle w:val="BodyText"/>
        <w:rPr>
          <w:b/>
          <w:sz w:val="20"/>
        </w:rPr>
      </w:pPr>
    </w:p>
    <w:p w14:paraId="323F1658" w14:textId="77777777" w:rsidR="0065511C" w:rsidRDefault="0065511C" w:rsidP="001F6A3B">
      <w:pPr>
        <w:pStyle w:val="BodyText"/>
        <w:rPr>
          <w:b/>
          <w:sz w:val="25"/>
        </w:rPr>
      </w:pPr>
    </w:p>
    <w:p w14:paraId="394907A9" w14:textId="0CCFAA91" w:rsidR="0065511C" w:rsidRDefault="002D61BE" w:rsidP="001F6A3B">
      <w:pPr>
        <w:pStyle w:val="ListParagraph"/>
        <w:numPr>
          <w:ilvl w:val="1"/>
          <w:numId w:val="8"/>
        </w:numPr>
        <w:tabs>
          <w:tab w:val="left" w:pos="1268"/>
        </w:tabs>
        <w:ind w:left="1268" w:hanging="358"/>
        <w:rPr>
          <w:b/>
          <w:sz w:val="32"/>
        </w:rPr>
      </w:pPr>
      <w:r>
        <w:rPr>
          <w:noProof/>
        </w:rPr>
        <mc:AlternateContent>
          <mc:Choice Requires="wps">
            <w:drawing>
              <wp:anchor distT="0" distB="0" distL="0" distR="0" simplePos="0" relativeHeight="251658252" behindDoc="1" locked="0" layoutInCell="1" allowOverlap="1" wp14:anchorId="128E5363" wp14:editId="643B545C">
                <wp:simplePos x="0" y="0"/>
                <wp:positionH relativeFrom="page">
                  <wp:posOffset>723900</wp:posOffset>
                </wp:positionH>
                <wp:positionV relativeFrom="paragraph">
                  <wp:posOffset>283210</wp:posOffset>
                </wp:positionV>
                <wp:extent cx="6153150" cy="9525"/>
                <wp:effectExtent l="0" t="0" r="0" b="2540"/>
                <wp:wrapTopAndBottom/>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977B" id="Freeform: Shape 9" o:spid="_x0000_s1026" alt="&quot;&quot;" style="position:absolute;margin-left:57pt;margin-top:22.3pt;width:484.5pt;height:.7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" path="m6153150,l,,,9144r6153150,l6153150,xe" fillcolor="black" stroked="f">
                <v:path arrowok="t" o:connecttype="custom" o:connectlocs="6153150,0;0,0;0,9144;6153150,9144;6153150,0" o:connectangles="0,0,0,0,0"/>
                <w10:wrap type="topAndBottom" anchorx="page"/>
              </v:shape>
            </w:pict>
          </mc:Fallback>
        </mc:AlternateContent>
      </w:r>
      <w:r w:rsidR="00CC3DAD">
        <w:rPr>
          <w:b/>
          <w:sz w:val="32"/>
        </w:rPr>
        <w:t>Cost</w:t>
      </w:r>
      <w:r w:rsidR="00CC3DAD">
        <w:rPr>
          <w:b/>
          <w:spacing w:val="-4"/>
          <w:sz w:val="32"/>
        </w:rPr>
        <w:t xml:space="preserve"> </w:t>
      </w:r>
      <w:r w:rsidR="00CC3DAD">
        <w:rPr>
          <w:b/>
          <w:sz w:val="32"/>
        </w:rPr>
        <w:t>Proposal</w:t>
      </w:r>
      <w:r w:rsidR="00CC3DAD">
        <w:rPr>
          <w:b/>
          <w:spacing w:val="-6"/>
          <w:sz w:val="32"/>
        </w:rPr>
        <w:t xml:space="preserve"> </w:t>
      </w:r>
      <w:r w:rsidR="00CC3DAD">
        <w:rPr>
          <w:b/>
          <w:sz w:val="32"/>
        </w:rPr>
        <w:t>Narrative</w:t>
      </w:r>
      <w:r w:rsidR="00CC3DAD">
        <w:rPr>
          <w:b/>
          <w:spacing w:val="-3"/>
          <w:sz w:val="32"/>
        </w:rPr>
        <w:t xml:space="preserve"> </w:t>
      </w:r>
      <w:r w:rsidR="00CC3DAD">
        <w:rPr>
          <w:b/>
          <w:spacing w:val="-2"/>
          <w:sz w:val="32"/>
        </w:rPr>
        <w:t>Overview</w:t>
      </w:r>
    </w:p>
    <w:p w14:paraId="41B7A221" w14:textId="77777777" w:rsidR="0065511C" w:rsidRDefault="0065511C" w:rsidP="002C3E23">
      <w:pPr>
        <w:pStyle w:val="BodyText"/>
        <w:rPr>
          <w:b/>
          <w:sz w:val="20"/>
        </w:rPr>
      </w:pPr>
    </w:p>
    <w:p w14:paraId="3CD3AD9F" w14:textId="77777777" w:rsidR="0065511C" w:rsidRDefault="0065511C" w:rsidP="001F6A3B">
      <w:pPr>
        <w:pStyle w:val="BodyText"/>
        <w:rPr>
          <w:b/>
        </w:rPr>
      </w:pPr>
    </w:p>
    <w:p w14:paraId="1FB87A3D" w14:textId="77777777" w:rsidR="0065511C" w:rsidRDefault="00CC3DAD" w:rsidP="001F6A3B">
      <w:pPr>
        <w:pStyle w:val="BodyText"/>
        <w:spacing w:line="259" w:lineRule="auto"/>
        <w:ind w:left="909" w:right="896"/>
        <w:jc w:val="both"/>
      </w:pPr>
      <w:r>
        <w:t>[The Cost Proposal Narrative must include sufficient information to evaluate the proposed value through cost information. This information is required to properly perform the cost and/or price analysis</w:t>
      </w:r>
      <w:r>
        <w:rPr>
          <w:spacing w:val="-10"/>
        </w:rPr>
        <w:t xml:space="preserve"> </w:t>
      </w:r>
      <w:r>
        <w:t>of</w:t>
      </w:r>
      <w:r>
        <w:rPr>
          <w:spacing w:val="-10"/>
        </w:rPr>
        <w:t xml:space="preserve"> </w:t>
      </w:r>
      <w:r>
        <w:t>a</w:t>
      </w:r>
      <w:r>
        <w:rPr>
          <w:spacing w:val="-11"/>
        </w:rPr>
        <w:t xml:space="preserve"> </w:t>
      </w:r>
      <w:r>
        <w:t>proposal.</w:t>
      </w:r>
      <w:r>
        <w:rPr>
          <w:spacing w:val="-8"/>
        </w:rPr>
        <w:t xml:space="preserve"> </w:t>
      </w:r>
      <w:r>
        <w:t>Proposals</w:t>
      </w:r>
      <w:r>
        <w:rPr>
          <w:spacing w:val="-10"/>
        </w:rPr>
        <w:t xml:space="preserve"> </w:t>
      </w:r>
      <w:r>
        <w:t>without</w:t>
      </w:r>
      <w:r>
        <w:rPr>
          <w:spacing w:val="-9"/>
        </w:rPr>
        <w:t xml:space="preserve"> </w:t>
      </w:r>
      <w:r>
        <w:t>this</w:t>
      </w:r>
      <w:r>
        <w:rPr>
          <w:spacing w:val="-10"/>
        </w:rPr>
        <w:t xml:space="preserve"> </w:t>
      </w:r>
      <w:r>
        <w:t>information</w:t>
      </w:r>
      <w:r>
        <w:rPr>
          <w:spacing w:val="-10"/>
        </w:rPr>
        <w:t xml:space="preserve"> </w:t>
      </w:r>
      <w:r>
        <w:t>cannot</w:t>
      </w:r>
      <w:r>
        <w:rPr>
          <w:spacing w:val="-9"/>
        </w:rPr>
        <w:t xml:space="preserve"> </w:t>
      </w:r>
      <w:r>
        <w:t>be</w:t>
      </w:r>
      <w:r>
        <w:rPr>
          <w:spacing w:val="-9"/>
        </w:rPr>
        <w:t xml:space="preserve"> </w:t>
      </w:r>
      <w:r>
        <w:t>properly</w:t>
      </w:r>
      <w:r>
        <w:rPr>
          <w:spacing w:val="-10"/>
        </w:rPr>
        <w:t xml:space="preserve"> </w:t>
      </w:r>
      <w:r>
        <w:t>evaluated</w:t>
      </w:r>
      <w:r>
        <w:rPr>
          <w:spacing w:val="-10"/>
        </w:rPr>
        <w:t xml:space="preserve"> </w:t>
      </w:r>
      <w:r>
        <w:t>and</w:t>
      </w:r>
      <w:r>
        <w:rPr>
          <w:spacing w:val="-10"/>
        </w:rPr>
        <w:t xml:space="preserve"> </w:t>
      </w:r>
      <w:r>
        <w:t>may</w:t>
      </w:r>
      <w:r>
        <w:rPr>
          <w:spacing w:val="-10"/>
        </w:rPr>
        <w:t xml:space="preserve"> </w:t>
      </w:r>
      <w:r>
        <w:t>be eliminated from selection for award. All Proposals must provide the following information as part of the Cost Proposal Narrative Overview:]</w:t>
      </w:r>
    </w:p>
    <w:p w14:paraId="033648F6" w14:textId="77777777" w:rsidR="0065511C" w:rsidRDefault="00CC3DAD" w:rsidP="001F6A3B">
      <w:pPr>
        <w:pStyle w:val="ListParagraph"/>
        <w:numPr>
          <w:ilvl w:val="2"/>
          <w:numId w:val="8"/>
        </w:numPr>
        <w:tabs>
          <w:tab w:val="left" w:pos="1267"/>
        </w:tabs>
        <w:ind w:left="1267" w:hanging="358"/>
        <w:rPr>
          <w:sz w:val="24"/>
        </w:rPr>
      </w:pPr>
      <w:r>
        <w:rPr>
          <w:b/>
          <w:sz w:val="24"/>
        </w:rPr>
        <w:t>Overall</w:t>
      </w:r>
      <w:r>
        <w:rPr>
          <w:b/>
          <w:spacing w:val="-11"/>
          <w:sz w:val="24"/>
        </w:rPr>
        <w:t xml:space="preserve"> </w:t>
      </w:r>
      <w:r>
        <w:rPr>
          <w:b/>
          <w:sz w:val="24"/>
        </w:rPr>
        <w:t>Approach.</w:t>
      </w:r>
      <w:r>
        <w:rPr>
          <w:b/>
          <w:spacing w:val="-9"/>
          <w:sz w:val="24"/>
        </w:rPr>
        <w:t xml:space="preserve"> </w:t>
      </w:r>
      <w:r>
        <w:rPr>
          <w:sz w:val="24"/>
        </w:rPr>
        <w:t>[Provide</w:t>
      </w:r>
      <w:r>
        <w:rPr>
          <w:spacing w:val="-10"/>
          <w:sz w:val="24"/>
        </w:rPr>
        <w:t xml:space="preserve"> </w:t>
      </w:r>
      <w:r>
        <w:rPr>
          <w:sz w:val="24"/>
        </w:rPr>
        <w:t>an</w:t>
      </w:r>
      <w:r>
        <w:rPr>
          <w:spacing w:val="-9"/>
          <w:sz w:val="24"/>
        </w:rPr>
        <w:t xml:space="preserve"> </w:t>
      </w:r>
      <w:r>
        <w:rPr>
          <w:sz w:val="24"/>
        </w:rPr>
        <w:t>overall</w:t>
      </w:r>
      <w:r>
        <w:rPr>
          <w:spacing w:val="-9"/>
          <w:sz w:val="24"/>
        </w:rPr>
        <w:t xml:space="preserve"> </w:t>
      </w:r>
      <w:r>
        <w:rPr>
          <w:sz w:val="24"/>
        </w:rPr>
        <w:t>and</w:t>
      </w:r>
      <w:r>
        <w:rPr>
          <w:spacing w:val="-10"/>
          <w:sz w:val="24"/>
        </w:rPr>
        <w:t xml:space="preserve"> </w:t>
      </w:r>
      <w:r>
        <w:rPr>
          <w:sz w:val="24"/>
        </w:rPr>
        <w:t>succinct</w:t>
      </w:r>
      <w:r>
        <w:rPr>
          <w:spacing w:val="-9"/>
          <w:sz w:val="24"/>
        </w:rPr>
        <w:t xml:space="preserve"> </w:t>
      </w:r>
      <w:r>
        <w:rPr>
          <w:sz w:val="24"/>
        </w:rPr>
        <w:t>explanation</w:t>
      </w:r>
      <w:r>
        <w:rPr>
          <w:spacing w:val="-9"/>
          <w:sz w:val="24"/>
        </w:rPr>
        <w:t xml:space="preserve"> </w:t>
      </w:r>
      <w:r>
        <w:rPr>
          <w:sz w:val="24"/>
        </w:rPr>
        <w:t>of</w:t>
      </w:r>
      <w:r>
        <w:rPr>
          <w:spacing w:val="-9"/>
          <w:sz w:val="24"/>
        </w:rPr>
        <w:t xml:space="preserve"> </w:t>
      </w:r>
      <w:r>
        <w:rPr>
          <w:sz w:val="24"/>
        </w:rPr>
        <w:t>how</w:t>
      </w:r>
      <w:r>
        <w:rPr>
          <w:spacing w:val="-9"/>
          <w:sz w:val="24"/>
        </w:rPr>
        <w:t xml:space="preserve"> </w:t>
      </w:r>
      <w:r>
        <w:rPr>
          <w:sz w:val="24"/>
        </w:rPr>
        <w:t>this</w:t>
      </w:r>
      <w:r>
        <w:rPr>
          <w:spacing w:val="-10"/>
          <w:sz w:val="24"/>
        </w:rPr>
        <w:t xml:space="preserve"> </w:t>
      </w:r>
      <w:r>
        <w:rPr>
          <w:sz w:val="24"/>
        </w:rPr>
        <w:t>Proposal</w:t>
      </w:r>
      <w:r>
        <w:rPr>
          <w:spacing w:val="-8"/>
          <w:sz w:val="24"/>
        </w:rPr>
        <w:t xml:space="preserve"> </w:t>
      </w:r>
      <w:r>
        <w:rPr>
          <w:sz w:val="24"/>
        </w:rPr>
        <w:t>is</w:t>
      </w:r>
      <w:r>
        <w:rPr>
          <w:spacing w:val="-9"/>
          <w:sz w:val="24"/>
        </w:rPr>
        <w:t xml:space="preserve"> </w:t>
      </w:r>
      <w:r>
        <w:rPr>
          <w:spacing w:val="-2"/>
          <w:sz w:val="24"/>
        </w:rPr>
        <w:t>justified.]</w:t>
      </w:r>
    </w:p>
    <w:p w14:paraId="5499ADD4" w14:textId="77777777" w:rsidR="0065511C" w:rsidRDefault="00CC3DAD" w:rsidP="001F6A3B">
      <w:pPr>
        <w:pStyle w:val="ListParagraph"/>
        <w:numPr>
          <w:ilvl w:val="2"/>
          <w:numId w:val="8"/>
        </w:numPr>
        <w:tabs>
          <w:tab w:val="left" w:pos="1267"/>
          <w:tab w:val="left" w:pos="1269"/>
        </w:tabs>
        <w:spacing w:line="259" w:lineRule="auto"/>
        <w:ind w:left="1269" w:right="896"/>
        <w:rPr>
          <w:sz w:val="24"/>
        </w:rPr>
      </w:pPr>
      <w:r>
        <w:rPr>
          <w:b/>
          <w:sz w:val="24"/>
        </w:rPr>
        <w:t xml:space="preserve">Assumptions. </w:t>
      </w:r>
      <w:r>
        <w:rPr>
          <w:sz w:val="24"/>
        </w:rPr>
        <w:t>[Provide any assumptions. Note that assumptions should be limited to cost or pricing. Technical assumptions are better captured in the Statement of Work.]</w:t>
      </w:r>
    </w:p>
    <w:p w14:paraId="26AE7B28" w14:textId="6353F792" w:rsidR="0065511C" w:rsidRDefault="00CC3DAD" w:rsidP="002C3E23">
      <w:pPr>
        <w:pStyle w:val="ListParagraph"/>
        <w:numPr>
          <w:ilvl w:val="2"/>
          <w:numId w:val="8"/>
        </w:numPr>
        <w:tabs>
          <w:tab w:val="left" w:pos="1268"/>
          <w:tab w:val="left" w:pos="1270"/>
        </w:tabs>
        <w:spacing w:line="259" w:lineRule="auto"/>
        <w:ind w:right="896"/>
        <w:rPr>
          <w:sz w:val="24"/>
        </w:rPr>
      </w:pPr>
      <w:r>
        <w:rPr>
          <w:b/>
          <w:sz w:val="24"/>
        </w:rPr>
        <w:t>Preferred</w:t>
      </w:r>
      <w:r>
        <w:rPr>
          <w:b/>
          <w:spacing w:val="-14"/>
          <w:sz w:val="24"/>
        </w:rPr>
        <w:t xml:space="preserve"> </w:t>
      </w:r>
      <w:r>
        <w:rPr>
          <w:b/>
          <w:sz w:val="24"/>
        </w:rPr>
        <w:t>Payment</w:t>
      </w:r>
      <w:r>
        <w:rPr>
          <w:b/>
          <w:spacing w:val="-13"/>
          <w:sz w:val="24"/>
        </w:rPr>
        <w:t xml:space="preserve"> </w:t>
      </w:r>
      <w:r>
        <w:rPr>
          <w:b/>
          <w:sz w:val="24"/>
        </w:rPr>
        <w:t>Method.</w:t>
      </w:r>
      <w:r>
        <w:rPr>
          <w:b/>
          <w:spacing w:val="-13"/>
          <w:sz w:val="24"/>
        </w:rPr>
        <w:t xml:space="preserve"> </w:t>
      </w:r>
      <w:r>
        <w:rPr>
          <w:sz w:val="24"/>
        </w:rPr>
        <w:t>[Identify</w:t>
      </w:r>
      <w:r>
        <w:rPr>
          <w:spacing w:val="-13"/>
          <w:sz w:val="24"/>
        </w:rPr>
        <w:t xml:space="preserve"> </w:t>
      </w:r>
      <w:r>
        <w:rPr>
          <w:sz w:val="24"/>
        </w:rPr>
        <w:t>which</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payment</w:t>
      </w:r>
      <w:r>
        <w:rPr>
          <w:spacing w:val="-13"/>
          <w:sz w:val="24"/>
        </w:rPr>
        <w:t xml:space="preserve"> </w:t>
      </w:r>
      <w:r>
        <w:rPr>
          <w:sz w:val="24"/>
        </w:rPr>
        <w:t>methods</w:t>
      </w:r>
      <w:r>
        <w:rPr>
          <w:spacing w:val="-13"/>
          <w:sz w:val="24"/>
        </w:rPr>
        <w:t xml:space="preserve"> </w:t>
      </w:r>
      <w:r>
        <w:rPr>
          <w:sz w:val="24"/>
        </w:rPr>
        <w:t>is</w:t>
      </w:r>
      <w:r>
        <w:rPr>
          <w:spacing w:val="-13"/>
          <w:sz w:val="24"/>
        </w:rPr>
        <w:t xml:space="preserve"> </w:t>
      </w:r>
      <w:r>
        <w:rPr>
          <w:sz w:val="24"/>
        </w:rPr>
        <w:t>preferred.</w:t>
      </w:r>
      <w:r>
        <w:rPr>
          <w:spacing w:val="-13"/>
          <w:sz w:val="24"/>
        </w:rPr>
        <w:t xml:space="preserve"> </w:t>
      </w:r>
      <w:r>
        <w:rPr>
          <w:sz w:val="24"/>
        </w:rPr>
        <w:t>The</w:t>
      </w:r>
      <w:r>
        <w:rPr>
          <w:spacing w:val="-13"/>
          <w:sz w:val="24"/>
        </w:rPr>
        <w:t xml:space="preserve"> </w:t>
      </w:r>
      <w:r>
        <w:rPr>
          <w:sz w:val="24"/>
        </w:rPr>
        <w:t xml:space="preserve">methods are (1) </w:t>
      </w:r>
      <w:r w:rsidR="0087199A">
        <w:rPr>
          <w:sz w:val="24"/>
        </w:rPr>
        <w:t>Expenditure-Based</w:t>
      </w:r>
      <w:r>
        <w:rPr>
          <w:sz w:val="24"/>
        </w:rPr>
        <w:t xml:space="preserve"> Milestones (with ceiling), (2) </w:t>
      </w:r>
      <w:r w:rsidR="0087199A">
        <w:rPr>
          <w:sz w:val="24"/>
        </w:rPr>
        <w:t>Expenditure-Based</w:t>
      </w:r>
      <w:r>
        <w:rPr>
          <w:sz w:val="24"/>
        </w:rPr>
        <w:t xml:space="preserve">/Cost Sharing Milestones (with ceiling), (3) </w:t>
      </w:r>
      <w:r w:rsidR="0087199A">
        <w:rPr>
          <w:sz w:val="24"/>
        </w:rPr>
        <w:t xml:space="preserve">Expenditure-Based </w:t>
      </w:r>
      <w:r>
        <w:rPr>
          <w:sz w:val="24"/>
        </w:rPr>
        <w:t>Plus Fixed Fee Milestones (with ceiling) and (4) Fixed Price Milestones (with ceiling).]</w:t>
      </w:r>
      <w:r w:rsidR="007261B0">
        <w:rPr>
          <w:sz w:val="24"/>
        </w:rPr>
        <w:br/>
        <w:t>Note: Expenditure-Based agreements are agreements where the Project Awardee is paid based on actual expenditures incurred within the established ceiling and available funding.</w:t>
      </w:r>
    </w:p>
    <w:p w14:paraId="0EB76F8C" w14:textId="77777777" w:rsidR="0065511C" w:rsidRDefault="00CC3DAD" w:rsidP="002C3E23">
      <w:pPr>
        <w:pStyle w:val="ListParagraph"/>
        <w:numPr>
          <w:ilvl w:val="2"/>
          <w:numId w:val="8"/>
        </w:numPr>
        <w:tabs>
          <w:tab w:val="left" w:pos="1267"/>
          <w:tab w:val="left" w:pos="1269"/>
        </w:tabs>
        <w:spacing w:line="259" w:lineRule="auto"/>
        <w:ind w:left="1269" w:right="896"/>
        <w:rPr>
          <w:sz w:val="24"/>
        </w:rPr>
      </w:pPr>
      <w:r>
        <w:rPr>
          <w:b/>
          <w:sz w:val="24"/>
        </w:rPr>
        <w:t>Total</w:t>
      </w:r>
      <w:r>
        <w:rPr>
          <w:b/>
          <w:spacing w:val="-1"/>
          <w:sz w:val="24"/>
        </w:rPr>
        <w:t xml:space="preserve"> </w:t>
      </w:r>
      <w:r>
        <w:rPr>
          <w:b/>
          <w:sz w:val="24"/>
        </w:rPr>
        <w:t>Cost</w:t>
      </w:r>
      <w:r>
        <w:rPr>
          <w:b/>
          <w:spacing w:val="-1"/>
          <w:sz w:val="24"/>
        </w:rPr>
        <w:t xml:space="preserve"> </w:t>
      </w:r>
      <w:r>
        <w:rPr>
          <w:b/>
          <w:sz w:val="24"/>
        </w:rPr>
        <w:t>by Phase Cost</w:t>
      </w:r>
      <w:r>
        <w:rPr>
          <w:b/>
          <w:spacing w:val="-1"/>
          <w:sz w:val="24"/>
        </w:rPr>
        <w:t xml:space="preserve"> </w:t>
      </w:r>
      <w:r>
        <w:rPr>
          <w:b/>
          <w:sz w:val="24"/>
        </w:rPr>
        <w:t xml:space="preserve">Elements. </w:t>
      </w:r>
      <w:r>
        <w:rPr>
          <w:sz w:val="24"/>
        </w:rPr>
        <w:t>[Include</w:t>
      </w:r>
      <w:r>
        <w:rPr>
          <w:spacing w:val="-1"/>
          <w:sz w:val="24"/>
        </w:rPr>
        <w:t xml:space="preserve"> </w:t>
      </w:r>
      <w:r>
        <w:rPr>
          <w:sz w:val="24"/>
        </w:rPr>
        <w:t>a list</w:t>
      </w:r>
      <w:r>
        <w:rPr>
          <w:spacing w:val="-1"/>
          <w:sz w:val="24"/>
        </w:rPr>
        <w:t xml:space="preserve"> </w:t>
      </w:r>
      <w:r>
        <w:rPr>
          <w:sz w:val="24"/>
        </w:rPr>
        <w:t>of</w:t>
      </w:r>
      <w:r>
        <w:rPr>
          <w:spacing w:val="-1"/>
          <w:sz w:val="24"/>
        </w:rPr>
        <w:t xml:space="preserve"> </w:t>
      </w:r>
      <w:r>
        <w:rPr>
          <w:sz w:val="24"/>
        </w:rPr>
        <w:t>each phase that</w:t>
      </w:r>
      <w:r>
        <w:rPr>
          <w:spacing w:val="-1"/>
          <w:sz w:val="24"/>
        </w:rPr>
        <w:t xml:space="preserve"> </w:t>
      </w:r>
      <w:r>
        <w:rPr>
          <w:sz w:val="24"/>
        </w:rPr>
        <w:t>is</w:t>
      </w:r>
      <w:r>
        <w:rPr>
          <w:spacing w:val="-1"/>
          <w:sz w:val="24"/>
        </w:rPr>
        <w:t xml:space="preserve"> </w:t>
      </w:r>
      <w:r>
        <w:rPr>
          <w:sz w:val="24"/>
        </w:rPr>
        <w:t>stated in</w:t>
      </w:r>
      <w:r>
        <w:rPr>
          <w:spacing w:val="-1"/>
          <w:sz w:val="24"/>
        </w:rPr>
        <w:t xml:space="preserve"> </w:t>
      </w:r>
      <w:r>
        <w:rPr>
          <w:sz w:val="24"/>
        </w:rPr>
        <w:t>the Statement of Work</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associated total</w:t>
      </w:r>
      <w:r>
        <w:rPr>
          <w:spacing w:val="-1"/>
          <w:sz w:val="24"/>
        </w:rPr>
        <w:t xml:space="preserve"> </w:t>
      </w:r>
      <w:r>
        <w:rPr>
          <w:sz w:val="24"/>
        </w:rPr>
        <w:t>cost by year. The sum of the</w:t>
      </w:r>
      <w:r>
        <w:rPr>
          <w:spacing w:val="-1"/>
          <w:sz w:val="24"/>
        </w:rPr>
        <w:t xml:space="preserve"> </w:t>
      </w:r>
      <w:r>
        <w:rPr>
          <w:sz w:val="24"/>
        </w:rPr>
        <w:t>phases must equal the</w:t>
      </w:r>
      <w:r>
        <w:rPr>
          <w:spacing w:val="-1"/>
          <w:sz w:val="24"/>
        </w:rPr>
        <w:t xml:space="preserve"> </w:t>
      </w:r>
      <w:r>
        <w:rPr>
          <w:sz w:val="24"/>
        </w:rPr>
        <w:t>total listed in the Cost Proposal Formats.]</w:t>
      </w:r>
    </w:p>
    <w:p w14:paraId="2E3F0250" w14:textId="5EE074C8" w:rsidR="0065511C" w:rsidRDefault="00CC3DAD" w:rsidP="002C3E23">
      <w:pPr>
        <w:pStyle w:val="ListParagraph"/>
        <w:numPr>
          <w:ilvl w:val="2"/>
          <w:numId w:val="8"/>
        </w:numPr>
        <w:tabs>
          <w:tab w:val="left" w:pos="1268"/>
          <w:tab w:val="left" w:pos="1270"/>
        </w:tabs>
        <w:spacing w:line="259" w:lineRule="auto"/>
        <w:ind w:right="897"/>
        <w:rPr>
          <w:sz w:val="24"/>
        </w:rPr>
      </w:pPr>
      <w:r>
        <w:rPr>
          <w:b/>
          <w:sz w:val="24"/>
        </w:rPr>
        <w:t xml:space="preserve">Cost Share. </w:t>
      </w:r>
      <w:r>
        <w:rPr>
          <w:sz w:val="24"/>
        </w:rPr>
        <w:t>[Cost Share includes any costs a reasonable person would incur to carry out (necessary to) proposed project’s Statement of Work not directly paid for by the Government. If a proposal includes cost share, then it cannot include fee.</w:t>
      </w:r>
      <w:r>
        <w:rPr>
          <w:spacing w:val="40"/>
          <w:sz w:val="24"/>
        </w:rPr>
        <w:t xml:space="preserve"> </w:t>
      </w:r>
      <w:r>
        <w:rPr>
          <w:sz w:val="24"/>
        </w:rPr>
        <w:t xml:space="preserve">Cost Share may be proposed only on </w:t>
      </w:r>
      <w:r w:rsidR="00E845CA">
        <w:rPr>
          <w:sz w:val="24"/>
        </w:rPr>
        <w:t xml:space="preserve">expenditure-based </w:t>
      </w:r>
      <w:r>
        <w:rPr>
          <w:sz w:val="24"/>
        </w:rPr>
        <w:t xml:space="preserve">agreements. There are two types of cost sharing: Cash Contribution and In‐Kind </w:t>
      </w:r>
      <w:r>
        <w:rPr>
          <w:spacing w:val="-2"/>
          <w:sz w:val="24"/>
        </w:rPr>
        <w:t>Contribution.</w:t>
      </w:r>
    </w:p>
    <w:p w14:paraId="4248703C" w14:textId="77777777" w:rsidR="0065511C" w:rsidRDefault="0065511C" w:rsidP="001F6A3B">
      <w:pPr>
        <w:pStyle w:val="BodyText"/>
        <w:rPr>
          <w:sz w:val="25"/>
        </w:rPr>
      </w:pPr>
    </w:p>
    <w:p w14:paraId="700677F9" w14:textId="77777777" w:rsidR="0065511C" w:rsidRDefault="00CC3DAD" w:rsidP="002C3E23">
      <w:pPr>
        <w:pStyle w:val="Heading2"/>
        <w:ind w:left="1630"/>
      </w:pPr>
      <w:bookmarkStart w:id="99" w:name="_Toc176786685"/>
      <w:r>
        <w:t>Cash</w:t>
      </w:r>
      <w:r>
        <w:rPr>
          <w:spacing w:val="-1"/>
        </w:rPr>
        <w:t xml:space="preserve"> </w:t>
      </w:r>
      <w:r>
        <w:rPr>
          <w:spacing w:val="-2"/>
        </w:rPr>
        <w:t>Contribution:</w:t>
      </w:r>
      <w:bookmarkEnd w:id="99"/>
    </w:p>
    <w:p w14:paraId="433584EA" w14:textId="77777777" w:rsidR="0065511C" w:rsidRDefault="00CC3DAD" w:rsidP="001F6A3B">
      <w:pPr>
        <w:pStyle w:val="BodyText"/>
        <w:spacing w:line="259" w:lineRule="auto"/>
        <w:ind w:left="1629" w:right="896"/>
        <w:jc w:val="both"/>
      </w:pPr>
      <w:r>
        <w:t>Cash</w:t>
      </w:r>
      <w:r>
        <w:rPr>
          <w:spacing w:val="-11"/>
        </w:rPr>
        <w:t xml:space="preserve"> </w:t>
      </w:r>
      <w:r>
        <w:t>Contribution</w:t>
      </w:r>
      <w:r>
        <w:rPr>
          <w:spacing w:val="-10"/>
        </w:rPr>
        <w:t xml:space="preserve"> </w:t>
      </w:r>
      <w:r>
        <w:t>means</w:t>
      </w:r>
      <w:r>
        <w:rPr>
          <w:spacing w:val="-11"/>
        </w:rPr>
        <w:t xml:space="preserve"> </w:t>
      </w:r>
      <w:r>
        <w:t>the</w:t>
      </w:r>
      <w:r>
        <w:rPr>
          <w:spacing w:val="-11"/>
        </w:rPr>
        <w:t xml:space="preserve"> </w:t>
      </w:r>
      <w:r>
        <w:t>Project</w:t>
      </w:r>
      <w:r>
        <w:rPr>
          <w:spacing w:val="-11"/>
        </w:rPr>
        <w:t xml:space="preserve"> </w:t>
      </w:r>
      <w:r>
        <w:t>Awardee</w:t>
      </w:r>
      <w:r>
        <w:rPr>
          <w:spacing w:val="-11"/>
        </w:rPr>
        <w:t xml:space="preserve"> </w:t>
      </w:r>
      <w:r>
        <w:t>(or</w:t>
      </w:r>
      <w:r>
        <w:rPr>
          <w:spacing w:val="-10"/>
        </w:rPr>
        <w:t xml:space="preserve"> </w:t>
      </w:r>
      <w:r>
        <w:t>Awardees'</w:t>
      </w:r>
      <w:r>
        <w:rPr>
          <w:spacing w:val="-11"/>
        </w:rPr>
        <w:t xml:space="preserve"> </w:t>
      </w:r>
      <w:r>
        <w:t>lower</w:t>
      </w:r>
      <w:r>
        <w:rPr>
          <w:spacing w:val="-11"/>
        </w:rPr>
        <w:t xml:space="preserve"> </w:t>
      </w:r>
      <w:r>
        <w:t>tier</w:t>
      </w:r>
      <w:r>
        <w:rPr>
          <w:spacing w:val="-11"/>
        </w:rPr>
        <w:t xml:space="preserve"> </w:t>
      </w:r>
      <w:r>
        <w:t>subawards)</w:t>
      </w:r>
      <w:r>
        <w:rPr>
          <w:spacing w:val="-10"/>
        </w:rPr>
        <w:t xml:space="preserve"> </w:t>
      </w:r>
      <w:r>
        <w:t>financial resources</w:t>
      </w:r>
      <w:r>
        <w:rPr>
          <w:spacing w:val="-12"/>
        </w:rPr>
        <w:t xml:space="preserve"> </w:t>
      </w:r>
      <w:r>
        <w:t>expended</w:t>
      </w:r>
      <w:r>
        <w:rPr>
          <w:spacing w:val="-12"/>
        </w:rPr>
        <w:t xml:space="preserve"> </w:t>
      </w:r>
      <w:r>
        <w:t>to</w:t>
      </w:r>
      <w:r>
        <w:rPr>
          <w:spacing w:val="-11"/>
        </w:rPr>
        <w:t xml:space="preserve"> </w:t>
      </w:r>
      <w:r>
        <w:t>perform</w:t>
      </w:r>
      <w:r>
        <w:rPr>
          <w:spacing w:val="-12"/>
        </w:rPr>
        <w:t xml:space="preserve"> </w:t>
      </w:r>
      <w:r>
        <w:t>a</w:t>
      </w:r>
      <w:r>
        <w:rPr>
          <w:spacing w:val="-12"/>
        </w:rPr>
        <w:t xml:space="preserve"> </w:t>
      </w:r>
      <w:r>
        <w:t>Project</w:t>
      </w:r>
      <w:r>
        <w:rPr>
          <w:spacing w:val="-12"/>
        </w:rPr>
        <w:t xml:space="preserve"> </w:t>
      </w:r>
      <w:r>
        <w:t>Award.</w:t>
      </w:r>
      <w:r>
        <w:rPr>
          <w:spacing w:val="-12"/>
        </w:rPr>
        <w:t xml:space="preserve"> </w:t>
      </w:r>
      <w:r>
        <w:t>The</w:t>
      </w:r>
      <w:r>
        <w:rPr>
          <w:spacing w:val="-12"/>
        </w:rPr>
        <w:t xml:space="preserve"> </w:t>
      </w:r>
      <w:r>
        <w:t>cash</w:t>
      </w:r>
      <w:r>
        <w:rPr>
          <w:spacing w:val="-12"/>
        </w:rPr>
        <w:t xml:space="preserve"> </w:t>
      </w:r>
      <w:r>
        <w:t>contribution</w:t>
      </w:r>
      <w:r>
        <w:rPr>
          <w:spacing w:val="-11"/>
        </w:rPr>
        <w:t xml:space="preserve"> </w:t>
      </w:r>
      <w:r>
        <w:t>may</w:t>
      </w:r>
      <w:r>
        <w:rPr>
          <w:spacing w:val="-12"/>
        </w:rPr>
        <w:t xml:space="preserve"> </w:t>
      </w:r>
      <w:r>
        <w:t>be</w:t>
      </w:r>
      <w:r>
        <w:rPr>
          <w:spacing w:val="-12"/>
        </w:rPr>
        <w:t xml:space="preserve"> </w:t>
      </w:r>
      <w:r>
        <w:t>derived</w:t>
      </w:r>
      <w:r>
        <w:rPr>
          <w:spacing w:val="-12"/>
        </w:rPr>
        <w:t xml:space="preserve"> </w:t>
      </w:r>
      <w:r>
        <w:t>from the</w:t>
      </w:r>
      <w:r>
        <w:rPr>
          <w:spacing w:val="-7"/>
        </w:rPr>
        <w:t xml:space="preserve"> </w:t>
      </w:r>
      <w:r>
        <w:t>Project</w:t>
      </w:r>
      <w:r>
        <w:rPr>
          <w:spacing w:val="-9"/>
        </w:rPr>
        <w:t xml:space="preserve"> </w:t>
      </w:r>
      <w:r>
        <w:t>Awardee</w:t>
      </w:r>
      <w:r>
        <w:rPr>
          <w:spacing w:val="-7"/>
        </w:rPr>
        <w:t xml:space="preserve"> </w:t>
      </w:r>
      <w:r>
        <w:t>(or</w:t>
      </w:r>
      <w:r>
        <w:rPr>
          <w:spacing w:val="-8"/>
        </w:rPr>
        <w:t xml:space="preserve"> </w:t>
      </w:r>
      <w:r>
        <w:t>Awardees'</w:t>
      </w:r>
      <w:r>
        <w:rPr>
          <w:spacing w:val="-8"/>
        </w:rPr>
        <w:t xml:space="preserve"> </w:t>
      </w:r>
      <w:r>
        <w:t>subawards)</w:t>
      </w:r>
      <w:r>
        <w:rPr>
          <w:spacing w:val="-6"/>
        </w:rPr>
        <w:t xml:space="preserve"> </w:t>
      </w:r>
      <w:r>
        <w:t>funds</w:t>
      </w:r>
      <w:r>
        <w:rPr>
          <w:spacing w:val="-8"/>
        </w:rPr>
        <w:t xml:space="preserve"> </w:t>
      </w:r>
      <w:r>
        <w:t>or</w:t>
      </w:r>
      <w:r>
        <w:rPr>
          <w:spacing w:val="-7"/>
        </w:rPr>
        <w:t xml:space="preserve"> </w:t>
      </w:r>
      <w:r>
        <w:t>outside</w:t>
      </w:r>
      <w:r>
        <w:rPr>
          <w:spacing w:val="-7"/>
        </w:rPr>
        <w:t xml:space="preserve"> </w:t>
      </w:r>
      <w:r>
        <w:t>sources</w:t>
      </w:r>
      <w:r>
        <w:rPr>
          <w:spacing w:val="-9"/>
        </w:rPr>
        <w:t xml:space="preserve"> </w:t>
      </w:r>
      <w:r>
        <w:t>or</w:t>
      </w:r>
      <w:r>
        <w:rPr>
          <w:spacing w:val="-7"/>
        </w:rPr>
        <w:t xml:space="preserve"> </w:t>
      </w:r>
      <w:r>
        <w:t>from</w:t>
      </w:r>
      <w:r>
        <w:rPr>
          <w:spacing w:val="-8"/>
        </w:rPr>
        <w:t xml:space="preserve"> </w:t>
      </w:r>
      <w:r>
        <w:t>nonfederal contract or grant revenues or from profit or fee on a federal procurement contract.</w:t>
      </w:r>
    </w:p>
    <w:p w14:paraId="7738EFC7" w14:textId="77777777" w:rsidR="0065511C" w:rsidRDefault="0065511C" w:rsidP="001F6A3B">
      <w:pPr>
        <w:pStyle w:val="BodyText"/>
        <w:rPr>
          <w:sz w:val="25"/>
        </w:rPr>
      </w:pPr>
    </w:p>
    <w:p w14:paraId="5E539F46" w14:textId="77777777" w:rsidR="0065511C" w:rsidRDefault="00CC3DAD" w:rsidP="002C3E23">
      <w:pPr>
        <w:pStyle w:val="BodyText"/>
        <w:spacing w:line="259" w:lineRule="auto"/>
        <w:ind w:left="1629" w:right="896"/>
        <w:jc w:val="both"/>
      </w:pPr>
      <w:r>
        <w:t>An Offeror’s own source of funds may include corporate retained earnings, current or prospective</w:t>
      </w:r>
      <w:r>
        <w:rPr>
          <w:spacing w:val="-14"/>
        </w:rPr>
        <w:t xml:space="preserve"> </w:t>
      </w:r>
      <w:r>
        <w:t>Independent</w:t>
      </w:r>
      <w:r>
        <w:rPr>
          <w:spacing w:val="-11"/>
        </w:rPr>
        <w:t xml:space="preserve"> </w:t>
      </w:r>
      <w:r>
        <w:t>Research</w:t>
      </w:r>
      <w:r>
        <w:rPr>
          <w:spacing w:val="-13"/>
        </w:rPr>
        <w:t xml:space="preserve"> </w:t>
      </w:r>
      <w:r>
        <w:t>and</w:t>
      </w:r>
      <w:r>
        <w:rPr>
          <w:spacing w:val="-12"/>
        </w:rPr>
        <w:t xml:space="preserve"> </w:t>
      </w:r>
      <w:r>
        <w:t>Development</w:t>
      </w:r>
      <w:r>
        <w:rPr>
          <w:spacing w:val="-11"/>
        </w:rPr>
        <w:t xml:space="preserve"> </w:t>
      </w:r>
      <w:r>
        <w:t>(IR&amp;D)</w:t>
      </w:r>
      <w:r>
        <w:rPr>
          <w:spacing w:val="-13"/>
        </w:rPr>
        <w:t xml:space="preserve"> </w:t>
      </w:r>
      <w:r>
        <w:t>funds</w:t>
      </w:r>
      <w:r>
        <w:rPr>
          <w:spacing w:val="-12"/>
        </w:rPr>
        <w:t xml:space="preserve"> </w:t>
      </w:r>
      <w:r>
        <w:t>or</w:t>
      </w:r>
      <w:r>
        <w:rPr>
          <w:spacing w:val="-12"/>
        </w:rPr>
        <w:t xml:space="preserve"> </w:t>
      </w:r>
      <w:r>
        <w:t>any</w:t>
      </w:r>
      <w:r>
        <w:rPr>
          <w:spacing w:val="-11"/>
        </w:rPr>
        <w:t xml:space="preserve"> </w:t>
      </w:r>
      <w:r>
        <w:t>other</w:t>
      </w:r>
      <w:r>
        <w:rPr>
          <w:spacing w:val="-12"/>
        </w:rPr>
        <w:t xml:space="preserve"> </w:t>
      </w:r>
      <w:r>
        <w:t>indirect</w:t>
      </w:r>
      <w:r>
        <w:rPr>
          <w:spacing w:val="-14"/>
        </w:rPr>
        <w:t xml:space="preserve"> </w:t>
      </w:r>
      <w:r>
        <w:t>cost pool allocation. New or concurrent IR&amp;D funds may be utilized as a cash contribution provided those funds identified by the Offeror will be spent on performance of the Statement of Work (SOW) of a Project Award or specific tasks identified within the SOW of a</w:t>
      </w:r>
      <w:r>
        <w:rPr>
          <w:spacing w:val="-4"/>
        </w:rPr>
        <w:t xml:space="preserve"> </w:t>
      </w:r>
      <w:r>
        <w:t>Project</w:t>
      </w:r>
      <w:r>
        <w:rPr>
          <w:spacing w:val="-4"/>
        </w:rPr>
        <w:t xml:space="preserve"> </w:t>
      </w:r>
      <w:r>
        <w:t>Award.</w:t>
      </w:r>
      <w:r>
        <w:rPr>
          <w:spacing w:val="-3"/>
        </w:rPr>
        <w:t xml:space="preserve"> </w:t>
      </w:r>
      <w:r>
        <w:t>Prior</w:t>
      </w:r>
      <w:r>
        <w:rPr>
          <w:spacing w:val="-4"/>
        </w:rPr>
        <w:t xml:space="preserve"> </w:t>
      </w:r>
      <w:r>
        <w:t>IR&amp;D</w:t>
      </w:r>
      <w:r>
        <w:rPr>
          <w:spacing w:val="-4"/>
        </w:rPr>
        <w:t xml:space="preserve"> </w:t>
      </w:r>
      <w:r>
        <w:t>funds</w:t>
      </w:r>
      <w:r>
        <w:rPr>
          <w:spacing w:val="-4"/>
        </w:rPr>
        <w:t xml:space="preserve"> </w:t>
      </w:r>
      <w:r>
        <w:t>will</w:t>
      </w:r>
      <w:r>
        <w:rPr>
          <w:spacing w:val="-4"/>
        </w:rPr>
        <w:t xml:space="preserve"> </w:t>
      </w:r>
      <w:r>
        <w:t>not</w:t>
      </w:r>
      <w:r>
        <w:rPr>
          <w:spacing w:val="-4"/>
        </w:rPr>
        <w:t xml:space="preserve"> </w:t>
      </w:r>
      <w:r>
        <w:t>be</w:t>
      </w:r>
      <w:r>
        <w:rPr>
          <w:spacing w:val="-5"/>
        </w:rPr>
        <w:t xml:space="preserve"> </w:t>
      </w:r>
      <w:r>
        <w:t>considered</w:t>
      </w:r>
      <w:r>
        <w:rPr>
          <w:spacing w:val="-3"/>
        </w:rPr>
        <w:t xml:space="preserve"> </w:t>
      </w:r>
      <w:r>
        <w:t>as</w:t>
      </w:r>
      <w:r>
        <w:rPr>
          <w:spacing w:val="-4"/>
        </w:rPr>
        <w:t xml:space="preserve"> </w:t>
      </w:r>
      <w:r>
        <w:t>part</w:t>
      </w:r>
      <w:r>
        <w:rPr>
          <w:spacing w:val="-4"/>
        </w:rPr>
        <w:t xml:space="preserve"> </w:t>
      </w:r>
      <w:r>
        <w:t>of</w:t>
      </w:r>
      <w:r>
        <w:rPr>
          <w:spacing w:val="-4"/>
        </w:rPr>
        <w:t xml:space="preserve"> </w:t>
      </w:r>
      <w:r>
        <w:t>the</w:t>
      </w:r>
      <w:r>
        <w:rPr>
          <w:spacing w:val="-3"/>
        </w:rPr>
        <w:t xml:space="preserve"> </w:t>
      </w:r>
      <w:r>
        <w:t>Offeror's</w:t>
      </w:r>
      <w:r>
        <w:rPr>
          <w:spacing w:val="-4"/>
        </w:rPr>
        <w:t xml:space="preserve"> </w:t>
      </w:r>
      <w:r>
        <w:t>Cost</w:t>
      </w:r>
      <w:r>
        <w:rPr>
          <w:spacing w:val="-5"/>
        </w:rPr>
        <w:t xml:space="preserve"> </w:t>
      </w:r>
      <w:r>
        <w:t>Share.</w:t>
      </w:r>
    </w:p>
    <w:p w14:paraId="4912358B" w14:textId="77777777" w:rsidR="0065511C" w:rsidRDefault="0065511C" w:rsidP="002C3E23">
      <w:pPr>
        <w:spacing w:line="259" w:lineRule="auto"/>
        <w:jc w:val="both"/>
        <w:sectPr w:rsidR="0065511C">
          <w:pgSz w:w="12240" w:h="15840"/>
          <w:pgMar w:top="1420" w:right="540" w:bottom="1200" w:left="260" w:header="0" w:footer="1017" w:gutter="0"/>
          <w:cols w:space="720"/>
        </w:sectPr>
      </w:pPr>
    </w:p>
    <w:p w14:paraId="5A9CEBAA" w14:textId="77777777" w:rsidR="0065511C" w:rsidRDefault="00CC3DAD" w:rsidP="001F6A3B">
      <w:pPr>
        <w:pStyle w:val="BodyText"/>
        <w:spacing w:line="259" w:lineRule="auto"/>
        <w:ind w:left="1629" w:right="896"/>
        <w:jc w:val="both"/>
      </w:pPr>
      <w:r>
        <w:lastRenderedPageBreak/>
        <w:t>Cash</w:t>
      </w:r>
      <w:r>
        <w:rPr>
          <w:spacing w:val="-5"/>
        </w:rPr>
        <w:t xml:space="preserve"> </w:t>
      </w:r>
      <w:r>
        <w:t>contributions</w:t>
      </w:r>
      <w:r>
        <w:rPr>
          <w:spacing w:val="-5"/>
        </w:rPr>
        <w:t xml:space="preserve"> </w:t>
      </w:r>
      <w:r>
        <w:t>include</w:t>
      </w:r>
      <w:r>
        <w:rPr>
          <w:spacing w:val="-5"/>
        </w:rPr>
        <w:t xml:space="preserve"> </w:t>
      </w:r>
      <w:r>
        <w:t>the</w:t>
      </w:r>
      <w:r>
        <w:rPr>
          <w:spacing w:val="-5"/>
        </w:rPr>
        <w:t xml:space="preserve"> </w:t>
      </w:r>
      <w:r>
        <w:t>funds</w:t>
      </w:r>
      <w:r>
        <w:rPr>
          <w:spacing w:val="-4"/>
        </w:rPr>
        <w:t xml:space="preserve"> </w:t>
      </w:r>
      <w:r>
        <w:t>the</w:t>
      </w:r>
      <w:r>
        <w:rPr>
          <w:spacing w:val="-5"/>
        </w:rPr>
        <w:t xml:space="preserve"> </w:t>
      </w:r>
      <w:r>
        <w:t>Offeror</w:t>
      </w:r>
      <w:r>
        <w:rPr>
          <w:spacing w:val="-5"/>
        </w:rPr>
        <w:t xml:space="preserve"> </w:t>
      </w:r>
      <w:r>
        <w:t>will</w:t>
      </w:r>
      <w:r>
        <w:rPr>
          <w:spacing w:val="-5"/>
        </w:rPr>
        <w:t xml:space="preserve"> </w:t>
      </w:r>
      <w:r>
        <w:t>spend</w:t>
      </w:r>
      <w:r>
        <w:rPr>
          <w:spacing w:val="-5"/>
        </w:rPr>
        <w:t xml:space="preserve"> </w:t>
      </w:r>
      <w:r>
        <w:t>for</w:t>
      </w:r>
      <w:r>
        <w:rPr>
          <w:spacing w:val="-5"/>
        </w:rPr>
        <w:t xml:space="preserve"> </w:t>
      </w:r>
      <w:r>
        <w:t>labor</w:t>
      </w:r>
      <w:r>
        <w:rPr>
          <w:spacing w:val="-5"/>
        </w:rPr>
        <w:t xml:space="preserve"> </w:t>
      </w:r>
      <w:r>
        <w:t>(including</w:t>
      </w:r>
      <w:r>
        <w:rPr>
          <w:spacing w:val="-6"/>
        </w:rPr>
        <w:t xml:space="preserve"> </w:t>
      </w:r>
      <w:r>
        <w:t>benefits</w:t>
      </w:r>
      <w:r>
        <w:rPr>
          <w:spacing w:val="-5"/>
        </w:rPr>
        <w:t xml:space="preserve"> </w:t>
      </w:r>
      <w:r>
        <w:t>and direct overhead),</w:t>
      </w:r>
      <w:r>
        <w:rPr>
          <w:spacing w:val="-1"/>
        </w:rPr>
        <w:t xml:space="preserve"> </w:t>
      </w:r>
      <w:r>
        <w:t>materials, new equipment (prorated</w:t>
      </w:r>
      <w:r>
        <w:rPr>
          <w:spacing w:val="-1"/>
        </w:rPr>
        <w:t xml:space="preserve"> </w:t>
      </w:r>
      <w:r>
        <w:t>if appropriate),</w:t>
      </w:r>
      <w:r>
        <w:rPr>
          <w:spacing w:val="-1"/>
        </w:rPr>
        <w:t xml:space="preserve"> </w:t>
      </w:r>
      <w:r>
        <w:t>awardees'</w:t>
      </w:r>
      <w:r>
        <w:rPr>
          <w:spacing w:val="-1"/>
        </w:rPr>
        <w:t xml:space="preserve"> </w:t>
      </w:r>
      <w:r>
        <w:t xml:space="preserve">subaward efforts expended on the SOW of a Project Award, and restocking the parts and material </w:t>
      </w:r>
      <w:r>
        <w:rPr>
          <w:spacing w:val="-2"/>
        </w:rPr>
        <w:t>consumed.</w:t>
      </w:r>
    </w:p>
    <w:p w14:paraId="5109AE40" w14:textId="77777777" w:rsidR="0065511C" w:rsidRDefault="0065511C" w:rsidP="001F6A3B">
      <w:pPr>
        <w:pStyle w:val="BodyText"/>
        <w:rPr>
          <w:sz w:val="25"/>
        </w:rPr>
      </w:pPr>
    </w:p>
    <w:p w14:paraId="7B6EB0C0" w14:textId="77777777" w:rsidR="0065511C" w:rsidRDefault="00CC3DAD" w:rsidP="002C3E23">
      <w:pPr>
        <w:pStyle w:val="Heading2"/>
        <w:ind w:left="1629"/>
      </w:pPr>
      <w:bookmarkStart w:id="100" w:name="_Toc176786686"/>
      <w:r>
        <w:t>In‐Kind</w:t>
      </w:r>
      <w:r>
        <w:rPr>
          <w:spacing w:val="-5"/>
        </w:rPr>
        <w:t xml:space="preserve"> </w:t>
      </w:r>
      <w:r>
        <w:rPr>
          <w:spacing w:val="-2"/>
        </w:rPr>
        <w:t>Contribution:</w:t>
      </w:r>
      <w:bookmarkEnd w:id="100"/>
    </w:p>
    <w:p w14:paraId="607FBE58" w14:textId="77777777" w:rsidR="0065511C" w:rsidRDefault="00CC3DAD" w:rsidP="001F6A3B">
      <w:pPr>
        <w:pStyle w:val="BodyText"/>
        <w:spacing w:line="259" w:lineRule="auto"/>
        <w:ind w:left="1629" w:right="897"/>
        <w:jc w:val="both"/>
      </w:pPr>
      <w:r>
        <w:t>In Kind Contribution means the Offeror’s non‐financial resources expended s to perform a Project Award such as wear‐and‐tear on in‐place capital assets like machinery or the prorated</w:t>
      </w:r>
      <w:r>
        <w:rPr>
          <w:spacing w:val="-4"/>
        </w:rPr>
        <w:t xml:space="preserve"> </w:t>
      </w:r>
      <w:r>
        <w:t>value</w:t>
      </w:r>
      <w:r>
        <w:rPr>
          <w:spacing w:val="-4"/>
        </w:rPr>
        <w:t xml:space="preserve"> </w:t>
      </w:r>
      <w:r>
        <w:t>of</w:t>
      </w:r>
      <w:r>
        <w:rPr>
          <w:spacing w:val="-4"/>
        </w:rPr>
        <w:t xml:space="preserve"> </w:t>
      </w:r>
      <w:r>
        <w:t>space</w:t>
      </w:r>
      <w:r>
        <w:rPr>
          <w:spacing w:val="-5"/>
        </w:rPr>
        <w:t xml:space="preserve"> </w:t>
      </w:r>
      <w:r>
        <w:t>used</w:t>
      </w:r>
      <w:r>
        <w:rPr>
          <w:spacing w:val="-4"/>
        </w:rPr>
        <w:t xml:space="preserve"> </w:t>
      </w:r>
      <w:r>
        <w:t>for</w:t>
      </w:r>
      <w:r>
        <w:rPr>
          <w:spacing w:val="-4"/>
        </w:rPr>
        <w:t xml:space="preserve"> </w:t>
      </w:r>
      <w:r>
        <w:t>performance</w:t>
      </w:r>
      <w:r>
        <w:rPr>
          <w:spacing w:val="-6"/>
        </w:rPr>
        <w:t xml:space="preserve"> </w:t>
      </w:r>
      <w:r>
        <w:t>of</w:t>
      </w:r>
      <w:r>
        <w:rPr>
          <w:spacing w:val="-5"/>
        </w:rPr>
        <w:t xml:space="preserve"> </w:t>
      </w:r>
      <w:r>
        <w:t>the</w:t>
      </w:r>
      <w:r>
        <w:rPr>
          <w:spacing w:val="-4"/>
        </w:rPr>
        <w:t xml:space="preserve"> </w:t>
      </w:r>
      <w:r>
        <w:t>Project</w:t>
      </w:r>
      <w:r>
        <w:rPr>
          <w:spacing w:val="-5"/>
        </w:rPr>
        <w:t xml:space="preserve"> </w:t>
      </w:r>
      <w:r>
        <w:t>Award,</w:t>
      </w:r>
      <w:r>
        <w:rPr>
          <w:spacing w:val="-4"/>
        </w:rPr>
        <w:t xml:space="preserve"> </w:t>
      </w:r>
      <w:r>
        <w:t>and</w:t>
      </w:r>
      <w:r>
        <w:rPr>
          <w:spacing w:val="-5"/>
        </w:rPr>
        <w:t xml:space="preserve"> </w:t>
      </w:r>
      <w:r>
        <w:t>the</w:t>
      </w:r>
      <w:r>
        <w:rPr>
          <w:spacing w:val="-4"/>
        </w:rPr>
        <w:t xml:space="preserve"> </w:t>
      </w:r>
      <w:r>
        <w:t>reasonable</w:t>
      </w:r>
      <w:r>
        <w:rPr>
          <w:spacing w:val="-3"/>
        </w:rPr>
        <w:t xml:space="preserve"> </w:t>
      </w:r>
      <w:r>
        <w:t>fair market</w:t>
      </w:r>
      <w:r>
        <w:rPr>
          <w:spacing w:val="-4"/>
        </w:rPr>
        <w:t xml:space="preserve"> </w:t>
      </w:r>
      <w:r>
        <w:t>value</w:t>
      </w:r>
      <w:r>
        <w:rPr>
          <w:spacing w:val="-4"/>
        </w:rPr>
        <w:t xml:space="preserve"> </w:t>
      </w:r>
      <w:r>
        <w:t>(appropriately</w:t>
      </w:r>
      <w:r>
        <w:rPr>
          <w:spacing w:val="-4"/>
        </w:rPr>
        <w:t xml:space="preserve"> </w:t>
      </w:r>
      <w:r>
        <w:t>prorated)</w:t>
      </w:r>
      <w:r>
        <w:rPr>
          <w:spacing w:val="-3"/>
        </w:rPr>
        <w:t xml:space="preserve"> </w:t>
      </w:r>
      <w:r>
        <w:t>of</w:t>
      </w:r>
      <w:r>
        <w:rPr>
          <w:spacing w:val="-4"/>
        </w:rPr>
        <w:t xml:space="preserve"> </w:t>
      </w:r>
      <w:r>
        <w:t>equipment,</w:t>
      </w:r>
      <w:r>
        <w:rPr>
          <w:spacing w:val="-5"/>
        </w:rPr>
        <w:t xml:space="preserve"> </w:t>
      </w:r>
      <w:r>
        <w:t>materials,</w:t>
      </w:r>
      <w:r>
        <w:rPr>
          <w:spacing w:val="-4"/>
        </w:rPr>
        <w:t xml:space="preserve"> </w:t>
      </w:r>
      <w:r>
        <w:t>IP,</w:t>
      </w:r>
      <w:r>
        <w:rPr>
          <w:spacing w:val="-4"/>
        </w:rPr>
        <w:t xml:space="preserve"> </w:t>
      </w:r>
      <w:r>
        <w:t>and</w:t>
      </w:r>
      <w:r>
        <w:rPr>
          <w:spacing w:val="-4"/>
        </w:rPr>
        <w:t xml:space="preserve"> </w:t>
      </w:r>
      <w:r>
        <w:t>other</w:t>
      </w:r>
      <w:r>
        <w:rPr>
          <w:spacing w:val="-4"/>
        </w:rPr>
        <w:t xml:space="preserve"> </w:t>
      </w:r>
      <w:r>
        <w:t>property</w:t>
      </w:r>
      <w:r>
        <w:rPr>
          <w:spacing w:val="-3"/>
        </w:rPr>
        <w:t xml:space="preserve"> </w:t>
      </w:r>
      <w:r>
        <w:t>used in the performance of the SOW of the Project Award.</w:t>
      </w:r>
    </w:p>
    <w:p w14:paraId="1FB614E8" w14:textId="77777777" w:rsidR="0065511C" w:rsidRDefault="0065511C" w:rsidP="001F6A3B">
      <w:pPr>
        <w:pStyle w:val="BodyText"/>
        <w:rPr>
          <w:sz w:val="25"/>
        </w:rPr>
      </w:pPr>
    </w:p>
    <w:p w14:paraId="274CC114" w14:textId="77777777" w:rsidR="0065511C" w:rsidRDefault="00CC3DAD" w:rsidP="001F6A3B">
      <w:pPr>
        <w:pStyle w:val="BodyText"/>
        <w:spacing w:line="259" w:lineRule="auto"/>
        <w:ind w:left="1269" w:right="897"/>
        <w:jc w:val="both"/>
      </w:pPr>
      <w:r>
        <w:t>Prior IR&amp;D funds will not be considered as part of the Consortium Member's cash or In‐Kind contributions,</w:t>
      </w:r>
      <w:r>
        <w:rPr>
          <w:spacing w:val="-14"/>
        </w:rPr>
        <w:t xml:space="preserve"> </w:t>
      </w:r>
      <w:r>
        <w:t>except</w:t>
      </w:r>
      <w:r>
        <w:rPr>
          <w:spacing w:val="-12"/>
        </w:rPr>
        <w:t xml:space="preserve"> </w:t>
      </w:r>
      <w:r>
        <w:t>when</w:t>
      </w:r>
      <w:r>
        <w:rPr>
          <w:spacing w:val="-12"/>
        </w:rPr>
        <w:t xml:space="preserve"> </w:t>
      </w:r>
      <w:r>
        <w:t>using</w:t>
      </w:r>
      <w:r>
        <w:rPr>
          <w:spacing w:val="-13"/>
        </w:rPr>
        <w:t xml:space="preserve"> </w:t>
      </w:r>
      <w:r>
        <w:t>the</w:t>
      </w:r>
      <w:r>
        <w:rPr>
          <w:spacing w:val="-11"/>
        </w:rPr>
        <w:t xml:space="preserve"> </w:t>
      </w:r>
      <w:r>
        <w:t>same</w:t>
      </w:r>
      <w:r>
        <w:rPr>
          <w:spacing w:val="-12"/>
        </w:rPr>
        <w:t xml:space="preserve"> </w:t>
      </w:r>
      <w:r>
        <w:t>procedures</w:t>
      </w:r>
      <w:r>
        <w:rPr>
          <w:spacing w:val="-13"/>
        </w:rPr>
        <w:t xml:space="preserve"> </w:t>
      </w:r>
      <w:r>
        <w:t>as</w:t>
      </w:r>
      <w:r>
        <w:rPr>
          <w:spacing w:val="-13"/>
        </w:rPr>
        <w:t xml:space="preserve"> </w:t>
      </w:r>
      <w:r>
        <w:t>those</w:t>
      </w:r>
      <w:r>
        <w:rPr>
          <w:spacing w:val="-12"/>
        </w:rPr>
        <w:t xml:space="preserve"> </w:t>
      </w:r>
      <w:r>
        <w:t>that</w:t>
      </w:r>
      <w:r>
        <w:rPr>
          <w:spacing w:val="-12"/>
        </w:rPr>
        <w:t xml:space="preserve"> </w:t>
      </w:r>
      <w:r>
        <w:t>authorize</w:t>
      </w:r>
      <w:r>
        <w:rPr>
          <w:spacing w:val="-13"/>
        </w:rPr>
        <w:t xml:space="preserve"> </w:t>
      </w:r>
      <w:r>
        <w:t>Pre‐Award</w:t>
      </w:r>
      <w:r>
        <w:rPr>
          <w:spacing w:val="-12"/>
        </w:rPr>
        <w:t xml:space="preserve"> </w:t>
      </w:r>
      <w:r>
        <w:t>Costs, nor will fees be considered on cost share.</w:t>
      </w:r>
    </w:p>
    <w:p w14:paraId="4697E9F7" w14:textId="77777777" w:rsidR="0065511C" w:rsidRDefault="0065511C" w:rsidP="001F6A3B">
      <w:pPr>
        <w:pStyle w:val="BodyText"/>
        <w:rPr>
          <w:sz w:val="25"/>
        </w:rPr>
      </w:pPr>
    </w:p>
    <w:p w14:paraId="4CF7906E" w14:textId="77777777" w:rsidR="0065511C" w:rsidRDefault="00CC3DAD" w:rsidP="002C3E23">
      <w:pPr>
        <w:pStyle w:val="BodyText"/>
        <w:ind w:left="1269"/>
        <w:jc w:val="both"/>
      </w:pPr>
      <w:r>
        <w:t>If</w:t>
      </w:r>
      <w:r>
        <w:rPr>
          <w:spacing w:val="-2"/>
        </w:rPr>
        <w:t xml:space="preserve"> </w:t>
      </w:r>
      <w:r>
        <w:t>cost</w:t>
      </w:r>
      <w:r>
        <w:rPr>
          <w:spacing w:val="-1"/>
        </w:rPr>
        <w:t xml:space="preserve"> </w:t>
      </w:r>
      <w:r>
        <w:t>share</w:t>
      </w:r>
      <w:r>
        <w:rPr>
          <w:spacing w:val="-2"/>
        </w:rPr>
        <w:t xml:space="preserve"> </w:t>
      </w:r>
      <w:r>
        <w:t>is</w:t>
      </w:r>
      <w:r>
        <w:rPr>
          <w:spacing w:val="-2"/>
        </w:rPr>
        <w:t xml:space="preserve"> </w:t>
      </w:r>
      <w:r>
        <w:t>proposed,</w:t>
      </w:r>
      <w:r>
        <w:rPr>
          <w:spacing w:val="-1"/>
        </w:rPr>
        <w:t xml:space="preserve"> </w:t>
      </w:r>
      <w:r>
        <w:t>the following</w:t>
      </w:r>
      <w:r>
        <w:rPr>
          <w:spacing w:val="-2"/>
        </w:rPr>
        <w:t xml:space="preserve"> </w:t>
      </w:r>
      <w:r>
        <w:t>must</w:t>
      </w:r>
      <w:r>
        <w:rPr>
          <w:spacing w:val="-2"/>
        </w:rPr>
        <w:t xml:space="preserve"> </w:t>
      </w:r>
      <w:r>
        <w:t xml:space="preserve">be </w:t>
      </w:r>
      <w:r>
        <w:rPr>
          <w:spacing w:val="-2"/>
        </w:rPr>
        <w:t>provided:</w:t>
      </w:r>
    </w:p>
    <w:p w14:paraId="506CB4C9" w14:textId="77777777" w:rsidR="0065511C" w:rsidRDefault="00CC3DAD" w:rsidP="001F6A3B">
      <w:pPr>
        <w:pStyle w:val="ListParagraph"/>
        <w:numPr>
          <w:ilvl w:val="0"/>
          <w:numId w:val="7"/>
        </w:numPr>
        <w:tabs>
          <w:tab w:val="left" w:pos="1989"/>
        </w:tabs>
        <w:ind w:left="1989"/>
        <w:jc w:val="left"/>
        <w:rPr>
          <w:sz w:val="24"/>
        </w:rPr>
      </w:pPr>
      <w:r>
        <w:rPr>
          <w:spacing w:val="-2"/>
          <w:sz w:val="24"/>
        </w:rPr>
        <w:t>A</w:t>
      </w:r>
      <w:r>
        <w:rPr>
          <w:spacing w:val="-10"/>
          <w:sz w:val="24"/>
        </w:rPr>
        <w:t xml:space="preserve"> </w:t>
      </w:r>
      <w:r>
        <w:rPr>
          <w:spacing w:val="-2"/>
          <w:sz w:val="24"/>
        </w:rPr>
        <w:t>description</w:t>
      </w:r>
      <w:r>
        <w:rPr>
          <w:spacing w:val="-11"/>
          <w:sz w:val="24"/>
        </w:rPr>
        <w:t xml:space="preserve"> </w:t>
      </w:r>
      <w:r>
        <w:rPr>
          <w:spacing w:val="-2"/>
          <w:sz w:val="24"/>
        </w:rPr>
        <w:t>of</w:t>
      </w:r>
      <w:r>
        <w:rPr>
          <w:spacing w:val="-10"/>
          <w:sz w:val="24"/>
        </w:rPr>
        <w:t xml:space="preserve"> </w:t>
      </w:r>
      <w:r>
        <w:rPr>
          <w:spacing w:val="-2"/>
          <w:sz w:val="24"/>
        </w:rPr>
        <w:t>each</w:t>
      </w:r>
      <w:r>
        <w:rPr>
          <w:spacing w:val="-10"/>
          <w:sz w:val="24"/>
        </w:rPr>
        <w:t xml:space="preserve"> </w:t>
      </w:r>
      <w:r>
        <w:rPr>
          <w:spacing w:val="-2"/>
          <w:sz w:val="24"/>
        </w:rPr>
        <w:t>cost</w:t>
      </w:r>
      <w:r>
        <w:rPr>
          <w:spacing w:val="-8"/>
          <w:sz w:val="24"/>
        </w:rPr>
        <w:t xml:space="preserve"> </w:t>
      </w:r>
      <w:r>
        <w:rPr>
          <w:spacing w:val="-2"/>
          <w:sz w:val="24"/>
        </w:rPr>
        <w:t>share</w:t>
      </w:r>
      <w:r>
        <w:rPr>
          <w:spacing w:val="-9"/>
          <w:sz w:val="24"/>
        </w:rPr>
        <w:t xml:space="preserve"> </w:t>
      </w:r>
      <w:r>
        <w:rPr>
          <w:spacing w:val="-2"/>
          <w:sz w:val="24"/>
        </w:rPr>
        <w:t>item</w:t>
      </w:r>
      <w:r>
        <w:rPr>
          <w:spacing w:val="-10"/>
          <w:sz w:val="24"/>
        </w:rPr>
        <w:t xml:space="preserve"> </w:t>
      </w:r>
      <w:proofErr w:type="gramStart"/>
      <w:r>
        <w:rPr>
          <w:spacing w:val="-2"/>
          <w:sz w:val="24"/>
        </w:rPr>
        <w:t>proposed;</w:t>
      </w:r>
      <w:proofErr w:type="gramEnd"/>
    </w:p>
    <w:p w14:paraId="75606147" w14:textId="77777777" w:rsidR="0065511C" w:rsidRDefault="00CC3DAD" w:rsidP="002C3E23">
      <w:pPr>
        <w:pStyle w:val="ListParagraph"/>
        <w:numPr>
          <w:ilvl w:val="0"/>
          <w:numId w:val="7"/>
        </w:numPr>
        <w:tabs>
          <w:tab w:val="left" w:pos="1989"/>
        </w:tabs>
        <w:spacing w:line="305" w:lineRule="exact"/>
        <w:ind w:left="1989" w:hanging="359"/>
        <w:jc w:val="left"/>
        <w:rPr>
          <w:sz w:val="24"/>
        </w:rPr>
      </w:pPr>
      <w:r>
        <w:rPr>
          <w:spacing w:val="-2"/>
          <w:sz w:val="24"/>
        </w:rPr>
        <w:t>Proposed</w:t>
      </w:r>
      <w:r>
        <w:rPr>
          <w:spacing w:val="-12"/>
          <w:sz w:val="24"/>
        </w:rPr>
        <w:t xml:space="preserve"> </w:t>
      </w:r>
      <w:r>
        <w:rPr>
          <w:spacing w:val="-2"/>
          <w:sz w:val="24"/>
        </w:rPr>
        <w:t>dollar</w:t>
      </w:r>
      <w:r>
        <w:rPr>
          <w:spacing w:val="-9"/>
          <w:sz w:val="24"/>
        </w:rPr>
        <w:t xml:space="preserve"> </w:t>
      </w:r>
      <w:r>
        <w:rPr>
          <w:spacing w:val="-2"/>
          <w:sz w:val="24"/>
        </w:rPr>
        <w:t>value</w:t>
      </w:r>
      <w:r>
        <w:rPr>
          <w:spacing w:val="-11"/>
          <w:sz w:val="24"/>
        </w:rPr>
        <w:t xml:space="preserve"> </w:t>
      </w:r>
      <w:r>
        <w:rPr>
          <w:spacing w:val="-2"/>
          <w:sz w:val="24"/>
        </w:rPr>
        <w:t>of</w:t>
      </w:r>
      <w:r>
        <w:rPr>
          <w:spacing w:val="-10"/>
          <w:sz w:val="24"/>
        </w:rPr>
        <w:t xml:space="preserve"> </w:t>
      </w:r>
      <w:r>
        <w:rPr>
          <w:spacing w:val="-2"/>
          <w:sz w:val="24"/>
        </w:rPr>
        <w:t>each</w:t>
      </w:r>
      <w:r>
        <w:rPr>
          <w:spacing w:val="-11"/>
          <w:sz w:val="24"/>
        </w:rPr>
        <w:t xml:space="preserve"> </w:t>
      </w:r>
      <w:r>
        <w:rPr>
          <w:spacing w:val="-2"/>
          <w:sz w:val="24"/>
        </w:rPr>
        <w:t>cost</w:t>
      </w:r>
      <w:r>
        <w:rPr>
          <w:spacing w:val="-11"/>
          <w:sz w:val="24"/>
        </w:rPr>
        <w:t xml:space="preserve"> </w:t>
      </w:r>
      <w:r>
        <w:rPr>
          <w:spacing w:val="-2"/>
          <w:sz w:val="24"/>
        </w:rPr>
        <w:t>share</w:t>
      </w:r>
      <w:r>
        <w:rPr>
          <w:spacing w:val="-12"/>
          <w:sz w:val="24"/>
        </w:rPr>
        <w:t xml:space="preserve"> </w:t>
      </w:r>
      <w:r>
        <w:rPr>
          <w:spacing w:val="-2"/>
          <w:sz w:val="24"/>
        </w:rPr>
        <w:t>item</w:t>
      </w:r>
      <w:r>
        <w:rPr>
          <w:spacing w:val="-10"/>
          <w:sz w:val="24"/>
        </w:rPr>
        <w:t xml:space="preserve"> </w:t>
      </w:r>
      <w:r>
        <w:rPr>
          <w:spacing w:val="-2"/>
          <w:sz w:val="24"/>
        </w:rPr>
        <w:t>proposed;</w:t>
      </w:r>
      <w:r>
        <w:rPr>
          <w:spacing w:val="-10"/>
          <w:sz w:val="24"/>
        </w:rPr>
        <w:t xml:space="preserve"> </w:t>
      </w:r>
      <w:r>
        <w:rPr>
          <w:spacing w:val="-5"/>
          <w:sz w:val="24"/>
        </w:rPr>
        <w:t>and</w:t>
      </w:r>
    </w:p>
    <w:p w14:paraId="0D80CDF8" w14:textId="77777777" w:rsidR="0065511C" w:rsidRDefault="00CC3DAD" w:rsidP="002C3E23">
      <w:pPr>
        <w:pStyle w:val="ListParagraph"/>
        <w:numPr>
          <w:ilvl w:val="0"/>
          <w:numId w:val="7"/>
        </w:numPr>
        <w:tabs>
          <w:tab w:val="left" w:pos="1989"/>
        </w:tabs>
        <w:ind w:left="1989" w:right="898"/>
        <w:jc w:val="left"/>
        <w:rPr>
          <w:sz w:val="24"/>
        </w:rPr>
      </w:pPr>
      <w:r>
        <w:rPr>
          <w:sz w:val="24"/>
        </w:rPr>
        <w:t>The</w:t>
      </w:r>
      <w:r>
        <w:rPr>
          <w:spacing w:val="32"/>
          <w:sz w:val="24"/>
        </w:rPr>
        <w:t xml:space="preserve"> </w:t>
      </w:r>
      <w:r>
        <w:rPr>
          <w:sz w:val="24"/>
        </w:rPr>
        <w:t>valuation</w:t>
      </w:r>
      <w:r>
        <w:rPr>
          <w:spacing w:val="32"/>
          <w:sz w:val="24"/>
        </w:rPr>
        <w:t xml:space="preserve"> </w:t>
      </w:r>
      <w:r>
        <w:rPr>
          <w:sz w:val="24"/>
        </w:rPr>
        <w:t>technique</w:t>
      </w:r>
      <w:r>
        <w:rPr>
          <w:spacing w:val="32"/>
          <w:sz w:val="24"/>
        </w:rPr>
        <w:t xml:space="preserve"> </w:t>
      </w:r>
      <w:r>
        <w:rPr>
          <w:sz w:val="24"/>
        </w:rPr>
        <w:t>used</w:t>
      </w:r>
      <w:r>
        <w:rPr>
          <w:spacing w:val="32"/>
          <w:sz w:val="24"/>
        </w:rPr>
        <w:t xml:space="preserve"> </w:t>
      </w:r>
      <w:r>
        <w:rPr>
          <w:sz w:val="24"/>
        </w:rPr>
        <w:t>to</w:t>
      </w:r>
      <w:r>
        <w:rPr>
          <w:spacing w:val="32"/>
          <w:sz w:val="24"/>
        </w:rPr>
        <w:t xml:space="preserve"> </w:t>
      </w:r>
      <w:r>
        <w:rPr>
          <w:sz w:val="24"/>
        </w:rPr>
        <w:t>derive</w:t>
      </w:r>
      <w:r>
        <w:rPr>
          <w:spacing w:val="32"/>
          <w:sz w:val="24"/>
        </w:rPr>
        <w:t xml:space="preserve"> </w:t>
      </w:r>
      <w:r>
        <w:rPr>
          <w:sz w:val="24"/>
        </w:rPr>
        <w:t>the</w:t>
      </w:r>
      <w:r>
        <w:rPr>
          <w:spacing w:val="32"/>
          <w:sz w:val="24"/>
        </w:rPr>
        <w:t xml:space="preserve"> </w:t>
      </w:r>
      <w:r>
        <w:rPr>
          <w:sz w:val="24"/>
        </w:rPr>
        <w:t>cost</w:t>
      </w:r>
      <w:r>
        <w:rPr>
          <w:spacing w:val="31"/>
          <w:sz w:val="24"/>
        </w:rPr>
        <w:t xml:space="preserve"> </w:t>
      </w:r>
      <w:r>
        <w:rPr>
          <w:sz w:val="24"/>
        </w:rPr>
        <w:t>share</w:t>
      </w:r>
      <w:r>
        <w:rPr>
          <w:spacing w:val="31"/>
          <w:sz w:val="24"/>
        </w:rPr>
        <w:t xml:space="preserve"> </w:t>
      </w:r>
      <w:r>
        <w:rPr>
          <w:sz w:val="24"/>
        </w:rPr>
        <w:t>amounts</w:t>
      </w:r>
      <w:r>
        <w:rPr>
          <w:spacing w:val="32"/>
          <w:sz w:val="24"/>
        </w:rPr>
        <w:t xml:space="preserve"> </w:t>
      </w:r>
      <w:r>
        <w:rPr>
          <w:sz w:val="24"/>
        </w:rPr>
        <w:t>(e.g.,</w:t>
      </w:r>
      <w:r>
        <w:rPr>
          <w:spacing w:val="32"/>
          <w:sz w:val="24"/>
        </w:rPr>
        <w:t xml:space="preserve"> </w:t>
      </w:r>
      <w:r>
        <w:rPr>
          <w:sz w:val="24"/>
        </w:rPr>
        <w:t>vendor</w:t>
      </w:r>
      <w:r>
        <w:rPr>
          <w:spacing w:val="32"/>
          <w:sz w:val="24"/>
        </w:rPr>
        <w:t xml:space="preserve"> </w:t>
      </w:r>
      <w:r>
        <w:rPr>
          <w:sz w:val="24"/>
        </w:rPr>
        <w:t>quote, historical</w:t>
      </w:r>
      <w:r>
        <w:rPr>
          <w:spacing w:val="-9"/>
          <w:sz w:val="24"/>
        </w:rPr>
        <w:t xml:space="preserve"> </w:t>
      </w:r>
      <w:r>
        <w:rPr>
          <w:sz w:val="24"/>
        </w:rPr>
        <w:t>cost,</w:t>
      </w:r>
      <w:r>
        <w:rPr>
          <w:spacing w:val="-8"/>
          <w:sz w:val="24"/>
        </w:rPr>
        <w:t xml:space="preserve"> </w:t>
      </w:r>
      <w:r>
        <w:rPr>
          <w:sz w:val="24"/>
        </w:rPr>
        <w:t>labor</w:t>
      </w:r>
      <w:r>
        <w:rPr>
          <w:spacing w:val="-8"/>
          <w:sz w:val="24"/>
        </w:rPr>
        <w:t xml:space="preserve"> </w:t>
      </w:r>
      <w:r>
        <w:rPr>
          <w:sz w:val="24"/>
        </w:rPr>
        <w:t>hours</w:t>
      </w:r>
      <w:r>
        <w:rPr>
          <w:spacing w:val="-8"/>
          <w:sz w:val="24"/>
        </w:rPr>
        <w:t xml:space="preserve"> </w:t>
      </w:r>
      <w:r>
        <w:rPr>
          <w:sz w:val="24"/>
        </w:rPr>
        <w:t>and</w:t>
      </w:r>
      <w:r>
        <w:rPr>
          <w:spacing w:val="-8"/>
          <w:sz w:val="24"/>
        </w:rPr>
        <w:t xml:space="preserve"> </w:t>
      </w:r>
      <w:r>
        <w:rPr>
          <w:sz w:val="24"/>
        </w:rPr>
        <w:t>labor</w:t>
      </w:r>
      <w:r>
        <w:rPr>
          <w:spacing w:val="-8"/>
          <w:sz w:val="24"/>
        </w:rPr>
        <w:t xml:space="preserve"> </w:t>
      </w:r>
      <w:r>
        <w:rPr>
          <w:sz w:val="24"/>
        </w:rPr>
        <w:t>rates,</w:t>
      </w:r>
      <w:r>
        <w:rPr>
          <w:spacing w:val="-8"/>
          <w:sz w:val="24"/>
        </w:rPr>
        <w:t xml:space="preserve"> </w:t>
      </w:r>
      <w:r>
        <w:rPr>
          <w:sz w:val="24"/>
        </w:rPr>
        <w:t>number</w:t>
      </w:r>
      <w:r>
        <w:rPr>
          <w:spacing w:val="-10"/>
          <w:sz w:val="24"/>
        </w:rPr>
        <w:t xml:space="preserve"> </w:t>
      </w:r>
      <w:r>
        <w:rPr>
          <w:sz w:val="24"/>
        </w:rPr>
        <w:t>of</w:t>
      </w:r>
      <w:r>
        <w:rPr>
          <w:spacing w:val="-7"/>
          <w:sz w:val="24"/>
        </w:rPr>
        <w:t xml:space="preserve"> </w:t>
      </w:r>
      <w:r>
        <w:rPr>
          <w:sz w:val="24"/>
        </w:rPr>
        <w:t>trips,</w:t>
      </w:r>
      <w:r>
        <w:rPr>
          <w:spacing w:val="-7"/>
          <w:sz w:val="24"/>
        </w:rPr>
        <w:t xml:space="preserve"> </w:t>
      </w:r>
      <w:r>
        <w:rPr>
          <w:sz w:val="24"/>
        </w:rPr>
        <w:t>etc.).]</w:t>
      </w:r>
    </w:p>
    <w:p w14:paraId="7829385B" w14:textId="77777777" w:rsidR="0065511C" w:rsidRPr="00A139D3" w:rsidRDefault="0065511C" w:rsidP="002C3E23">
      <w:pPr>
        <w:pStyle w:val="BodyText"/>
      </w:pPr>
    </w:p>
    <w:p w14:paraId="6063FA36" w14:textId="77777777" w:rsidR="0065511C" w:rsidRPr="00A139D3" w:rsidRDefault="0065511C" w:rsidP="001F6A3B">
      <w:pPr>
        <w:pStyle w:val="BodyText"/>
      </w:pPr>
    </w:p>
    <w:bookmarkStart w:id="101" w:name="_Toc176786687"/>
    <w:p w14:paraId="7682CCE5" w14:textId="6C1F8992" w:rsidR="0065511C" w:rsidRDefault="002D61BE" w:rsidP="002C3E23">
      <w:pPr>
        <w:pStyle w:val="Heading1"/>
        <w:numPr>
          <w:ilvl w:val="1"/>
          <w:numId w:val="8"/>
        </w:numPr>
        <w:tabs>
          <w:tab w:val="left" w:pos="1268"/>
        </w:tabs>
        <w:spacing w:before="0"/>
        <w:ind w:left="1268" w:hanging="358"/>
      </w:pPr>
      <w:r>
        <w:rPr>
          <w:noProof/>
        </w:rPr>
        <mc:AlternateContent>
          <mc:Choice Requires="wps">
            <w:drawing>
              <wp:anchor distT="0" distB="0" distL="0" distR="0" simplePos="0" relativeHeight="251658253" behindDoc="1" locked="0" layoutInCell="1" allowOverlap="1" wp14:anchorId="66F1DE19" wp14:editId="5320424F">
                <wp:simplePos x="0" y="0"/>
                <wp:positionH relativeFrom="page">
                  <wp:posOffset>723900</wp:posOffset>
                </wp:positionH>
                <wp:positionV relativeFrom="paragraph">
                  <wp:posOffset>260350</wp:posOffset>
                </wp:positionV>
                <wp:extent cx="6153150" cy="9525"/>
                <wp:effectExtent l="0" t="3175" r="0" b="0"/>
                <wp:wrapTopAndBottom/>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017C3" id="Freeform: Shape 8" o:spid="_x0000_s1026" alt="&quot;&quot;" style="position:absolute;margin-left:57pt;margin-top:20.5pt;width:484.5pt;height:.7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BGY84AzAIAAGoHAAAOAAAAAAAAAAAAAAAAAC4CAABkcnMvZTJvRG9jLnht&#10;bFBLAQItABQABgAIAAAAIQCLsO4i3wAAAAoBAAAPAAAAAAAAAAAAAAAAACYFAABkcnMvZG93bnJl&#10;di54bWxQSwUGAAAAAAQABADzAAAAMgYAAAAA&#10;" path="m6153150,l,,,9143r6153150,l6153150,xe" fillcolor="black" stroked="f">
                <v:path arrowok="t" o:connecttype="custom" o:connectlocs="6153150,0;0,0;0,9143;6153150,9143;6153150,0" o:connectangles="0,0,0,0,0"/>
                <w10:wrap type="topAndBottom" anchorx="page"/>
              </v:shape>
            </w:pict>
          </mc:Fallback>
        </mc:AlternateContent>
      </w:r>
      <w:r w:rsidR="00CC3DAD">
        <w:t>Cost</w:t>
      </w:r>
      <w:r w:rsidR="00CC3DAD">
        <w:rPr>
          <w:spacing w:val="-6"/>
        </w:rPr>
        <w:t xml:space="preserve"> </w:t>
      </w:r>
      <w:r w:rsidR="00CC3DAD">
        <w:t>Proposal</w:t>
      </w:r>
      <w:r w:rsidR="00CC3DAD">
        <w:rPr>
          <w:spacing w:val="-5"/>
        </w:rPr>
        <w:t xml:space="preserve"> </w:t>
      </w:r>
      <w:r w:rsidR="00CC3DAD">
        <w:t>Narrative</w:t>
      </w:r>
      <w:r w:rsidR="00CC3DAD">
        <w:rPr>
          <w:spacing w:val="-4"/>
        </w:rPr>
        <w:t xml:space="preserve"> </w:t>
      </w:r>
      <w:r w:rsidR="00CC3DAD">
        <w:t>Cost</w:t>
      </w:r>
      <w:r w:rsidR="00CC3DAD">
        <w:rPr>
          <w:spacing w:val="-3"/>
        </w:rPr>
        <w:t xml:space="preserve"> </w:t>
      </w:r>
      <w:r w:rsidR="00CC3DAD">
        <w:rPr>
          <w:spacing w:val="-4"/>
        </w:rPr>
        <w:t>Data</w:t>
      </w:r>
      <w:bookmarkEnd w:id="101"/>
    </w:p>
    <w:p w14:paraId="12FB60E2" w14:textId="77777777" w:rsidR="0065511C" w:rsidRDefault="00CC3DAD" w:rsidP="001F6A3B">
      <w:pPr>
        <w:pStyle w:val="BodyText"/>
        <w:ind w:left="910"/>
      </w:pPr>
      <w:r>
        <w:t>[The</w:t>
      </w:r>
      <w:r>
        <w:rPr>
          <w:spacing w:val="-8"/>
        </w:rPr>
        <w:t xml:space="preserve"> </w:t>
      </w:r>
      <w:r>
        <w:t>Cost</w:t>
      </w:r>
      <w:r>
        <w:rPr>
          <w:spacing w:val="-6"/>
        </w:rPr>
        <w:t xml:space="preserve"> </w:t>
      </w:r>
      <w:r>
        <w:t>Proposal</w:t>
      </w:r>
      <w:r>
        <w:rPr>
          <w:spacing w:val="-5"/>
        </w:rPr>
        <w:t xml:space="preserve"> </w:t>
      </w:r>
      <w:r>
        <w:t>Narrative</w:t>
      </w:r>
      <w:r>
        <w:rPr>
          <w:spacing w:val="-6"/>
        </w:rPr>
        <w:t xml:space="preserve"> </w:t>
      </w:r>
      <w:r>
        <w:t>must</w:t>
      </w:r>
      <w:r>
        <w:rPr>
          <w:spacing w:val="-6"/>
        </w:rPr>
        <w:t xml:space="preserve"> </w:t>
      </w:r>
      <w:r>
        <w:t>include</w:t>
      </w:r>
      <w:r>
        <w:rPr>
          <w:spacing w:val="-6"/>
        </w:rPr>
        <w:t xml:space="preserve"> </w:t>
      </w:r>
      <w:r>
        <w:t>the</w:t>
      </w:r>
      <w:r>
        <w:rPr>
          <w:spacing w:val="-6"/>
        </w:rPr>
        <w:t xml:space="preserve"> </w:t>
      </w:r>
      <w:r>
        <w:t>following</w:t>
      </w:r>
      <w:r>
        <w:rPr>
          <w:spacing w:val="-8"/>
        </w:rPr>
        <w:t xml:space="preserve"> </w:t>
      </w:r>
      <w:r>
        <w:t>cost</w:t>
      </w:r>
      <w:r>
        <w:rPr>
          <w:spacing w:val="-6"/>
        </w:rPr>
        <w:t xml:space="preserve"> </w:t>
      </w:r>
      <w:r>
        <w:t>categories</w:t>
      </w:r>
      <w:r>
        <w:rPr>
          <w:spacing w:val="-8"/>
        </w:rPr>
        <w:t xml:space="preserve"> </w:t>
      </w:r>
      <w:r>
        <w:t>and</w:t>
      </w:r>
      <w:r>
        <w:rPr>
          <w:spacing w:val="-6"/>
        </w:rPr>
        <w:t xml:space="preserve"> </w:t>
      </w:r>
      <w:r>
        <w:t>details,</w:t>
      </w:r>
      <w:r>
        <w:rPr>
          <w:spacing w:val="-8"/>
        </w:rPr>
        <w:t xml:space="preserve"> </w:t>
      </w:r>
      <w:r>
        <w:t>at</w:t>
      </w:r>
      <w:r>
        <w:rPr>
          <w:spacing w:val="-6"/>
        </w:rPr>
        <w:t xml:space="preserve"> </w:t>
      </w:r>
      <w:r>
        <w:t>a</w:t>
      </w:r>
      <w:r>
        <w:rPr>
          <w:spacing w:val="-5"/>
        </w:rPr>
        <w:t xml:space="preserve"> </w:t>
      </w:r>
      <w:r>
        <w:rPr>
          <w:spacing w:val="-2"/>
        </w:rPr>
        <w:t>minimum.]</w:t>
      </w:r>
    </w:p>
    <w:p w14:paraId="50C082F6" w14:textId="77777777" w:rsidR="0065511C" w:rsidRDefault="0065511C" w:rsidP="002C3E23">
      <w:pPr>
        <w:pStyle w:val="BodyText"/>
      </w:pPr>
    </w:p>
    <w:p w14:paraId="046CEE70" w14:textId="77777777" w:rsidR="0065511C" w:rsidRDefault="00CC3DAD" w:rsidP="001F6A3B">
      <w:pPr>
        <w:pStyle w:val="ListParagraph"/>
        <w:numPr>
          <w:ilvl w:val="2"/>
          <w:numId w:val="8"/>
        </w:numPr>
        <w:tabs>
          <w:tab w:val="left" w:pos="1268"/>
          <w:tab w:val="left" w:pos="1270"/>
        </w:tabs>
        <w:spacing w:line="259" w:lineRule="auto"/>
        <w:ind w:right="896"/>
        <w:rPr>
          <w:sz w:val="24"/>
        </w:rPr>
      </w:pPr>
      <w:r>
        <w:rPr>
          <w:b/>
          <w:sz w:val="24"/>
        </w:rPr>
        <w:t>Labor</w:t>
      </w:r>
      <w:r>
        <w:rPr>
          <w:b/>
          <w:spacing w:val="-12"/>
          <w:sz w:val="24"/>
        </w:rPr>
        <w:t xml:space="preserve"> </w:t>
      </w:r>
      <w:r>
        <w:rPr>
          <w:b/>
          <w:sz w:val="24"/>
        </w:rPr>
        <w:t>Rates</w:t>
      </w:r>
      <w:r>
        <w:rPr>
          <w:sz w:val="24"/>
        </w:rPr>
        <w:t>.</w:t>
      </w:r>
      <w:r>
        <w:rPr>
          <w:spacing w:val="-13"/>
          <w:sz w:val="24"/>
        </w:rPr>
        <w:t xml:space="preserve"> </w:t>
      </w:r>
      <w:r>
        <w:rPr>
          <w:sz w:val="24"/>
        </w:rPr>
        <w:t>[Portions</w:t>
      </w:r>
      <w:r>
        <w:rPr>
          <w:spacing w:val="-12"/>
          <w:sz w:val="24"/>
        </w:rPr>
        <w:t xml:space="preserve"> </w:t>
      </w:r>
      <w:r>
        <w:rPr>
          <w:sz w:val="24"/>
        </w:rPr>
        <w:t>of</w:t>
      </w:r>
      <w:r>
        <w:rPr>
          <w:spacing w:val="-11"/>
          <w:sz w:val="24"/>
        </w:rPr>
        <w:t xml:space="preserve"> </w:t>
      </w:r>
      <w:r>
        <w:rPr>
          <w:sz w:val="24"/>
        </w:rPr>
        <w:t>labor</w:t>
      </w:r>
      <w:r>
        <w:rPr>
          <w:spacing w:val="-12"/>
          <w:sz w:val="24"/>
        </w:rPr>
        <w:t xml:space="preserve"> </w:t>
      </w:r>
      <w:r>
        <w:rPr>
          <w:sz w:val="24"/>
        </w:rPr>
        <w:t>information</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included</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Cost</w:t>
      </w:r>
      <w:r>
        <w:rPr>
          <w:spacing w:val="-12"/>
          <w:sz w:val="24"/>
        </w:rPr>
        <w:t xml:space="preserve"> </w:t>
      </w:r>
      <w:r>
        <w:rPr>
          <w:sz w:val="24"/>
        </w:rPr>
        <w:t>Proposal</w:t>
      </w:r>
      <w:r>
        <w:rPr>
          <w:spacing w:val="-11"/>
          <w:sz w:val="24"/>
        </w:rPr>
        <w:t xml:space="preserve"> </w:t>
      </w:r>
      <w:r>
        <w:rPr>
          <w:sz w:val="24"/>
        </w:rPr>
        <w:t>Format</w:t>
      </w:r>
      <w:r>
        <w:rPr>
          <w:spacing w:val="-11"/>
          <w:sz w:val="24"/>
        </w:rPr>
        <w:t xml:space="preserve"> </w:t>
      </w:r>
      <w:r>
        <w:rPr>
          <w:sz w:val="24"/>
        </w:rPr>
        <w:t xml:space="preserve">instead of this Cost Proposal Narrative if more practical. Identify the position title of all personnel, the labor category description, the hourly rate for </w:t>
      </w:r>
      <w:proofErr w:type="gramStart"/>
      <w:r>
        <w:rPr>
          <w:sz w:val="24"/>
        </w:rPr>
        <w:t>each individual</w:t>
      </w:r>
      <w:proofErr w:type="gramEnd"/>
      <w:r>
        <w:rPr>
          <w:sz w:val="24"/>
        </w:rPr>
        <w:t>, and show estimated hours for each</w:t>
      </w:r>
      <w:r>
        <w:rPr>
          <w:spacing w:val="-2"/>
          <w:sz w:val="24"/>
        </w:rPr>
        <w:t xml:space="preserve"> </w:t>
      </w:r>
      <w:r>
        <w:rPr>
          <w:sz w:val="24"/>
        </w:rPr>
        <w:t>labor</w:t>
      </w:r>
      <w:r>
        <w:rPr>
          <w:spacing w:val="-3"/>
          <w:sz w:val="24"/>
        </w:rPr>
        <w:t xml:space="preserve"> </w:t>
      </w:r>
      <w:r>
        <w:rPr>
          <w:sz w:val="24"/>
        </w:rPr>
        <w:t>category</w:t>
      </w:r>
      <w:r>
        <w:rPr>
          <w:spacing w:val="-2"/>
          <w:sz w:val="24"/>
        </w:rPr>
        <w:t xml:space="preserve"> </w:t>
      </w:r>
      <w:r>
        <w:rPr>
          <w:sz w:val="24"/>
        </w:rPr>
        <w:t>proposed.</w:t>
      </w:r>
      <w:r>
        <w:rPr>
          <w:spacing w:val="-1"/>
          <w:sz w:val="24"/>
        </w:rPr>
        <w:t xml:space="preserve"> </w:t>
      </w:r>
      <w:r>
        <w:rPr>
          <w:sz w:val="24"/>
        </w:rPr>
        <w:t>If</w:t>
      </w:r>
      <w:r>
        <w:rPr>
          <w:spacing w:val="-3"/>
          <w:sz w:val="24"/>
        </w:rPr>
        <w:t xml:space="preserve"> </w:t>
      </w:r>
      <w:r>
        <w:rPr>
          <w:sz w:val="24"/>
        </w:rPr>
        <w:t>an</w:t>
      </w:r>
      <w:r>
        <w:rPr>
          <w:spacing w:val="-1"/>
          <w:sz w:val="24"/>
        </w:rPr>
        <w:t xml:space="preserve"> </w:t>
      </w:r>
      <w:r>
        <w:rPr>
          <w:sz w:val="24"/>
        </w:rPr>
        <w:t>approved</w:t>
      </w:r>
      <w:r>
        <w:rPr>
          <w:spacing w:val="-2"/>
          <w:sz w:val="24"/>
        </w:rPr>
        <w:t xml:space="preserve"> </w:t>
      </w:r>
      <w:r>
        <w:rPr>
          <w:sz w:val="24"/>
        </w:rPr>
        <w:t>organizational</w:t>
      </w:r>
      <w:r>
        <w:rPr>
          <w:spacing w:val="-2"/>
          <w:sz w:val="24"/>
        </w:rPr>
        <w:t xml:space="preserve"> </w:t>
      </w:r>
      <w:r>
        <w:rPr>
          <w:sz w:val="24"/>
        </w:rPr>
        <w:t>estimating</w:t>
      </w:r>
      <w:r>
        <w:rPr>
          <w:spacing w:val="-2"/>
          <w:sz w:val="24"/>
        </w:rPr>
        <w:t xml:space="preserve"> </w:t>
      </w:r>
      <w:r>
        <w:rPr>
          <w:sz w:val="24"/>
        </w:rPr>
        <w:t>procedure</w:t>
      </w:r>
      <w:r>
        <w:rPr>
          <w:spacing w:val="-3"/>
          <w:sz w:val="24"/>
        </w:rPr>
        <w:t xml:space="preserve"> </w:t>
      </w:r>
      <w:r>
        <w:rPr>
          <w:sz w:val="24"/>
        </w:rPr>
        <w:t>use</w:t>
      </w:r>
      <w:r>
        <w:rPr>
          <w:spacing w:val="-2"/>
          <w:sz w:val="24"/>
        </w:rPr>
        <w:t xml:space="preserve"> </w:t>
      </w:r>
      <w:r>
        <w:rPr>
          <w:sz w:val="24"/>
        </w:rPr>
        <w:t>average labor rates for specific labor categories, this would be acceptable.</w:t>
      </w:r>
    </w:p>
    <w:p w14:paraId="6203F4B6" w14:textId="77777777" w:rsidR="0065511C" w:rsidRDefault="0065511C" w:rsidP="001F6A3B">
      <w:pPr>
        <w:pStyle w:val="BodyText"/>
        <w:rPr>
          <w:sz w:val="25"/>
        </w:rPr>
      </w:pPr>
    </w:p>
    <w:p w14:paraId="4CCFC288" w14:textId="77777777" w:rsidR="0065511C" w:rsidRDefault="00CC3DAD" w:rsidP="002C3E23">
      <w:pPr>
        <w:pStyle w:val="BodyText"/>
        <w:spacing w:line="259" w:lineRule="auto"/>
        <w:ind w:left="1270" w:right="897"/>
        <w:jc w:val="both"/>
      </w:pPr>
      <w:r>
        <w:t xml:space="preserve">It is recognized that an organization may not be able to identify </w:t>
      </w:r>
      <w:proofErr w:type="gramStart"/>
      <w:r>
        <w:t>all of</w:t>
      </w:r>
      <w:proofErr w:type="gramEnd"/>
      <w:r>
        <w:t xml:space="preserve">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5966C222"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56326D50" w14:textId="77777777" w:rsidR="0065511C" w:rsidRDefault="00CC3DAD" w:rsidP="001F6A3B">
      <w:pPr>
        <w:pStyle w:val="BodyText"/>
        <w:ind w:left="1270"/>
        <w:jc w:val="both"/>
      </w:pPr>
      <w:r>
        <w:lastRenderedPageBreak/>
        <w:t>Provide</w:t>
      </w:r>
      <w:r>
        <w:rPr>
          <w:spacing w:val="-4"/>
        </w:rPr>
        <w:t xml:space="preserve"> </w:t>
      </w:r>
      <w:r>
        <w:t>an</w:t>
      </w:r>
      <w:r>
        <w:rPr>
          <w:spacing w:val="-2"/>
        </w:rPr>
        <w:t xml:space="preserve"> </w:t>
      </w:r>
      <w:r>
        <w:t>explanation</w:t>
      </w:r>
      <w:r>
        <w:rPr>
          <w:spacing w:val="-1"/>
        </w:rPr>
        <w:t xml:space="preserve"> </w:t>
      </w:r>
      <w:r>
        <w:t>for any</w:t>
      </w:r>
      <w:r>
        <w:rPr>
          <w:spacing w:val="-1"/>
        </w:rPr>
        <w:t xml:space="preserve"> </w:t>
      </w:r>
      <w:r>
        <w:t>proposed</w:t>
      </w:r>
      <w:r>
        <w:rPr>
          <w:spacing w:val="-2"/>
        </w:rPr>
        <w:t xml:space="preserve"> </w:t>
      </w:r>
      <w:r>
        <w:t>labor</w:t>
      </w:r>
      <w:r>
        <w:rPr>
          <w:spacing w:val="-1"/>
        </w:rPr>
        <w:t xml:space="preserve"> </w:t>
      </w:r>
      <w:r>
        <w:rPr>
          <w:spacing w:val="-2"/>
        </w:rPr>
        <w:t>escalation.</w:t>
      </w:r>
    </w:p>
    <w:p w14:paraId="67988388" w14:textId="77777777" w:rsidR="0065511C" w:rsidRDefault="0065511C" w:rsidP="001F6A3B">
      <w:pPr>
        <w:pStyle w:val="BodyText"/>
        <w:rPr>
          <w:sz w:val="27"/>
        </w:rPr>
      </w:pPr>
    </w:p>
    <w:p w14:paraId="60FAE0B4" w14:textId="77777777" w:rsidR="0065511C" w:rsidRDefault="00CC3DAD" w:rsidP="001F6A3B">
      <w:pPr>
        <w:pStyle w:val="BodyText"/>
        <w:spacing w:line="259" w:lineRule="auto"/>
        <w:ind w:left="1269" w:right="897"/>
        <w:jc w:val="both"/>
      </w:pPr>
      <w:r>
        <w:t>Offerors</w:t>
      </w:r>
      <w:r>
        <w:rPr>
          <w:spacing w:val="-14"/>
        </w:rPr>
        <w:t xml:space="preserve"> </w:t>
      </w:r>
      <w:r>
        <w:t>are</w:t>
      </w:r>
      <w:r>
        <w:rPr>
          <w:spacing w:val="-14"/>
        </w:rPr>
        <w:t xml:space="preserve"> </w:t>
      </w:r>
      <w:r>
        <w:t>expected</w:t>
      </w:r>
      <w:r>
        <w:rPr>
          <w:spacing w:val="-13"/>
        </w:rPr>
        <w:t xml:space="preserve"> </w:t>
      </w:r>
      <w:r>
        <w:t>to</w:t>
      </w:r>
      <w:r>
        <w:rPr>
          <w:spacing w:val="-14"/>
        </w:rPr>
        <w:t xml:space="preserve"> </w:t>
      </w:r>
      <w:r>
        <w:t>avoid</w:t>
      </w:r>
      <w:r>
        <w:rPr>
          <w:spacing w:val="-13"/>
        </w:rPr>
        <w:t xml:space="preserve"> </w:t>
      </w:r>
      <w:r>
        <w:t>overtime</w:t>
      </w:r>
      <w:r>
        <w:rPr>
          <w:spacing w:val="-13"/>
        </w:rPr>
        <w:t xml:space="preserve"> </w:t>
      </w:r>
      <w:r>
        <w:t>as</w:t>
      </w:r>
      <w:r>
        <w:rPr>
          <w:spacing w:val="-13"/>
        </w:rPr>
        <w:t xml:space="preserve"> </w:t>
      </w:r>
      <w:r>
        <w:t>much</w:t>
      </w:r>
      <w:r>
        <w:rPr>
          <w:spacing w:val="-14"/>
        </w:rPr>
        <w:t xml:space="preserve"> </w:t>
      </w:r>
      <w:r>
        <w:t>as</w:t>
      </w:r>
      <w:r>
        <w:rPr>
          <w:spacing w:val="-13"/>
        </w:rPr>
        <w:t xml:space="preserve"> </w:t>
      </w:r>
      <w:r>
        <w:t>practicable,</w:t>
      </w:r>
      <w:r>
        <w:rPr>
          <w:spacing w:val="-14"/>
        </w:rPr>
        <w:t xml:space="preserve"> </w:t>
      </w:r>
      <w:r>
        <w:t>except</w:t>
      </w:r>
      <w:r>
        <w:rPr>
          <w:spacing w:val="-13"/>
        </w:rPr>
        <w:t xml:space="preserve"> </w:t>
      </w:r>
      <w:r>
        <w:t>when</w:t>
      </w:r>
      <w:r>
        <w:rPr>
          <w:spacing w:val="-13"/>
        </w:rPr>
        <w:t xml:space="preserve"> </w:t>
      </w:r>
      <w:r>
        <w:t>lower</w:t>
      </w:r>
      <w:r>
        <w:rPr>
          <w:spacing w:val="-14"/>
        </w:rPr>
        <w:t xml:space="preserve"> </w:t>
      </w:r>
      <w:r>
        <w:t>overall</w:t>
      </w:r>
      <w:r>
        <w:rPr>
          <w:spacing w:val="-13"/>
        </w:rPr>
        <w:t xml:space="preserve"> </w:t>
      </w:r>
      <w:r>
        <w:t>costs to</w:t>
      </w:r>
      <w:r>
        <w:rPr>
          <w:spacing w:val="-10"/>
        </w:rPr>
        <w:t xml:space="preserve"> </w:t>
      </w:r>
      <w:r>
        <w:t>the</w:t>
      </w:r>
      <w:r>
        <w:rPr>
          <w:spacing w:val="-11"/>
        </w:rPr>
        <w:t xml:space="preserve"> </w:t>
      </w:r>
      <w:r>
        <w:t>Government</w:t>
      </w:r>
      <w:r>
        <w:rPr>
          <w:spacing w:val="-11"/>
        </w:rPr>
        <w:t xml:space="preserve"> </w:t>
      </w:r>
      <w:r>
        <w:t>will</w:t>
      </w:r>
      <w:r>
        <w:rPr>
          <w:spacing w:val="-11"/>
        </w:rPr>
        <w:t xml:space="preserve"> </w:t>
      </w:r>
      <w:r>
        <w:t>result</w:t>
      </w:r>
      <w:r>
        <w:rPr>
          <w:spacing w:val="-11"/>
        </w:rPr>
        <w:t xml:space="preserve"> </w:t>
      </w:r>
      <w:r>
        <w:t>or</w:t>
      </w:r>
      <w:r>
        <w:rPr>
          <w:spacing w:val="-11"/>
        </w:rPr>
        <w:t xml:space="preserve"> </w:t>
      </w:r>
      <w:r>
        <w:t>when</w:t>
      </w:r>
      <w:r>
        <w:rPr>
          <w:spacing w:val="-11"/>
        </w:rPr>
        <w:t xml:space="preserve"> </w:t>
      </w:r>
      <w:r>
        <w:t>it</w:t>
      </w:r>
      <w:r>
        <w:rPr>
          <w:spacing w:val="-11"/>
        </w:rPr>
        <w:t xml:space="preserve"> </w:t>
      </w:r>
      <w:r>
        <w:t>is</w:t>
      </w:r>
      <w:r>
        <w:rPr>
          <w:spacing w:val="-10"/>
        </w:rPr>
        <w:t xml:space="preserve"> </w:t>
      </w:r>
      <w:r>
        <w:t>necessary</w:t>
      </w:r>
      <w:r>
        <w:rPr>
          <w:spacing w:val="-11"/>
        </w:rPr>
        <w:t xml:space="preserve"> </w:t>
      </w:r>
      <w:r>
        <w:t>to</w:t>
      </w:r>
      <w:r>
        <w:rPr>
          <w:spacing w:val="-10"/>
        </w:rPr>
        <w:t xml:space="preserve"> </w:t>
      </w:r>
      <w:r>
        <w:t>meet</w:t>
      </w:r>
      <w:r>
        <w:rPr>
          <w:spacing w:val="-12"/>
        </w:rPr>
        <w:t xml:space="preserve"> </w:t>
      </w:r>
      <w:r>
        <w:t>urgent</w:t>
      </w:r>
      <w:r>
        <w:rPr>
          <w:spacing w:val="-11"/>
        </w:rPr>
        <w:t xml:space="preserve"> </w:t>
      </w:r>
      <w:r>
        <w:t>program</w:t>
      </w:r>
      <w:r>
        <w:rPr>
          <w:spacing w:val="-11"/>
        </w:rPr>
        <w:t xml:space="preserve"> </w:t>
      </w:r>
      <w:r>
        <w:t>needs.</w:t>
      </w:r>
      <w:r>
        <w:rPr>
          <w:spacing w:val="-10"/>
        </w:rPr>
        <w:t xml:space="preserve"> </w:t>
      </w:r>
      <w:r>
        <w:t>If</w:t>
      </w:r>
      <w:r>
        <w:rPr>
          <w:spacing w:val="-11"/>
        </w:rPr>
        <w:t xml:space="preserve"> </w:t>
      </w:r>
      <w:r>
        <w:t>overtime is proposed, provide an explanation as to why.]</w:t>
      </w:r>
    </w:p>
    <w:p w14:paraId="138B539A" w14:textId="77777777" w:rsidR="0065511C" w:rsidRDefault="0065511C" w:rsidP="001F6A3B">
      <w:pPr>
        <w:pStyle w:val="BodyText"/>
        <w:rPr>
          <w:sz w:val="25"/>
        </w:rPr>
      </w:pPr>
    </w:p>
    <w:p w14:paraId="6312F83C" w14:textId="77777777" w:rsidR="0065511C" w:rsidRDefault="00CC3DAD" w:rsidP="002C3E23">
      <w:pPr>
        <w:pStyle w:val="ListParagraph"/>
        <w:numPr>
          <w:ilvl w:val="2"/>
          <w:numId w:val="8"/>
        </w:numPr>
        <w:tabs>
          <w:tab w:val="left" w:pos="1268"/>
          <w:tab w:val="left" w:pos="1270"/>
        </w:tabs>
        <w:spacing w:line="259" w:lineRule="auto"/>
        <w:ind w:right="897"/>
        <w:rPr>
          <w:sz w:val="24"/>
        </w:rPr>
      </w:pPr>
      <w:r>
        <w:rPr>
          <w:b/>
          <w:sz w:val="24"/>
        </w:rPr>
        <w:t xml:space="preserve">Salary Rate Limitation. </w:t>
      </w:r>
      <w:r>
        <w:rPr>
          <w:sz w:val="24"/>
        </w:rPr>
        <w:t xml:space="preserve">[Payment of the direct salary of an individual at a rate </w:t>
      </w:r>
      <w:proofErr w:type="gramStart"/>
      <w:r>
        <w:rPr>
          <w:sz w:val="24"/>
        </w:rPr>
        <w:t>in excess of</w:t>
      </w:r>
      <w:proofErr w:type="gramEnd"/>
      <w:r>
        <w:rPr>
          <w:sz w:val="24"/>
        </w:rPr>
        <w:t xml:space="preserve"> the Federal Executive Schedule Level is an unallowable cost under the RRPV OTA and shall be addressed in accordance the RRPV Base Agreement.</w:t>
      </w:r>
    </w:p>
    <w:p w14:paraId="69CA05F6" w14:textId="3DCA9906" w:rsidR="0065511C" w:rsidRDefault="00CC3DAD" w:rsidP="001F6A3B">
      <w:pPr>
        <w:pStyle w:val="BodyText"/>
        <w:spacing w:line="259" w:lineRule="auto"/>
        <w:ind w:left="1269" w:right="896"/>
        <w:jc w:val="both"/>
      </w:pPr>
      <w:r>
        <w:t xml:space="preserve">For purposes of the salary rate limitation, the terms “direct salary,” “salary,” and “institutional base salary” have the same meaning and are collectively referred to as “direct salary.” An </w:t>
      </w:r>
      <w:r>
        <w:rPr>
          <w:spacing w:val="-2"/>
        </w:rPr>
        <w:t>individual’s</w:t>
      </w:r>
      <w:r>
        <w:rPr>
          <w:spacing w:val="-4"/>
        </w:rPr>
        <w:t xml:space="preserve"> </w:t>
      </w:r>
      <w:r>
        <w:rPr>
          <w:spacing w:val="-2"/>
        </w:rPr>
        <w:t>direct</w:t>
      </w:r>
      <w:r>
        <w:rPr>
          <w:spacing w:val="-4"/>
        </w:rPr>
        <w:t xml:space="preserve"> </w:t>
      </w:r>
      <w:r>
        <w:rPr>
          <w:spacing w:val="-2"/>
        </w:rPr>
        <w:t>salary</w:t>
      </w:r>
      <w:r>
        <w:rPr>
          <w:spacing w:val="-5"/>
        </w:rPr>
        <w:t xml:space="preserve"> </w:t>
      </w:r>
      <w:r>
        <w:rPr>
          <w:spacing w:val="-2"/>
        </w:rPr>
        <w:t>is</w:t>
      </w:r>
      <w:r>
        <w:rPr>
          <w:spacing w:val="-4"/>
        </w:rPr>
        <w:t xml:space="preserve"> </w:t>
      </w:r>
      <w:r>
        <w:rPr>
          <w:spacing w:val="-2"/>
        </w:rPr>
        <w:t>the</w:t>
      </w:r>
      <w:r>
        <w:rPr>
          <w:spacing w:val="-4"/>
        </w:rPr>
        <w:t xml:space="preserve"> </w:t>
      </w:r>
      <w:r>
        <w:rPr>
          <w:spacing w:val="-2"/>
        </w:rPr>
        <w:t>annual</w:t>
      </w:r>
      <w:r>
        <w:rPr>
          <w:spacing w:val="-4"/>
        </w:rPr>
        <w:t xml:space="preserve"> </w:t>
      </w:r>
      <w:r>
        <w:rPr>
          <w:spacing w:val="-2"/>
        </w:rPr>
        <w:t>compensation</w:t>
      </w:r>
      <w:r>
        <w:rPr>
          <w:spacing w:val="-3"/>
        </w:rPr>
        <w:t xml:space="preserve"> </w:t>
      </w:r>
      <w:r>
        <w:rPr>
          <w:spacing w:val="-2"/>
        </w:rPr>
        <w:t>that</w:t>
      </w:r>
      <w:r>
        <w:rPr>
          <w:spacing w:val="-4"/>
        </w:rPr>
        <w:t xml:space="preserve"> </w:t>
      </w:r>
      <w:r>
        <w:rPr>
          <w:spacing w:val="-2"/>
        </w:rPr>
        <w:t>the</w:t>
      </w:r>
      <w:r>
        <w:rPr>
          <w:spacing w:val="-5"/>
        </w:rPr>
        <w:t xml:space="preserve"> </w:t>
      </w:r>
      <w:r>
        <w:rPr>
          <w:spacing w:val="-2"/>
        </w:rPr>
        <w:t>entity</w:t>
      </w:r>
      <w:r>
        <w:rPr>
          <w:spacing w:val="-4"/>
        </w:rPr>
        <w:t xml:space="preserve"> </w:t>
      </w:r>
      <w:r>
        <w:rPr>
          <w:spacing w:val="-2"/>
        </w:rPr>
        <w:t>pays</w:t>
      </w:r>
      <w:r>
        <w:rPr>
          <w:spacing w:val="-4"/>
        </w:rPr>
        <w:t xml:space="preserve"> </w:t>
      </w:r>
      <w:r>
        <w:rPr>
          <w:spacing w:val="-2"/>
        </w:rPr>
        <w:t>for</w:t>
      </w:r>
      <w:r>
        <w:rPr>
          <w:spacing w:val="-4"/>
        </w:rPr>
        <w:t xml:space="preserve"> </w:t>
      </w:r>
      <w:r>
        <w:rPr>
          <w:spacing w:val="-2"/>
        </w:rPr>
        <w:t>an</w:t>
      </w:r>
      <w:r>
        <w:rPr>
          <w:spacing w:val="-4"/>
        </w:rPr>
        <w:t xml:space="preserve"> </w:t>
      </w:r>
      <w:r>
        <w:rPr>
          <w:spacing w:val="-2"/>
        </w:rPr>
        <w:t>individual’s</w:t>
      </w:r>
      <w:r>
        <w:rPr>
          <w:spacing w:val="-4"/>
        </w:rPr>
        <w:t xml:space="preserve"> </w:t>
      </w:r>
      <w:r>
        <w:rPr>
          <w:spacing w:val="-2"/>
        </w:rPr>
        <w:t xml:space="preserve">direct </w:t>
      </w:r>
      <w:r>
        <w:t>effort (costs). Direct salary excludes any income that an individual may be permitted to earn outside</w:t>
      </w:r>
      <w:r>
        <w:rPr>
          <w:spacing w:val="-9"/>
        </w:rPr>
        <w:t xml:space="preserve"> </w:t>
      </w:r>
      <w:r>
        <w:t>of</w:t>
      </w:r>
      <w:r>
        <w:rPr>
          <w:spacing w:val="-9"/>
        </w:rPr>
        <w:t xml:space="preserve"> </w:t>
      </w:r>
      <w:r>
        <w:t>duties</w:t>
      </w:r>
      <w:r>
        <w:rPr>
          <w:spacing w:val="-9"/>
        </w:rPr>
        <w:t xml:space="preserve"> </w:t>
      </w:r>
      <w:r>
        <w:t>to</w:t>
      </w:r>
      <w:r>
        <w:rPr>
          <w:spacing w:val="-8"/>
        </w:rPr>
        <w:t xml:space="preserve"> </w:t>
      </w:r>
      <w:r>
        <w:t>the</w:t>
      </w:r>
      <w:r>
        <w:rPr>
          <w:spacing w:val="-10"/>
        </w:rPr>
        <w:t xml:space="preserve"> </w:t>
      </w:r>
      <w:r>
        <w:t>entity.</w:t>
      </w:r>
      <w:r>
        <w:rPr>
          <w:spacing w:val="-7"/>
        </w:rPr>
        <w:t xml:space="preserve"> </w:t>
      </w:r>
      <w:r>
        <w:t>Direct</w:t>
      </w:r>
      <w:r>
        <w:rPr>
          <w:spacing w:val="-8"/>
        </w:rPr>
        <w:t xml:space="preserve"> </w:t>
      </w:r>
      <w:r>
        <w:t>salary</w:t>
      </w:r>
      <w:r>
        <w:rPr>
          <w:spacing w:val="-9"/>
        </w:rPr>
        <w:t xml:space="preserve"> </w:t>
      </w:r>
      <w:r>
        <w:t>also</w:t>
      </w:r>
      <w:r>
        <w:rPr>
          <w:spacing w:val="-9"/>
        </w:rPr>
        <w:t xml:space="preserve"> </w:t>
      </w:r>
      <w:r>
        <w:t>excludes</w:t>
      </w:r>
      <w:r>
        <w:rPr>
          <w:spacing w:val="-8"/>
        </w:rPr>
        <w:t xml:space="preserve"> </w:t>
      </w:r>
      <w:r>
        <w:t>fringe</w:t>
      </w:r>
      <w:r>
        <w:rPr>
          <w:spacing w:val="-9"/>
        </w:rPr>
        <w:t xml:space="preserve"> </w:t>
      </w:r>
      <w:r>
        <w:t>benefits,</w:t>
      </w:r>
      <w:r>
        <w:rPr>
          <w:spacing w:val="-8"/>
        </w:rPr>
        <w:t xml:space="preserve"> </w:t>
      </w:r>
      <w:r>
        <w:t>overhead,</w:t>
      </w:r>
      <w:r>
        <w:rPr>
          <w:spacing w:val="-11"/>
        </w:rPr>
        <w:t xml:space="preserve"> </w:t>
      </w:r>
      <w:r>
        <w:t>and</w:t>
      </w:r>
      <w:r>
        <w:rPr>
          <w:spacing w:val="-9"/>
        </w:rPr>
        <w:t xml:space="preserve"> </w:t>
      </w:r>
      <w:r>
        <w:t>general and administrative expenses (also referred to as indirect costs or [F&amp;A] costs).</w:t>
      </w:r>
    </w:p>
    <w:p w14:paraId="0653AB5A" w14:textId="77777777" w:rsidR="0065511C" w:rsidRDefault="00CC3DAD" w:rsidP="001F6A3B">
      <w:pPr>
        <w:pStyle w:val="BodyText"/>
        <w:spacing w:line="259" w:lineRule="auto"/>
        <w:ind w:left="1269" w:right="899"/>
        <w:jc w:val="both"/>
      </w:pPr>
      <w:r>
        <w:t>The salary rate limitation does not restrict the salary that an entity may pay an individual, it merely limits the portion of that salary that may be paid with Federal funds.</w:t>
      </w:r>
    </w:p>
    <w:p w14:paraId="52E14E45" w14:textId="77777777" w:rsidR="0065511C" w:rsidRDefault="00CC3DAD" w:rsidP="001F6A3B">
      <w:pPr>
        <w:pStyle w:val="BodyText"/>
        <w:spacing w:line="259" w:lineRule="auto"/>
        <w:ind w:left="1269" w:right="897"/>
        <w:jc w:val="both"/>
      </w:pPr>
      <w:r>
        <w:t>See</w:t>
      </w:r>
      <w:r>
        <w:rPr>
          <w:spacing w:val="-5"/>
        </w:rPr>
        <w:t xml:space="preserve"> </w:t>
      </w:r>
      <w:r>
        <w:t>the</w:t>
      </w:r>
      <w:r>
        <w:rPr>
          <w:spacing w:val="-4"/>
        </w:rPr>
        <w:t xml:space="preserve"> </w:t>
      </w:r>
      <w:r>
        <w:t>salaries</w:t>
      </w:r>
      <w:r>
        <w:rPr>
          <w:spacing w:val="-6"/>
        </w:rPr>
        <w:t xml:space="preserve"> </w:t>
      </w:r>
      <w:r>
        <w:t>and</w:t>
      </w:r>
      <w:r>
        <w:rPr>
          <w:spacing w:val="-5"/>
        </w:rPr>
        <w:t xml:space="preserve"> </w:t>
      </w:r>
      <w:r>
        <w:t>wages</w:t>
      </w:r>
      <w:r>
        <w:rPr>
          <w:spacing w:val="-6"/>
        </w:rPr>
        <w:t xml:space="preserve"> </w:t>
      </w:r>
      <w:r>
        <w:t>pay</w:t>
      </w:r>
      <w:r>
        <w:rPr>
          <w:spacing w:val="-5"/>
        </w:rPr>
        <w:t xml:space="preserve"> </w:t>
      </w:r>
      <w:r>
        <w:t>tables</w:t>
      </w:r>
      <w:r>
        <w:rPr>
          <w:spacing w:val="-5"/>
        </w:rPr>
        <w:t xml:space="preserve"> </w:t>
      </w:r>
      <w:r>
        <w:t>on</w:t>
      </w:r>
      <w:r>
        <w:rPr>
          <w:spacing w:val="-5"/>
        </w:rPr>
        <w:t xml:space="preserve"> </w:t>
      </w:r>
      <w:r>
        <w:t>the</w:t>
      </w:r>
      <w:r>
        <w:rPr>
          <w:spacing w:val="-5"/>
        </w:rPr>
        <w:t xml:space="preserve"> </w:t>
      </w:r>
      <w:r>
        <w:t>U.S.</w:t>
      </w:r>
      <w:r>
        <w:rPr>
          <w:spacing w:val="-5"/>
        </w:rPr>
        <w:t xml:space="preserve"> </w:t>
      </w:r>
      <w:r>
        <w:t>Office</w:t>
      </w:r>
      <w:r>
        <w:rPr>
          <w:spacing w:val="-6"/>
        </w:rPr>
        <w:t xml:space="preserve"> </w:t>
      </w:r>
      <w:r>
        <w:t>of</w:t>
      </w:r>
      <w:r>
        <w:rPr>
          <w:spacing w:val="-5"/>
        </w:rPr>
        <w:t xml:space="preserve"> </w:t>
      </w:r>
      <w:r>
        <w:t>Personnel</w:t>
      </w:r>
      <w:r>
        <w:rPr>
          <w:spacing w:val="-5"/>
        </w:rPr>
        <w:t xml:space="preserve"> </w:t>
      </w:r>
      <w:r>
        <w:t>Management</w:t>
      </w:r>
      <w:r>
        <w:rPr>
          <w:spacing w:val="-6"/>
        </w:rPr>
        <w:t xml:space="preserve"> </w:t>
      </w:r>
      <w:r>
        <w:t>Web</w:t>
      </w:r>
      <w:r>
        <w:rPr>
          <w:spacing w:val="-5"/>
        </w:rPr>
        <w:t xml:space="preserve"> </w:t>
      </w:r>
      <w:r>
        <w:t>site</w:t>
      </w:r>
      <w:r>
        <w:rPr>
          <w:spacing w:val="-5"/>
        </w:rPr>
        <w:t xml:space="preserve"> </w:t>
      </w:r>
      <w:r>
        <w:t>for Federal Executive Schedule salary levels that apply to the current period. See the RRPV Base Agreement for further details.]</w:t>
      </w:r>
    </w:p>
    <w:p w14:paraId="7914B6DD" w14:textId="77777777" w:rsidR="00F1118E" w:rsidRDefault="00F1118E" w:rsidP="001F6A3B">
      <w:pPr>
        <w:pStyle w:val="BodyText"/>
        <w:spacing w:line="259" w:lineRule="auto"/>
        <w:ind w:left="1269" w:right="897"/>
        <w:jc w:val="both"/>
      </w:pPr>
    </w:p>
    <w:p w14:paraId="28849E36" w14:textId="77777777" w:rsidR="0065511C" w:rsidRDefault="00CC3DAD" w:rsidP="001F6A3B">
      <w:pPr>
        <w:pStyle w:val="ListParagraph"/>
        <w:numPr>
          <w:ilvl w:val="2"/>
          <w:numId w:val="8"/>
        </w:numPr>
        <w:tabs>
          <w:tab w:val="left" w:pos="1267"/>
          <w:tab w:val="left" w:pos="1269"/>
        </w:tabs>
        <w:spacing w:line="259" w:lineRule="auto"/>
        <w:ind w:left="1269" w:right="897"/>
        <w:rPr>
          <w:sz w:val="24"/>
        </w:rPr>
      </w:pPr>
      <w:r>
        <w:rPr>
          <w:b/>
          <w:sz w:val="24"/>
        </w:rPr>
        <w:t xml:space="preserve">Fringe Benefits. </w:t>
      </w:r>
      <w:r>
        <w:rPr>
          <w:sz w:val="24"/>
        </w:rPr>
        <w:t xml:space="preserve">[Identify </w:t>
      </w:r>
      <w:proofErr w:type="gramStart"/>
      <w:r>
        <w:rPr>
          <w:sz w:val="24"/>
        </w:rPr>
        <w:t>whether or not</w:t>
      </w:r>
      <w:proofErr w:type="gramEnd"/>
      <w:r>
        <w:rPr>
          <w:sz w:val="24"/>
        </w:rPr>
        <w:t xml:space="preserve"> the proposed labor rates include fringe costs. If so, then</w:t>
      </w:r>
      <w:r>
        <w:rPr>
          <w:spacing w:val="-10"/>
          <w:sz w:val="24"/>
        </w:rPr>
        <w:t xml:space="preserve"> </w:t>
      </w:r>
      <w:r>
        <w:rPr>
          <w:sz w:val="24"/>
        </w:rPr>
        <w:t>identify</w:t>
      </w:r>
      <w:r>
        <w:rPr>
          <w:spacing w:val="-10"/>
          <w:sz w:val="24"/>
        </w:rPr>
        <w:t xml:space="preserve"> </w:t>
      </w:r>
      <w:r>
        <w:rPr>
          <w:sz w:val="24"/>
        </w:rPr>
        <w:t>the</w:t>
      </w:r>
      <w:r>
        <w:rPr>
          <w:spacing w:val="-10"/>
          <w:sz w:val="24"/>
        </w:rPr>
        <w:t xml:space="preserve"> </w:t>
      </w:r>
      <w:r>
        <w:rPr>
          <w:sz w:val="24"/>
        </w:rPr>
        <w:t>percentage</w:t>
      </w:r>
      <w:r>
        <w:rPr>
          <w:spacing w:val="-10"/>
          <w:sz w:val="24"/>
        </w:rPr>
        <w:t xml:space="preserve"> </w:t>
      </w:r>
      <w:r>
        <w:rPr>
          <w:sz w:val="24"/>
        </w:rPr>
        <w:t>rate.</w:t>
      </w:r>
      <w:r>
        <w:rPr>
          <w:spacing w:val="-9"/>
          <w:sz w:val="24"/>
        </w:rPr>
        <w:t xml:space="preserve"> </w:t>
      </w:r>
      <w:r>
        <w:rPr>
          <w:sz w:val="24"/>
        </w:rPr>
        <w:t>If</w:t>
      </w:r>
      <w:r>
        <w:rPr>
          <w:spacing w:val="-10"/>
          <w:sz w:val="24"/>
        </w:rPr>
        <w:t xml:space="preserve"> </w:t>
      </w:r>
      <w:r>
        <w:rPr>
          <w:sz w:val="24"/>
        </w:rPr>
        <w:t>not,</w:t>
      </w:r>
      <w:r>
        <w:rPr>
          <w:spacing w:val="-10"/>
          <w:sz w:val="24"/>
        </w:rPr>
        <w:t xml:space="preserve"> </w:t>
      </w:r>
      <w:r>
        <w:rPr>
          <w:sz w:val="24"/>
        </w:rPr>
        <w:t>then</w:t>
      </w:r>
      <w:r>
        <w:rPr>
          <w:spacing w:val="-10"/>
          <w:sz w:val="24"/>
        </w:rPr>
        <w:t xml:space="preserve"> </w:t>
      </w:r>
      <w:r>
        <w:rPr>
          <w:sz w:val="24"/>
        </w:rPr>
        <w:t>provide</w:t>
      </w:r>
      <w:r>
        <w:rPr>
          <w:spacing w:val="-10"/>
          <w:sz w:val="24"/>
        </w:rPr>
        <w:t xml:space="preserve"> </w:t>
      </w:r>
      <w:r>
        <w:rPr>
          <w:sz w:val="24"/>
        </w:rPr>
        <w:t>a</w:t>
      </w:r>
      <w:r>
        <w:rPr>
          <w:spacing w:val="-10"/>
          <w:sz w:val="24"/>
        </w:rPr>
        <w:t xml:space="preserve"> </w:t>
      </w:r>
      <w:r>
        <w:rPr>
          <w:sz w:val="24"/>
        </w:rPr>
        <w:t>statement</w:t>
      </w:r>
      <w:r>
        <w:rPr>
          <w:spacing w:val="-10"/>
          <w:sz w:val="24"/>
        </w:rPr>
        <w:t xml:space="preserve"> </w:t>
      </w:r>
      <w:r>
        <w:rPr>
          <w:sz w:val="24"/>
        </w:rPr>
        <w:t>to</w:t>
      </w:r>
      <w:r>
        <w:rPr>
          <w:spacing w:val="-9"/>
          <w:sz w:val="24"/>
        </w:rPr>
        <w:t xml:space="preserve"> </w:t>
      </w:r>
      <w:r>
        <w:rPr>
          <w:sz w:val="24"/>
        </w:rPr>
        <w:t>that</w:t>
      </w:r>
      <w:r>
        <w:rPr>
          <w:spacing w:val="-10"/>
          <w:sz w:val="24"/>
        </w:rPr>
        <w:t xml:space="preserve"> </w:t>
      </w:r>
      <w:r>
        <w:rPr>
          <w:sz w:val="24"/>
        </w:rPr>
        <w:t>effect</w:t>
      </w:r>
      <w:r>
        <w:rPr>
          <w:spacing w:val="-10"/>
          <w:sz w:val="24"/>
        </w:rPr>
        <w:t xml:space="preserve"> </w:t>
      </w:r>
      <w:r>
        <w:rPr>
          <w:sz w:val="24"/>
        </w:rPr>
        <w:t>and</w:t>
      </w:r>
      <w:r>
        <w:rPr>
          <w:spacing w:val="-10"/>
          <w:sz w:val="24"/>
        </w:rPr>
        <w:t xml:space="preserve"> </w:t>
      </w:r>
      <w:r>
        <w:rPr>
          <w:sz w:val="24"/>
        </w:rPr>
        <w:t>include</w:t>
      </w:r>
      <w:r>
        <w:rPr>
          <w:spacing w:val="-10"/>
          <w:sz w:val="24"/>
        </w:rPr>
        <w:t xml:space="preserve"> </w:t>
      </w:r>
      <w:r>
        <w:rPr>
          <w:sz w:val="24"/>
        </w:rPr>
        <w:t>the fringe costs in the indirect section instead.]</w:t>
      </w:r>
    </w:p>
    <w:p w14:paraId="02B63BBD" w14:textId="77777777" w:rsidR="0065511C" w:rsidRDefault="0065511C" w:rsidP="001F6A3B">
      <w:pPr>
        <w:pStyle w:val="BodyText"/>
        <w:rPr>
          <w:sz w:val="25"/>
        </w:rPr>
      </w:pPr>
    </w:p>
    <w:p w14:paraId="241E6507" w14:textId="77777777" w:rsidR="0065511C" w:rsidRDefault="00CC3DAD" w:rsidP="001F6A3B">
      <w:pPr>
        <w:pStyle w:val="ListParagraph"/>
        <w:numPr>
          <w:ilvl w:val="2"/>
          <w:numId w:val="8"/>
        </w:numPr>
        <w:tabs>
          <w:tab w:val="left" w:pos="1267"/>
          <w:tab w:val="left" w:pos="1269"/>
        </w:tabs>
        <w:spacing w:line="259" w:lineRule="auto"/>
        <w:ind w:left="1269" w:right="896"/>
        <w:rPr>
          <w:sz w:val="24"/>
        </w:rPr>
      </w:pPr>
      <w:r>
        <w:rPr>
          <w:b/>
          <w:sz w:val="24"/>
        </w:rPr>
        <w:t xml:space="preserve">Travel. </w:t>
      </w:r>
      <w:r>
        <w:rPr>
          <w:sz w:val="24"/>
        </w:rPr>
        <w:t>[Portions of travel information may be included in the Cost Proposal Format instead of this</w:t>
      </w:r>
      <w:r>
        <w:rPr>
          <w:spacing w:val="-14"/>
          <w:sz w:val="24"/>
        </w:rPr>
        <w:t xml:space="preserve"> </w:t>
      </w:r>
      <w:r>
        <w:rPr>
          <w:sz w:val="24"/>
        </w:rPr>
        <w:t>Cost</w:t>
      </w:r>
      <w:r>
        <w:rPr>
          <w:spacing w:val="-12"/>
          <w:sz w:val="24"/>
        </w:rPr>
        <w:t xml:space="preserve"> </w:t>
      </w:r>
      <w:r>
        <w:rPr>
          <w:sz w:val="24"/>
        </w:rPr>
        <w:t>Proposal</w:t>
      </w:r>
      <w:r>
        <w:rPr>
          <w:spacing w:val="-12"/>
          <w:sz w:val="24"/>
        </w:rPr>
        <w:t xml:space="preserve"> </w:t>
      </w:r>
      <w:r>
        <w:rPr>
          <w:sz w:val="24"/>
        </w:rPr>
        <w:t>Narrative</w:t>
      </w:r>
      <w:r>
        <w:rPr>
          <w:spacing w:val="-12"/>
          <w:sz w:val="24"/>
        </w:rPr>
        <w:t xml:space="preserve"> </w:t>
      </w:r>
      <w:r>
        <w:rPr>
          <w:sz w:val="24"/>
        </w:rPr>
        <w:t>if</w:t>
      </w:r>
      <w:r>
        <w:rPr>
          <w:spacing w:val="-13"/>
          <w:sz w:val="24"/>
        </w:rPr>
        <w:t xml:space="preserve"> </w:t>
      </w:r>
      <w:r>
        <w:rPr>
          <w:sz w:val="24"/>
        </w:rPr>
        <w:t>more</w:t>
      </w:r>
      <w:r>
        <w:rPr>
          <w:spacing w:val="-13"/>
          <w:sz w:val="24"/>
        </w:rPr>
        <w:t xml:space="preserve"> </w:t>
      </w:r>
      <w:r>
        <w:rPr>
          <w:sz w:val="24"/>
        </w:rPr>
        <w:t>practical.</w:t>
      </w:r>
      <w:r>
        <w:rPr>
          <w:spacing w:val="-13"/>
          <w:sz w:val="24"/>
        </w:rPr>
        <w:t xml:space="preserve"> </w:t>
      </w:r>
      <w:r>
        <w:rPr>
          <w:sz w:val="24"/>
        </w:rPr>
        <w:t>Identify</w:t>
      </w:r>
      <w:r>
        <w:rPr>
          <w:spacing w:val="-13"/>
          <w:sz w:val="24"/>
        </w:rPr>
        <w:t xml:space="preserve"> </w:t>
      </w:r>
      <w:r>
        <w:rPr>
          <w:sz w:val="24"/>
        </w:rPr>
        <w:t>the</w:t>
      </w:r>
      <w:r>
        <w:rPr>
          <w:spacing w:val="-13"/>
          <w:sz w:val="24"/>
        </w:rPr>
        <w:t xml:space="preserve"> </w:t>
      </w:r>
      <w:r>
        <w:rPr>
          <w:sz w:val="24"/>
        </w:rPr>
        <w:t>total</w:t>
      </w:r>
      <w:r>
        <w:rPr>
          <w:spacing w:val="-13"/>
          <w:sz w:val="24"/>
        </w:rPr>
        <w:t xml:space="preserve"> </w:t>
      </w:r>
      <w:r>
        <w:rPr>
          <w:sz w:val="24"/>
        </w:rPr>
        <w:t>travel</w:t>
      </w:r>
      <w:r>
        <w:rPr>
          <w:spacing w:val="-13"/>
          <w:sz w:val="24"/>
        </w:rPr>
        <w:t xml:space="preserve"> </w:t>
      </w:r>
      <w:r>
        <w:rPr>
          <w:sz w:val="24"/>
        </w:rPr>
        <w:t>amount</w:t>
      </w:r>
      <w:r>
        <w:rPr>
          <w:spacing w:val="-13"/>
          <w:sz w:val="24"/>
        </w:rPr>
        <w:t xml:space="preserve"> </w:t>
      </w:r>
      <w:r>
        <w:rPr>
          <w:sz w:val="24"/>
        </w:rPr>
        <w:t>proposed.</w:t>
      </w:r>
      <w:r>
        <w:rPr>
          <w:spacing w:val="-13"/>
          <w:sz w:val="24"/>
        </w:rPr>
        <w:t xml:space="preserve"> </w:t>
      </w:r>
      <w:r>
        <w:rPr>
          <w:sz w:val="24"/>
        </w:rPr>
        <w:t>Provide an</w:t>
      </w:r>
      <w:r>
        <w:rPr>
          <w:spacing w:val="-9"/>
          <w:sz w:val="24"/>
        </w:rPr>
        <w:t xml:space="preserve"> </w:t>
      </w:r>
      <w:r>
        <w:rPr>
          <w:sz w:val="24"/>
        </w:rPr>
        <w:t>estimate</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cost</w:t>
      </w:r>
      <w:r>
        <w:rPr>
          <w:spacing w:val="-8"/>
          <w:sz w:val="24"/>
        </w:rPr>
        <w:t xml:space="preserve"> </w:t>
      </w:r>
      <w:r>
        <w:rPr>
          <w:sz w:val="24"/>
        </w:rPr>
        <w:t>per</w:t>
      </w:r>
      <w:r>
        <w:rPr>
          <w:spacing w:val="-9"/>
          <w:sz w:val="24"/>
        </w:rPr>
        <w:t xml:space="preserve"> </w:t>
      </w:r>
      <w:r>
        <w:rPr>
          <w:sz w:val="24"/>
        </w:rPr>
        <w:t>trip;</w:t>
      </w:r>
      <w:r>
        <w:rPr>
          <w:spacing w:val="-8"/>
          <w:sz w:val="24"/>
        </w:rPr>
        <w:t xml:space="preserve"> </w:t>
      </w:r>
      <w:r>
        <w:rPr>
          <w:sz w:val="24"/>
        </w:rPr>
        <w:t>number</w:t>
      </w:r>
      <w:r>
        <w:rPr>
          <w:spacing w:val="-9"/>
          <w:sz w:val="24"/>
        </w:rPr>
        <w:t xml:space="preserve"> </w:t>
      </w:r>
      <w:r>
        <w:rPr>
          <w:sz w:val="24"/>
        </w:rPr>
        <w:t>of</w:t>
      </w:r>
      <w:r>
        <w:rPr>
          <w:spacing w:val="-10"/>
          <w:sz w:val="24"/>
        </w:rPr>
        <w:t xml:space="preserve"> </w:t>
      </w:r>
      <w:r>
        <w:rPr>
          <w:sz w:val="24"/>
        </w:rPr>
        <w:t>trips;</w:t>
      </w:r>
      <w:r>
        <w:rPr>
          <w:spacing w:val="-10"/>
          <w:sz w:val="24"/>
        </w:rPr>
        <w:t xml:space="preserve"> </w:t>
      </w:r>
      <w:r>
        <w:rPr>
          <w:sz w:val="24"/>
        </w:rPr>
        <w:t>number</w:t>
      </w:r>
      <w:r>
        <w:rPr>
          <w:spacing w:val="-10"/>
          <w:sz w:val="24"/>
        </w:rPr>
        <w:t xml:space="preserve"> </w:t>
      </w:r>
      <w:r>
        <w:rPr>
          <w:sz w:val="24"/>
        </w:rPr>
        <w:t>of</w:t>
      </w:r>
      <w:r>
        <w:rPr>
          <w:spacing w:val="-9"/>
          <w:sz w:val="24"/>
        </w:rPr>
        <w:t xml:space="preserve"> </w:t>
      </w:r>
      <w:r>
        <w:rPr>
          <w:sz w:val="24"/>
        </w:rPr>
        <w:t>days;</w:t>
      </w:r>
      <w:r>
        <w:rPr>
          <w:spacing w:val="-8"/>
          <w:sz w:val="24"/>
        </w:rPr>
        <w:t xml:space="preserve"> </w:t>
      </w:r>
      <w:r>
        <w:rPr>
          <w:sz w:val="24"/>
        </w:rPr>
        <w:t>number</w:t>
      </w:r>
      <w:r>
        <w:rPr>
          <w:spacing w:val="-10"/>
          <w:sz w:val="24"/>
        </w:rPr>
        <w:t xml:space="preserve"> </w:t>
      </w:r>
      <w:r>
        <w:rPr>
          <w:sz w:val="24"/>
        </w:rPr>
        <w:t>of</w:t>
      </w:r>
      <w:r>
        <w:rPr>
          <w:spacing w:val="-9"/>
          <w:sz w:val="24"/>
        </w:rPr>
        <w:t xml:space="preserve"> </w:t>
      </w:r>
      <w:r>
        <w:rPr>
          <w:sz w:val="24"/>
        </w:rPr>
        <w:t>persons;</w:t>
      </w:r>
      <w:r>
        <w:rPr>
          <w:spacing w:val="-10"/>
          <w:sz w:val="24"/>
        </w:rPr>
        <w:t xml:space="preserve"> </w:t>
      </w:r>
      <w:r>
        <w:rPr>
          <w:sz w:val="24"/>
        </w:rPr>
        <w:t>departure city, destination city; approximate travel time frames; and the purpose of the travel. The key is to apply best estimating techniques that are auditable. Include a brief explanation of the methodology</w:t>
      </w:r>
      <w:r>
        <w:rPr>
          <w:spacing w:val="-4"/>
          <w:sz w:val="24"/>
        </w:rPr>
        <w:t xml:space="preserve"> </w:t>
      </w:r>
      <w:r>
        <w:rPr>
          <w:sz w:val="24"/>
        </w:rPr>
        <w:t>used</w:t>
      </w:r>
      <w:r>
        <w:rPr>
          <w:spacing w:val="-4"/>
          <w:sz w:val="24"/>
        </w:rPr>
        <w:t xml:space="preserve"> </w:t>
      </w:r>
      <w:r>
        <w:rPr>
          <w:sz w:val="24"/>
        </w:rPr>
        <w:t>to</w:t>
      </w:r>
      <w:r>
        <w:rPr>
          <w:spacing w:val="-3"/>
          <w:sz w:val="24"/>
        </w:rPr>
        <w:t xml:space="preserve"> </w:t>
      </w:r>
      <w:r>
        <w:rPr>
          <w:sz w:val="24"/>
        </w:rPr>
        <w:t>estimate</w:t>
      </w:r>
      <w:r>
        <w:rPr>
          <w:spacing w:val="-4"/>
          <w:sz w:val="24"/>
        </w:rPr>
        <w:t xml:space="preserve"> </w:t>
      </w:r>
      <w:r>
        <w:rPr>
          <w:sz w:val="24"/>
        </w:rPr>
        <w:t>travel</w:t>
      </w:r>
      <w:r>
        <w:rPr>
          <w:spacing w:val="-3"/>
          <w:sz w:val="24"/>
        </w:rPr>
        <w:t xml:space="preserve"> </w:t>
      </w:r>
      <w:r>
        <w:rPr>
          <w:sz w:val="24"/>
        </w:rPr>
        <w:t>costs.</w:t>
      </w:r>
      <w:r>
        <w:rPr>
          <w:spacing w:val="-3"/>
          <w:sz w:val="24"/>
        </w:rPr>
        <w:t xml:space="preserve"> </w:t>
      </w:r>
      <w:r>
        <w:rPr>
          <w:sz w:val="24"/>
        </w:rPr>
        <w:t>If</w:t>
      </w:r>
      <w:r>
        <w:rPr>
          <w:spacing w:val="-4"/>
          <w:sz w:val="24"/>
        </w:rPr>
        <w:t xml:space="preserve"> </w:t>
      </w:r>
      <w:r>
        <w:rPr>
          <w:sz w:val="24"/>
        </w:rPr>
        <w:t>exact</w:t>
      </w:r>
      <w:r>
        <w:rPr>
          <w:spacing w:val="-4"/>
          <w:sz w:val="24"/>
        </w:rPr>
        <w:t xml:space="preserve"> </w:t>
      </w:r>
      <w:r>
        <w:rPr>
          <w:sz w:val="24"/>
        </w:rPr>
        <w:t>destination</w:t>
      </w:r>
      <w:r>
        <w:rPr>
          <w:spacing w:val="-3"/>
          <w:sz w:val="24"/>
        </w:rPr>
        <w:t xml:space="preserve"> </w:t>
      </w:r>
      <w:r>
        <w:rPr>
          <w:sz w:val="24"/>
        </w:rPr>
        <w:t>is</w:t>
      </w:r>
      <w:r>
        <w:rPr>
          <w:spacing w:val="-4"/>
          <w:sz w:val="24"/>
        </w:rPr>
        <w:t xml:space="preserve"> </w:t>
      </w:r>
      <w:r>
        <w:rPr>
          <w:sz w:val="24"/>
        </w:rPr>
        <w:t>unknown</w:t>
      </w:r>
      <w:r>
        <w:rPr>
          <w:spacing w:val="-4"/>
          <w:sz w:val="24"/>
        </w:rPr>
        <w:t xml:space="preserve"> </w:t>
      </w:r>
      <w:r>
        <w:rPr>
          <w:sz w:val="24"/>
        </w:rPr>
        <w:t>at</w:t>
      </w:r>
      <w:r>
        <w:rPr>
          <w:spacing w:val="-4"/>
          <w:sz w:val="24"/>
        </w:rPr>
        <w:t xml:space="preserve"> </w:t>
      </w:r>
      <w:r>
        <w:rPr>
          <w:sz w:val="24"/>
        </w:rPr>
        <w:t>time</w:t>
      </w:r>
      <w:r>
        <w:rPr>
          <w:spacing w:val="-4"/>
          <w:sz w:val="24"/>
        </w:rPr>
        <w:t xml:space="preserve"> </w:t>
      </w:r>
      <w:r>
        <w:rPr>
          <w:sz w:val="24"/>
        </w:rPr>
        <w:t>of</w:t>
      </w:r>
      <w:r>
        <w:rPr>
          <w:spacing w:val="-4"/>
          <w:sz w:val="24"/>
        </w:rPr>
        <w:t xml:space="preserve"> </w:t>
      </w:r>
      <w:r>
        <w:rPr>
          <w:sz w:val="24"/>
        </w:rPr>
        <w:t>proposal, for pricing purposes use a potential location using best known information. Note that RRPV project awardees are expected to be cost‐conscious regarding travel (e.g., using coach rather than</w:t>
      </w:r>
      <w:r>
        <w:rPr>
          <w:spacing w:val="-11"/>
          <w:sz w:val="24"/>
        </w:rPr>
        <w:t xml:space="preserve"> </w:t>
      </w:r>
      <w:r>
        <w:rPr>
          <w:sz w:val="24"/>
        </w:rPr>
        <w:t>first</w:t>
      </w:r>
      <w:r>
        <w:rPr>
          <w:spacing w:val="-11"/>
          <w:sz w:val="24"/>
        </w:rPr>
        <w:t xml:space="preserve"> </w:t>
      </w:r>
      <w:r>
        <w:rPr>
          <w:sz w:val="24"/>
        </w:rPr>
        <w:t>class</w:t>
      </w:r>
      <w:r>
        <w:rPr>
          <w:spacing w:val="-11"/>
          <w:sz w:val="24"/>
        </w:rPr>
        <w:t xml:space="preserve"> </w:t>
      </w:r>
      <w:r>
        <w:rPr>
          <w:sz w:val="24"/>
        </w:rPr>
        <w:t>accommodations</w:t>
      </w:r>
      <w:r>
        <w:rPr>
          <w:spacing w:val="-11"/>
          <w:sz w:val="24"/>
        </w:rPr>
        <w:t xml:space="preserve"> </w:t>
      </w:r>
      <w:r>
        <w:rPr>
          <w:sz w:val="24"/>
        </w:rPr>
        <w:t>and,</w:t>
      </w:r>
      <w:r>
        <w:rPr>
          <w:spacing w:val="-11"/>
          <w:sz w:val="24"/>
        </w:rPr>
        <w:t xml:space="preserve"> </w:t>
      </w:r>
      <w:r>
        <w:rPr>
          <w:sz w:val="24"/>
        </w:rPr>
        <w:t>whenever</w:t>
      </w:r>
      <w:r>
        <w:rPr>
          <w:spacing w:val="-12"/>
          <w:sz w:val="24"/>
        </w:rPr>
        <w:t xml:space="preserve"> </w:t>
      </w:r>
      <w:r>
        <w:rPr>
          <w:sz w:val="24"/>
        </w:rPr>
        <w:t>possible,</w:t>
      </w:r>
      <w:r>
        <w:rPr>
          <w:spacing w:val="-12"/>
          <w:sz w:val="24"/>
        </w:rPr>
        <w:t xml:space="preserve"> </w:t>
      </w:r>
      <w:r>
        <w:rPr>
          <w:sz w:val="24"/>
        </w:rPr>
        <w:t>using</w:t>
      </w:r>
      <w:r>
        <w:rPr>
          <w:spacing w:val="-12"/>
          <w:sz w:val="24"/>
        </w:rPr>
        <w:t xml:space="preserve"> </w:t>
      </w:r>
      <w:r>
        <w:rPr>
          <w:sz w:val="24"/>
        </w:rPr>
        <w:t>Government</w:t>
      </w:r>
      <w:r>
        <w:rPr>
          <w:spacing w:val="-11"/>
          <w:sz w:val="24"/>
        </w:rPr>
        <w:t xml:space="preserve"> </w:t>
      </w:r>
      <w:r>
        <w:rPr>
          <w:sz w:val="24"/>
        </w:rPr>
        <w:t>per</w:t>
      </w:r>
      <w:r>
        <w:rPr>
          <w:spacing w:val="-11"/>
          <w:sz w:val="24"/>
        </w:rPr>
        <w:t xml:space="preserve"> </w:t>
      </w:r>
      <w:r>
        <w:rPr>
          <w:sz w:val="24"/>
        </w:rPr>
        <w:t>diem,</w:t>
      </w:r>
      <w:r>
        <w:rPr>
          <w:spacing w:val="-11"/>
          <w:sz w:val="24"/>
        </w:rPr>
        <w:t xml:space="preserve"> </w:t>
      </w:r>
      <w:r>
        <w:rPr>
          <w:sz w:val="24"/>
        </w:rPr>
        <w:t>or</w:t>
      </w:r>
      <w:r>
        <w:rPr>
          <w:spacing w:val="-11"/>
          <w:sz w:val="24"/>
        </w:rPr>
        <w:t xml:space="preserve"> </w:t>
      </w:r>
      <w:r>
        <w:rPr>
          <w:sz w:val="24"/>
        </w:rPr>
        <w:t>similar regulations,</w:t>
      </w:r>
      <w:r>
        <w:rPr>
          <w:spacing w:val="-5"/>
          <w:sz w:val="24"/>
        </w:rPr>
        <w:t xml:space="preserve"> </w:t>
      </w:r>
      <w:r>
        <w:rPr>
          <w:sz w:val="24"/>
        </w:rPr>
        <w:t>as</w:t>
      </w:r>
      <w:r>
        <w:rPr>
          <w:spacing w:val="-7"/>
          <w:sz w:val="24"/>
        </w:rPr>
        <w:t xml:space="preserve"> </w:t>
      </w:r>
      <w:r>
        <w:rPr>
          <w:sz w:val="24"/>
        </w:rPr>
        <w:t>a</w:t>
      </w:r>
      <w:r>
        <w:rPr>
          <w:spacing w:val="-6"/>
          <w:sz w:val="24"/>
        </w:rPr>
        <w:t xml:space="preserve"> </w:t>
      </w:r>
      <w:r>
        <w:rPr>
          <w:sz w:val="24"/>
        </w:rPr>
        <w:t>guideline</w:t>
      </w:r>
      <w:r>
        <w:rPr>
          <w:spacing w:val="-7"/>
          <w:sz w:val="24"/>
        </w:rPr>
        <w:t xml:space="preserve"> </w:t>
      </w:r>
      <w:r>
        <w:rPr>
          <w:sz w:val="24"/>
        </w:rPr>
        <w:t>for</w:t>
      </w:r>
      <w:r>
        <w:rPr>
          <w:spacing w:val="-6"/>
          <w:sz w:val="24"/>
        </w:rPr>
        <w:t xml:space="preserve"> </w:t>
      </w:r>
      <w:r>
        <w:rPr>
          <w:sz w:val="24"/>
        </w:rPr>
        <w:t>lodging</w:t>
      </w:r>
      <w:r>
        <w:rPr>
          <w:spacing w:val="-8"/>
          <w:sz w:val="24"/>
        </w:rPr>
        <w:t xml:space="preserve"> </w:t>
      </w:r>
      <w:r>
        <w:rPr>
          <w:sz w:val="24"/>
        </w:rPr>
        <w:t>and</w:t>
      </w:r>
      <w:r>
        <w:rPr>
          <w:spacing w:val="-6"/>
          <w:sz w:val="24"/>
        </w:rPr>
        <w:t xml:space="preserve"> </w:t>
      </w:r>
      <w:r>
        <w:rPr>
          <w:sz w:val="24"/>
        </w:rPr>
        <w:t>subsistence</w:t>
      </w:r>
      <w:r>
        <w:rPr>
          <w:spacing w:val="-5"/>
          <w:sz w:val="24"/>
        </w:rPr>
        <w:t xml:space="preserve"> </w:t>
      </w:r>
      <w:r>
        <w:rPr>
          <w:sz w:val="24"/>
        </w:rPr>
        <w:t>costs).</w:t>
      </w:r>
      <w:r>
        <w:rPr>
          <w:spacing w:val="80"/>
          <w:sz w:val="24"/>
        </w:rPr>
        <w:t xml:space="preserve"> </w:t>
      </w:r>
      <w:r>
        <w:rPr>
          <w:sz w:val="24"/>
        </w:rPr>
        <w:t>If</w:t>
      </w:r>
      <w:r>
        <w:rPr>
          <w:spacing w:val="-5"/>
          <w:sz w:val="24"/>
        </w:rPr>
        <w:t xml:space="preserve"> </w:t>
      </w:r>
      <w:r>
        <w:rPr>
          <w:sz w:val="24"/>
        </w:rPr>
        <w:t>travel</w:t>
      </w:r>
      <w:r>
        <w:rPr>
          <w:spacing w:val="-6"/>
          <w:sz w:val="24"/>
        </w:rPr>
        <w:t xml:space="preserve"> </w:t>
      </w:r>
      <w:r>
        <w:rPr>
          <w:sz w:val="24"/>
        </w:rPr>
        <w:t>is</w:t>
      </w:r>
      <w:r>
        <w:rPr>
          <w:spacing w:val="-7"/>
          <w:sz w:val="24"/>
        </w:rPr>
        <w:t xml:space="preserve"> </w:t>
      </w:r>
      <w:r>
        <w:rPr>
          <w:sz w:val="24"/>
        </w:rPr>
        <w:t>estimated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an approved methodology, then state as such.]</w:t>
      </w:r>
    </w:p>
    <w:p w14:paraId="3D168D32" w14:textId="77777777" w:rsidR="0065511C" w:rsidRDefault="0065511C" w:rsidP="002C3E23">
      <w:pPr>
        <w:spacing w:line="259" w:lineRule="auto"/>
        <w:jc w:val="both"/>
        <w:rPr>
          <w:sz w:val="24"/>
        </w:rPr>
        <w:sectPr w:rsidR="0065511C">
          <w:pgSz w:w="12240" w:h="15840"/>
          <w:pgMar w:top="1720" w:right="540" w:bottom="1200" w:left="260" w:header="0" w:footer="1017" w:gutter="0"/>
          <w:cols w:space="720"/>
        </w:sectPr>
      </w:pPr>
    </w:p>
    <w:p w14:paraId="253384DE" w14:textId="77777777" w:rsidR="0065511C" w:rsidRDefault="00CC3DAD" w:rsidP="001F6A3B">
      <w:pPr>
        <w:pStyle w:val="ListParagraph"/>
        <w:numPr>
          <w:ilvl w:val="2"/>
          <w:numId w:val="8"/>
        </w:numPr>
        <w:tabs>
          <w:tab w:val="left" w:pos="1267"/>
          <w:tab w:val="left" w:pos="1269"/>
        </w:tabs>
        <w:spacing w:line="259" w:lineRule="auto"/>
        <w:ind w:left="1269" w:right="897"/>
        <w:rPr>
          <w:sz w:val="24"/>
        </w:rPr>
      </w:pPr>
      <w:r>
        <w:rPr>
          <w:b/>
          <w:sz w:val="24"/>
        </w:rPr>
        <w:lastRenderedPageBreak/>
        <w:t xml:space="preserve">Subcontractors/Consultants. </w:t>
      </w:r>
      <w:r>
        <w:rPr>
          <w:sz w:val="24"/>
        </w:rPr>
        <w:t>[Portions of subcontractor/consultant information may be included in the Cost Proposal Format instead of this Cost Proposal Narrative if more practical. Provide a list of all subcontractor/consultant and a total cost for each. If a cost and/or price analysis has been performed, provide a copy or summary of results.</w:t>
      </w:r>
    </w:p>
    <w:p w14:paraId="447CF9FC" w14:textId="77777777" w:rsidR="0065511C" w:rsidRDefault="0065511C" w:rsidP="001F6A3B">
      <w:pPr>
        <w:pStyle w:val="BodyText"/>
        <w:rPr>
          <w:sz w:val="25"/>
        </w:rPr>
      </w:pPr>
    </w:p>
    <w:p w14:paraId="098F2160" w14:textId="77777777" w:rsidR="0065511C" w:rsidRDefault="00CC3DAD" w:rsidP="002C3E23">
      <w:pPr>
        <w:pStyle w:val="BodyText"/>
        <w:ind w:left="1269"/>
        <w:jc w:val="both"/>
      </w:pPr>
      <w:r>
        <w:t>Support</w:t>
      </w:r>
      <w:r>
        <w:rPr>
          <w:spacing w:val="-2"/>
        </w:rPr>
        <w:t xml:space="preserve"> </w:t>
      </w:r>
      <w:r>
        <w:t>is</w:t>
      </w:r>
      <w:r>
        <w:rPr>
          <w:spacing w:val="-2"/>
        </w:rPr>
        <w:t xml:space="preserve"> </w:t>
      </w:r>
      <w:r>
        <w:t>required for</w:t>
      </w:r>
      <w:r>
        <w:rPr>
          <w:spacing w:val="-2"/>
        </w:rPr>
        <w:t xml:space="preserve"> </w:t>
      </w:r>
      <w:r>
        <w:t>each</w:t>
      </w:r>
      <w:r>
        <w:rPr>
          <w:spacing w:val="-1"/>
        </w:rPr>
        <w:t xml:space="preserve"> </w:t>
      </w:r>
      <w:r>
        <w:t>subcontractor/consultant</w:t>
      </w:r>
      <w:r>
        <w:rPr>
          <w:spacing w:val="-1"/>
        </w:rPr>
        <w:t xml:space="preserve"> </w:t>
      </w:r>
      <w:r>
        <w:t>as</w:t>
      </w:r>
      <w:r>
        <w:rPr>
          <w:spacing w:val="-1"/>
        </w:rPr>
        <w:t xml:space="preserve"> </w:t>
      </w:r>
      <w:r>
        <w:rPr>
          <w:spacing w:val="-2"/>
        </w:rPr>
        <w:t>follows:</w:t>
      </w:r>
    </w:p>
    <w:p w14:paraId="530017C5" w14:textId="77777777" w:rsidR="0065511C" w:rsidRDefault="0065511C" w:rsidP="001F6A3B">
      <w:pPr>
        <w:pStyle w:val="BodyText"/>
        <w:rPr>
          <w:sz w:val="27"/>
        </w:rPr>
      </w:pPr>
    </w:p>
    <w:p w14:paraId="459CCDBD" w14:textId="205D5732" w:rsidR="0065511C" w:rsidRDefault="00CC3DAD" w:rsidP="002C3E23">
      <w:pPr>
        <w:pStyle w:val="ListParagraph"/>
        <w:numPr>
          <w:ilvl w:val="3"/>
          <w:numId w:val="8"/>
        </w:numPr>
        <w:tabs>
          <w:tab w:val="left" w:pos="1989"/>
        </w:tabs>
        <w:spacing w:line="259" w:lineRule="auto"/>
        <w:ind w:left="1989" w:right="897"/>
        <w:rPr>
          <w:sz w:val="24"/>
        </w:rPr>
      </w:pPr>
      <w:r>
        <w:rPr>
          <w:sz w:val="24"/>
        </w:rPr>
        <w:t>If</w:t>
      </w:r>
      <w:r>
        <w:rPr>
          <w:spacing w:val="-1"/>
          <w:sz w:val="24"/>
        </w:rPr>
        <w:t xml:space="preserve"> </w:t>
      </w:r>
      <w:r>
        <w:rPr>
          <w:sz w:val="24"/>
        </w:rPr>
        <w:t>a subcontractor/consultant</w:t>
      </w:r>
      <w:r>
        <w:rPr>
          <w:spacing w:val="-1"/>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commercial pricing,</w:t>
      </w:r>
      <w:r>
        <w:rPr>
          <w:spacing w:val="-3"/>
          <w:sz w:val="24"/>
        </w:rPr>
        <w:t xml:space="preserve"> </w:t>
      </w:r>
      <w:r>
        <w:rPr>
          <w:sz w:val="24"/>
        </w:rPr>
        <w:t>provide</w:t>
      </w:r>
      <w:r>
        <w:rPr>
          <w:spacing w:val="-1"/>
          <w:sz w:val="24"/>
        </w:rPr>
        <w:t xml:space="preserve"> </w:t>
      </w:r>
      <w:r>
        <w:rPr>
          <w:sz w:val="24"/>
        </w:rPr>
        <w:t xml:space="preserve">an explanation of the commerciality determination and supporting documentation (e.g., website pricing, </w:t>
      </w:r>
      <w:r w:rsidR="00547736">
        <w:rPr>
          <w:sz w:val="24"/>
        </w:rPr>
        <w:t>catalog</w:t>
      </w:r>
      <w:r>
        <w:rPr>
          <w:sz w:val="24"/>
        </w:rPr>
        <w:t xml:space="preserve"> pricing, etc.)</w:t>
      </w:r>
    </w:p>
    <w:p w14:paraId="2B8D9817" w14:textId="77777777" w:rsidR="0065511C" w:rsidRDefault="00CC3DAD" w:rsidP="002C3E23">
      <w:pPr>
        <w:pStyle w:val="ListParagraph"/>
        <w:numPr>
          <w:ilvl w:val="3"/>
          <w:numId w:val="8"/>
        </w:numPr>
        <w:tabs>
          <w:tab w:val="left" w:pos="1989"/>
        </w:tabs>
        <w:spacing w:line="256" w:lineRule="auto"/>
        <w:ind w:left="1989" w:right="897"/>
        <w:rPr>
          <w:sz w:val="24"/>
        </w:rPr>
      </w:pPr>
      <w:r>
        <w:rPr>
          <w:sz w:val="24"/>
        </w:rPr>
        <w:t>For a subcontractor/consultant less than $250,000, provide a brief explanation of the work to be performed.</w:t>
      </w:r>
    </w:p>
    <w:p w14:paraId="72106852" w14:textId="77777777" w:rsidR="0065511C" w:rsidRDefault="00CC3DAD" w:rsidP="001F6A3B">
      <w:pPr>
        <w:pStyle w:val="ListParagraph"/>
        <w:numPr>
          <w:ilvl w:val="3"/>
          <w:numId w:val="8"/>
        </w:numPr>
        <w:tabs>
          <w:tab w:val="left" w:pos="1989"/>
        </w:tabs>
        <w:ind w:left="1989" w:hanging="359"/>
        <w:rPr>
          <w:sz w:val="24"/>
        </w:rPr>
      </w:pPr>
      <w:r>
        <w:rPr>
          <w:sz w:val="24"/>
        </w:rPr>
        <w:t>For</w:t>
      </w:r>
      <w:r>
        <w:rPr>
          <w:spacing w:val="68"/>
          <w:sz w:val="24"/>
        </w:rPr>
        <w:t xml:space="preserve"> </w:t>
      </w:r>
      <w:r>
        <w:rPr>
          <w:sz w:val="24"/>
        </w:rPr>
        <w:t>a</w:t>
      </w:r>
      <w:r>
        <w:rPr>
          <w:spacing w:val="71"/>
          <w:sz w:val="24"/>
        </w:rPr>
        <w:t xml:space="preserve"> </w:t>
      </w:r>
      <w:r>
        <w:rPr>
          <w:sz w:val="24"/>
        </w:rPr>
        <w:t>subcontractor/consultant</w:t>
      </w:r>
      <w:r>
        <w:rPr>
          <w:spacing w:val="70"/>
          <w:sz w:val="24"/>
        </w:rPr>
        <w:t xml:space="preserve"> </w:t>
      </w:r>
      <w:r>
        <w:rPr>
          <w:sz w:val="24"/>
        </w:rPr>
        <w:t>greater</w:t>
      </w:r>
      <w:r>
        <w:rPr>
          <w:spacing w:val="70"/>
          <w:sz w:val="24"/>
        </w:rPr>
        <w:t xml:space="preserve"> </w:t>
      </w:r>
      <w:r>
        <w:rPr>
          <w:sz w:val="24"/>
        </w:rPr>
        <w:t>than</w:t>
      </w:r>
      <w:r>
        <w:rPr>
          <w:spacing w:val="69"/>
          <w:sz w:val="24"/>
        </w:rPr>
        <w:t xml:space="preserve"> </w:t>
      </w:r>
      <w:r>
        <w:rPr>
          <w:sz w:val="24"/>
        </w:rPr>
        <w:t>$250,000</w:t>
      </w:r>
      <w:r>
        <w:rPr>
          <w:spacing w:val="70"/>
          <w:sz w:val="24"/>
        </w:rPr>
        <w:t xml:space="preserve"> </w:t>
      </w:r>
      <w:r>
        <w:rPr>
          <w:sz w:val="24"/>
        </w:rPr>
        <w:t>and</w:t>
      </w:r>
      <w:r>
        <w:rPr>
          <w:spacing w:val="70"/>
          <w:sz w:val="24"/>
        </w:rPr>
        <w:t xml:space="preserve"> </w:t>
      </w:r>
      <w:r>
        <w:rPr>
          <w:sz w:val="24"/>
        </w:rPr>
        <w:t>less</w:t>
      </w:r>
      <w:r>
        <w:rPr>
          <w:spacing w:val="71"/>
          <w:sz w:val="24"/>
        </w:rPr>
        <w:t xml:space="preserve"> </w:t>
      </w:r>
      <w:r>
        <w:rPr>
          <w:sz w:val="24"/>
        </w:rPr>
        <w:t>than</w:t>
      </w:r>
      <w:r>
        <w:rPr>
          <w:spacing w:val="70"/>
          <w:sz w:val="24"/>
        </w:rPr>
        <w:t xml:space="preserve"> </w:t>
      </w:r>
      <w:r>
        <w:rPr>
          <w:sz w:val="24"/>
        </w:rPr>
        <w:t>or</w:t>
      </w:r>
      <w:r>
        <w:rPr>
          <w:spacing w:val="69"/>
          <w:sz w:val="24"/>
        </w:rPr>
        <w:t xml:space="preserve"> </w:t>
      </w:r>
      <w:r>
        <w:rPr>
          <w:sz w:val="24"/>
        </w:rPr>
        <w:t>equal</w:t>
      </w:r>
      <w:r>
        <w:rPr>
          <w:spacing w:val="71"/>
          <w:sz w:val="24"/>
        </w:rPr>
        <w:t xml:space="preserve"> </w:t>
      </w:r>
      <w:r>
        <w:rPr>
          <w:spacing w:val="-5"/>
          <w:sz w:val="24"/>
        </w:rPr>
        <w:t>to</w:t>
      </w:r>
    </w:p>
    <w:p w14:paraId="7A7EF3F1" w14:textId="77777777" w:rsidR="0065511C" w:rsidRDefault="00CC3DAD" w:rsidP="001F6A3B">
      <w:pPr>
        <w:pStyle w:val="BodyText"/>
        <w:spacing w:line="259" w:lineRule="auto"/>
        <w:ind w:left="1990" w:right="897"/>
        <w:jc w:val="both"/>
      </w:pPr>
      <w:r>
        <w:t>$2,000,000,</w:t>
      </w:r>
      <w:r>
        <w:rPr>
          <w:spacing w:val="-2"/>
        </w:rPr>
        <w:t xml:space="preserve"> </w:t>
      </w:r>
      <w:r>
        <w:t>provide</w:t>
      </w:r>
      <w:r>
        <w:rPr>
          <w:spacing w:val="-3"/>
        </w:rPr>
        <w:t xml:space="preserve"> </w:t>
      </w:r>
      <w:r>
        <w:t>a</w:t>
      </w:r>
      <w:r>
        <w:rPr>
          <w:spacing w:val="-2"/>
        </w:rPr>
        <w:t xml:space="preserve"> </w:t>
      </w:r>
      <w:r>
        <w:t>supporting</w:t>
      </w:r>
      <w:r>
        <w:rPr>
          <w:spacing w:val="-3"/>
        </w:rPr>
        <w:t xml:space="preserve"> </w:t>
      </w:r>
      <w:r>
        <w:t>quote</w:t>
      </w:r>
      <w:r>
        <w:rPr>
          <w:spacing w:val="-2"/>
        </w:rPr>
        <w:t xml:space="preserve"> </w:t>
      </w:r>
      <w:r>
        <w:t>and</w:t>
      </w:r>
      <w:r>
        <w:rPr>
          <w:spacing w:val="-2"/>
        </w:rPr>
        <w:t xml:space="preserve"> </w:t>
      </w:r>
      <w:r>
        <w:t>confirmation</w:t>
      </w:r>
      <w:r>
        <w:rPr>
          <w:spacing w:val="-2"/>
        </w:rPr>
        <w:t xml:space="preserve"> </w:t>
      </w:r>
      <w:r>
        <w:t>of</w:t>
      </w:r>
      <w:r>
        <w:rPr>
          <w:spacing w:val="-4"/>
        </w:rPr>
        <w:t xml:space="preserve"> </w:t>
      </w:r>
      <w:r>
        <w:t>compliance</w:t>
      </w:r>
      <w:r>
        <w:rPr>
          <w:spacing w:val="-3"/>
        </w:rPr>
        <w:t xml:space="preserve"> </w:t>
      </w:r>
      <w:r>
        <w:t>with</w:t>
      </w:r>
      <w:r>
        <w:rPr>
          <w:spacing w:val="-2"/>
        </w:rPr>
        <w:t xml:space="preserve"> </w:t>
      </w:r>
      <w:r>
        <w:t>the</w:t>
      </w:r>
      <w:r>
        <w:rPr>
          <w:spacing w:val="-2"/>
        </w:rPr>
        <w:t xml:space="preserve"> </w:t>
      </w:r>
      <w:r>
        <w:t>Salary Rate Limitation.</w:t>
      </w:r>
    </w:p>
    <w:p w14:paraId="736162F4" w14:textId="77777777" w:rsidR="0065511C" w:rsidRDefault="00CC3DAD" w:rsidP="002C3E23">
      <w:pPr>
        <w:pStyle w:val="ListParagraph"/>
        <w:numPr>
          <w:ilvl w:val="3"/>
          <w:numId w:val="8"/>
        </w:numPr>
        <w:tabs>
          <w:tab w:val="left" w:pos="1990"/>
        </w:tabs>
        <w:spacing w:line="259" w:lineRule="auto"/>
        <w:ind w:right="896"/>
        <w:rPr>
          <w:sz w:val="24"/>
        </w:rPr>
      </w:pPr>
      <w:r>
        <w:rPr>
          <w:sz w:val="24"/>
        </w:rPr>
        <w:t>If a subcontractor/consultant over $2,000,000 was competitively solicited, provide the price analysis showing how the price was determined reasonable, summary of competition, and copies of the competitive quotes.</w:t>
      </w:r>
    </w:p>
    <w:p w14:paraId="7A1E14F6" w14:textId="77777777" w:rsidR="0065511C" w:rsidRDefault="00CC3DAD" w:rsidP="002C3E23">
      <w:pPr>
        <w:pStyle w:val="ListParagraph"/>
        <w:numPr>
          <w:ilvl w:val="3"/>
          <w:numId w:val="8"/>
        </w:numPr>
        <w:tabs>
          <w:tab w:val="left" w:pos="1989"/>
        </w:tabs>
        <w:spacing w:line="259" w:lineRule="auto"/>
        <w:ind w:left="1989" w:right="896"/>
        <w:rPr>
          <w:sz w:val="24"/>
        </w:rPr>
      </w:pPr>
      <w:r>
        <w:rPr>
          <w:sz w:val="24"/>
        </w:rPr>
        <w:t>Absent any of the above, if relying on cost data for a subcontractor/consultant greater than</w:t>
      </w:r>
      <w:r>
        <w:rPr>
          <w:spacing w:val="-9"/>
          <w:sz w:val="24"/>
        </w:rPr>
        <w:t xml:space="preserve"> </w:t>
      </w:r>
      <w:r>
        <w:rPr>
          <w:sz w:val="24"/>
        </w:rPr>
        <w:t>$2,000,000,</w:t>
      </w:r>
      <w:r>
        <w:rPr>
          <w:spacing w:val="-10"/>
          <w:sz w:val="24"/>
        </w:rPr>
        <w:t xml:space="preserve"> </w:t>
      </w:r>
      <w:r>
        <w:rPr>
          <w:sz w:val="24"/>
        </w:rPr>
        <w:t>a</w:t>
      </w:r>
      <w:r>
        <w:rPr>
          <w:spacing w:val="-7"/>
          <w:sz w:val="24"/>
        </w:rPr>
        <w:t xml:space="preserve"> </w:t>
      </w:r>
      <w:r>
        <w:rPr>
          <w:sz w:val="24"/>
        </w:rPr>
        <w:t>cost‐by‐cost</w:t>
      </w:r>
      <w:r>
        <w:rPr>
          <w:spacing w:val="-8"/>
          <w:sz w:val="24"/>
        </w:rPr>
        <w:t xml:space="preserve"> </w:t>
      </w:r>
      <w:r>
        <w:rPr>
          <w:sz w:val="24"/>
        </w:rPr>
        <w:t>element</w:t>
      </w:r>
      <w:r>
        <w:rPr>
          <w:spacing w:val="-9"/>
          <w:sz w:val="24"/>
        </w:rPr>
        <w:t xml:space="preserve"> </w:t>
      </w:r>
      <w:r>
        <w:rPr>
          <w:sz w:val="24"/>
        </w:rPr>
        <w:t>breakout</w:t>
      </w:r>
      <w:r>
        <w:rPr>
          <w:spacing w:val="-9"/>
          <w:sz w:val="24"/>
        </w:rPr>
        <w:t xml:space="preserve"> </w:t>
      </w:r>
      <w:r>
        <w:rPr>
          <w:sz w:val="24"/>
        </w:rPr>
        <w:t>must</w:t>
      </w:r>
      <w:r>
        <w:rPr>
          <w:spacing w:val="-9"/>
          <w:sz w:val="24"/>
        </w:rPr>
        <w:t xml:space="preserve"> </w:t>
      </w:r>
      <w:r>
        <w:rPr>
          <w:sz w:val="24"/>
        </w:rPr>
        <w:t>be</w:t>
      </w:r>
      <w:r>
        <w:rPr>
          <w:spacing w:val="-7"/>
          <w:sz w:val="24"/>
        </w:rPr>
        <w:t xml:space="preserve"> </w:t>
      </w:r>
      <w:r>
        <w:rPr>
          <w:sz w:val="24"/>
        </w:rPr>
        <w:t>provided</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same</w:t>
      </w:r>
      <w:r>
        <w:rPr>
          <w:spacing w:val="-9"/>
          <w:sz w:val="24"/>
        </w:rPr>
        <w:t xml:space="preserve"> </w:t>
      </w:r>
      <w:r>
        <w:rPr>
          <w:sz w:val="24"/>
        </w:rPr>
        <w:t>level</w:t>
      </w:r>
      <w:r>
        <w:rPr>
          <w:spacing w:val="-8"/>
          <w:sz w:val="24"/>
        </w:rPr>
        <w:t xml:space="preserve"> </w:t>
      </w:r>
      <w:r>
        <w:rPr>
          <w:sz w:val="24"/>
        </w:rPr>
        <w:t>of detail as the Offeror.]</w:t>
      </w:r>
    </w:p>
    <w:p w14:paraId="6F1717FA" w14:textId="77777777" w:rsidR="0065511C" w:rsidRDefault="0065511C" w:rsidP="001F6A3B">
      <w:pPr>
        <w:pStyle w:val="BodyText"/>
        <w:rPr>
          <w:sz w:val="25"/>
        </w:rPr>
      </w:pPr>
    </w:p>
    <w:p w14:paraId="63FFC056" w14:textId="77777777" w:rsidR="0065511C" w:rsidRDefault="00CC3DAD" w:rsidP="002C3E23">
      <w:pPr>
        <w:pStyle w:val="ListParagraph"/>
        <w:numPr>
          <w:ilvl w:val="2"/>
          <w:numId w:val="8"/>
        </w:numPr>
        <w:tabs>
          <w:tab w:val="left" w:pos="1267"/>
          <w:tab w:val="left" w:pos="1269"/>
        </w:tabs>
        <w:spacing w:line="259" w:lineRule="auto"/>
        <w:ind w:left="1269" w:right="896"/>
        <w:rPr>
          <w:sz w:val="24"/>
        </w:rPr>
      </w:pPr>
      <w:r>
        <w:rPr>
          <w:b/>
          <w:sz w:val="24"/>
        </w:rPr>
        <w:t>Material/Equipment/Other</w:t>
      </w:r>
      <w:r>
        <w:rPr>
          <w:b/>
          <w:spacing w:val="-14"/>
          <w:sz w:val="24"/>
        </w:rPr>
        <w:t xml:space="preserve"> </w:t>
      </w:r>
      <w:r>
        <w:rPr>
          <w:b/>
          <w:sz w:val="24"/>
        </w:rPr>
        <w:t>Direct</w:t>
      </w:r>
      <w:r>
        <w:rPr>
          <w:b/>
          <w:spacing w:val="-14"/>
          <w:sz w:val="24"/>
        </w:rPr>
        <w:t xml:space="preserve"> </w:t>
      </w:r>
      <w:r>
        <w:rPr>
          <w:b/>
          <w:sz w:val="24"/>
        </w:rPr>
        <w:t>Costs.</w:t>
      </w:r>
      <w:r>
        <w:rPr>
          <w:b/>
          <w:spacing w:val="-13"/>
          <w:sz w:val="24"/>
        </w:rPr>
        <w:t xml:space="preserve"> </w:t>
      </w:r>
      <w:r>
        <w:rPr>
          <w:sz w:val="24"/>
        </w:rPr>
        <w:t>[Portions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material/equipment/other</w:t>
      </w:r>
      <w:r>
        <w:rPr>
          <w:spacing w:val="-13"/>
          <w:sz w:val="24"/>
        </w:rPr>
        <w:t xml:space="preserve"> </w:t>
      </w:r>
      <w:r>
        <w:rPr>
          <w:sz w:val="24"/>
        </w:rPr>
        <w:t>direct</w:t>
      </w:r>
      <w:r>
        <w:rPr>
          <w:spacing w:val="-14"/>
          <w:sz w:val="24"/>
        </w:rPr>
        <w:t xml:space="preserve"> </w:t>
      </w:r>
      <w:r>
        <w:rPr>
          <w:sz w:val="24"/>
        </w:rPr>
        <w:t>cost information</w:t>
      </w:r>
      <w:r>
        <w:rPr>
          <w:spacing w:val="-10"/>
          <w:sz w:val="24"/>
        </w:rPr>
        <w:t xml:space="preserve"> </w:t>
      </w:r>
      <w:r>
        <w:rPr>
          <w:sz w:val="24"/>
        </w:rPr>
        <w:t>may</w:t>
      </w:r>
      <w:r>
        <w:rPr>
          <w:spacing w:val="-10"/>
          <w:sz w:val="24"/>
        </w:rPr>
        <w:t xml:space="preserve"> </w:t>
      </w:r>
      <w:r>
        <w:rPr>
          <w:sz w:val="24"/>
        </w:rPr>
        <w:t>be</w:t>
      </w:r>
      <w:r>
        <w:rPr>
          <w:spacing w:val="-11"/>
          <w:sz w:val="24"/>
        </w:rPr>
        <w:t xml:space="preserve"> </w:t>
      </w:r>
      <w:r>
        <w:rPr>
          <w:sz w:val="24"/>
        </w:rPr>
        <w:t>included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Cost</w:t>
      </w:r>
      <w:r>
        <w:rPr>
          <w:spacing w:val="-10"/>
          <w:sz w:val="24"/>
        </w:rPr>
        <w:t xml:space="preserve"> </w:t>
      </w:r>
      <w:r>
        <w:rPr>
          <w:sz w:val="24"/>
        </w:rPr>
        <w:t>Proposal</w:t>
      </w:r>
      <w:r>
        <w:rPr>
          <w:spacing w:val="-10"/>
          <w:sz w:val="24"/>
        </w:rPr>
        <w:t xml:space="preserve"> </w:t>
      </w:r>
      <w:r>
        <w:rPr>
          <w:sz w:val="24"/>
        </w:rPr>
        <w:t>Format</w:t>
      </w:r>
      <w:r>
        <w:rPr>
          <w:spacing w:val="-11"/>
          <w:sz w:val="24"/>
        </w:rPr>
        <w:t xml:space="preserve"> </w:t>
      </w:r>
      <w:r>
        <w:rPr>
          <w:sz w:val="24"/>
        </w:rPr>
        <w:t>instead</w:t>
      </w:r>
      <w:r>
        <w:rPr>
          <w:spacing w:val="-9"/>
          <w:sz w:val="24"/>
        </w:rPr>
        <w:t xml:space="preserve"> </w:t>
      </w:r>
      <w:r>
        <w:rPr>
          <w:sz w:val="24"/>
        </w:rPr>
        <w:t>of</w:t>
      </w:r>
      <w:r>
        <w:rPr>
          <w:spacing w:val="-10"/>
          <w:sz w:val="24"/>
        </w:rPr>
        <w:t xml:space="preserve"> </w:t>
      </w:r>
      <w:r>
        <w:rPr>
          <w:sz w:val="24"/>
        </w:rPr>
        <w:t>this</w:t>
      </w:r>
      <w:r>
        <w:rPr>
          <w:spacing w:val="-11"/>
          <w:sz w:val="24"/>
        </w:rPr>
        <w:t xml:space="preserve"> </w:t>
      </w:r>
      <w:r>
        <w:rPr>
          <w:sz w:val="24"/>
        </w:rPr>
        <w:t>Cost</w:t>
      </w:r>
      <w:r>
        <w:rPr>
          <w:spacing w:val="-10"/>
          <w:sz w:val="24"/>
        </w:rPr>
        <w:t xml:space="preserve"> </w:t>
      </w:r>
      <w:r>
        <w:rPr>
          <w:sz w:val="24"/>
        </w:rPr>
        <w:t>Proposal</w:t>
      </w:r>
      <w:r>
        <w:rPr>
          <w:spacing w:val="-10"/>
          <w:sz w:val="24"/>
        </w:rPr>
        <w:t xml:space="preserve"> </w:t>
      </w:r>
      <w:r>
        <w:rPr>
          <w:sz w:val="24"/>
        </w:rPr>
        <w:t>Narrative if more practical. Provide an itemized list of the material/equipment/other direct costs, including the itemized unit cost and quantity. Identify the supplier/manufacturer and basis of cost</w:t>
      </w:r>
      <w:r>
        <w:rPr>
          <w:spacing w:val="-9"/>
          <w:sz w:val="24"/>
        </w:rPr>
        <w:t xml:space="preserve"> </w:t>
      </w:r>
      <w:r>
        <w:rPr>
          <w:sz w:val="24"/>
        </w:rPr>
        <w:t>(i.e.,</w:t>
      </w:r>
      <w:r>
        <w:rPr>
          <w:spacing w:val="-10"/>
          <w:sz w:val="24"/>
        </w:rPr>
        <w:t xml:space="preserve"> </w:t>
      </w:r>
      <w:r>
        <w:rPr>
          <w:sz w:val="24"/>
        </w:rPr>
        <w:t>vendor</w:t>
      </w:r>
      <w:r>
        <w:rPr>
          <w:spacing w:val="-9"/>
          <w:sz w:val="24"/>
        </w:rPr>
        <w:t xml:space="preserve"> </w:t>
      </w:r>
      <w:r>
        <w:rPr>
          <w:sz w:val="24"/>
        </w:rPr>
        <w:t>quote,</w:t>
      </w:r>
      <w:r>
        <w:rPr>
          <w:spacing w:val="-9"/>
          <w:sz w:val="24"/>
        </w:rPr>
        <w:t xml:space="preserve"> </w:t>
      </w:r>
      <w:r>
        <w:rPr>
          <w:sz w:val="24"/>
        </w:rPr>
        <w:t>catalog</w:t>
      </w:r>
      <w:r>
        <w:rPr>
          <w:spacing w:val="-10"/>
          <w:sz w:val="24"/>
        </w:rPr>
        <w:t xml:space="preserve"> </w:t>
      </w:r>
      <w:r>
        <w:rPr>
          <w:sz w:val="24"/>
        </w:rPr>
        <w:t>pricing</w:t>
      </w:r>
      <w:r>
        <w:rPr>
          <w:spacing w:val="-9"/>
          <w:sz w:val="24"/>
        </w:rPr>
        <w:t xml:space="preserve"> </w:t>
      </w:r>
      <w:r>
        <w:rPr>
          <w:sz w:val="24"/>
        </w:rPr>
        <w:t>data,</w:t>
      </w:r>
      <w:r>
        <w:rPr>
          <w:spacing w:val="-9"/>
          <w:sz w:val="24"/>
        </w:rPr>
        <w:t xml:space="preserve"> </w:t>
      </w:r>
      <w:r>
        <w:rPr>
          <w:sz w:val="24"/>
        </w:rPr>
        <w:t>past</w:t>
      </w:r>
      <w:r>
        <w:rPr>
          <w:spacing w:val="-9"/>
          <w:sz w:val="24"/>
        </w:rPr>
        <w:t xml:space="preserve"> </w:t>
      </w:r>
      <w:r>
        <w:rPr>
          <w:sz w:val="24"/>
        </w:rPr>
        <w:t>purchase</w:t>
      </w:r>
      <w:r>
        <w:rPr>
          <w:spacing w:val="-9"/>
          <w:sz w:val="24"/>
        </w:rPr>
        <w:t xml:space="preserve"> </w:t>
      </w:r>
      <w:r>
        <w:rPr>
          <w:sz w:val="24"/>
        </w:rPr>
        <w:t>orders,</w:t>
      </w:r>
      <w:r>
        <w:rPr>
          <w:spacing w:val="-10"/>
          <w:sz w:val="24"/>
        </w:rPr>
        <w:t xml:space="preserve"> </w:t>
      </w:r>
      <w:r>
        <w:rPr>
          <w:sz w:val="24"/>
        </w:rPr>
        <w:t>etc.)</w:t>
      </w:r>
      <w:r>
        <w:rPr>
          <w:spacing w:val="-9"/>
          <w:sz w:val="24"/>
        </w:rPr>
        <w:t xml:space="preserve"> </w:t>
      </w:r>
      <w:r>
        <w:rPr>
          <w:sz w:val="24"/>
        </w:rPr>
        <w:t>for</w:t>
      </w:r>
      <w:r>
        <w:rPr>
          <w:spacing w:val="-9"/>
          <w:sz w:val="24"/>
        </w:rPr>
        <w:t xml:space="preserve"> </w:t>
      </w:r>
      <w:r>
        <w:rPr>
          <w:sz w:val="24"/>
        </w:rPr>
        <w:t>each</w:t>
      </w:r>
      <w:r>
        <w:rPr>
          <w:spacing w:val="-9"/>
          <w:sz w:val="24"/>
        </w:rPr>
        <w:t xml:space="preserve"> </w:t>
      </w:r>
      <w:r>
        <w:rPr>
          <w:sz w:val="24"/>
        </w:rPr>
        <w:t>item,</w:t>
      </w:r>
      <w:r>
        <w:rPr>
          <w:spacing w:val="-9"/>
          <w:sz w:val="24"/>
        </w:rPr>
        <w:t xml:space="preserve"> </w:t>
      </w:r>
      <w:r>
        <w:rPr>
          <w:sz w:val="24"/>
        </w:rPr>
        <w:t>if</w:t>
      </w:r>
      <w:r>
        <w:rPr>
          <w:spacing w:val="-9"/>
          <w:sz w:val="24"/>
        </w:rPr>
        <w:t xml:space="preserve"> </w:t>
      </w:r>
      <w:r>
        <w:rPr>
          <w:sz w:val="24"/>
        </w:rPr>
        <w:t>known. Additionally, a copy of the basis of cost documentation for each piece of proposed material/equipment/other</w:t>
      </w:r>
      <w:r>
        <w:rPr>
          <w:spacing w:val="-5"/>
          <w:sz w:val="24"/>
        </w:rPr>
        <w:t xml:space="preserve"> </w:t>
      </w:r>
      <w:r>
        <w:rPr>
          <w:sz w:val="24"/>
        </w:rPr>
        <w:t>direct</w:t>
      </w:r>
      <w:r>
        <w:rPr>
          <w:spacing w:val="-7"/>
          <w:sz w:val="24"/>
        </w:rPr>
        <w:t xml:space="preserve"> </w:t>
      </w:r>
      <w:r>
        <w:rPr>
          <w:sz w:val="24"/>
        </w:rPr>
        <w:t>cost</w:t>
      </w:r>
      <w:r>
        <w:rPr>
          <w:spacing w:val="-7"/>
          <w:sz w:val="24"/>
        </w:rPr>
        <w:t xml:space="preserve"> </w:t>
      </w:r>
      <w:r>
        <w:rPr>
          <w:sz w:val="24"/>
        </w:rPr>
        <w:t>with</w:t>
      </w:r>
      <w:r>
        <w:rPr>
          <w:spacing w:val="-6"/>
          <w:sz w:val="24"/>
        </w:rPr>
        <w:t xml:space="preserve"> </w:t>
      </w:r>
      <w:r>
        <w:rPr>
          <w:sz w:val="24"/>
        </w:rPr>
        <w:t>a</w:t>
      </w:r>
      <w:r>
        <w:rPr>
          <w:spacing w:val="-6"/>
          <w:sz w:val="24"/>
        </w:rPr>
        <w:t xml:space="preserve"> </w:t>
      </w:r>
      <w:r>
        <w:rPr>
          <w:sz w:val="24"/>
        </w:rPr>
        <w:t>unit</w:t>
      </w:r>
      <w:r>
        <w:rPr>
          <w:spacing w:val="-6"/>
          <w:sz w:val="24"/>
        </w:rPr>
        <w:t xml:space="preserve"> </w:t>
      </w:r>
      <w:r>
        <w:rPr>
          <w:sz w:val="24"/>
        </w:rPr>
        <w:t>cost</w:t>
      </w:r>
      <w:r>
        <w:rPr>
          <w:spacing w:val="-6"/>
          <w:sz w:val="24"/>
        </w:rPr>
        <w:t xml:space="preserve"> </w:t>
      </w:r>
      <w:r>
        <w:rPr>
          <w:sz w:val="24"/>
        </w:rPr>
        <w:t>greater</w:t>
      </w:r>
      <w:r>
        <w:rPr>
          <w:spacing w:val="-7"/>
          <w:sz w:val="24"/>
        </w:rPr>
        <w:t xml:space="preserve"> </w:t>
      </w:r>
      <w:r>
        <w:rPr>
          <w:sz w:val="24"/>
        </w:rPr>
        <w:t>than</w:t>
      </w:r>
      <w:r>
        <w:rPr>
          <w:spacing w:val="-6"/>
          <w:sz w:val="24"/>
        </w:rPr>
        <w:t xml:space="preserve"> </w:t>
      </w:r>
      <w:r>
        <w:rPr>
          <w:sz w:val="24"/>
        </w:rPr>
        <w:t>or</w:t>
      </w:r>
      <w:r>
        <w:rPr>
          <w:spacing w:val="-6"/>
          <w:sz w:val="24"/>
        </w:rPr>
        <w:t xml:space="preserve"> </w:t>
      </w:r>
      <w:r>
        <w:rPr>
          <w:sz w:val="24"/>
        </w:rPr>
        <w:t>equal</w:t>
      </w:r>
      <w:r>
        <w:rPr>
          <w:spacing w:val="-6"/>
          <w:sz w:val="24"/>
        </w:rPr>
        <w:t xml:space="preserve"> </w:t>
      </w:r>
      <w:r>
        <w:rPr>
          <w:sz w:val="24"/>
        </w:rPr>
        <w:t>to</w:t>
      </w:r>
      <w:r>
        <w:rPr>
          <w:spacing w:val="-6"/>
          <w:sz w:val="24"/>
        </w:rPr>
        <w:t xml:space="preserve"> </w:t>
      </w:r>
      <w:r>
        <w:rPr>
          <w:sz w:val="24"/>
        </w:rPr>
        <w:t>$25,000;</w:t>
      </w:r>
      <w:r>
        <w:rPr>
          <w:spacing w:val="-6"/>
          <w:sz w:val="24"/>
        </w:rPr>
        <w:t xml:space="preserve"> </w:t>
      </w:r>
      <w:r>
        <w:rPr>
          <w:sz w:val="24"/>
        </w:rPr>
        <w:t>or</w:t>
      </w:r>
      <w:r>
        <w:rPr>
          <w:spacing w:val="-6"/>
          <w:sz w:val="24"/>
        </w:rPr>
        <w:t xml:space="preserve"> </w:t>
      </w:r>
      <w:r>
        <w:rPr>
          <w:sz w:val="24"/>
        </w:rPr>
        <w:t>total cost greater than or equal to $150,000; must be provided.</w:t>
      </w:r>
      <w:r>
        <w:rPr>
          <w:spacing w:val="40"/>
          <w:sz w:val="24"/>
        </w:rPr>
        <w:t xml:space="preserve"> </w:t>
      </w:r>
      <w:r>
        <w:rPr>
          <w:sz w:val="24"/>
        </w:rPr>
        <w:t>If material/equipment/other direct cost is estimated based on an approved methodology, then state as such.</w:t>
      </w:r>
    </w:p>
    <w:p w14:paraId="6582A072" w14:textId="77777777" w:rsidR="0065511C" w:rsidRDefault="0065511C" w:rsidP="001F6A3B">
      <w:pPr>
        <w:pStyle w:val="BodyText"/>
        <w:rPr>
          <w:sz w:val="25"/>
        </w:rPr>
      </w:pPr>
    </w:p>
    <w:p w14:paraId="5F522342" w14:textId="77777777" w:rsidR="0065511C" w:rsidRDefault="00CC3DAD" w:rsidP="002C3E23">
      <w:pPr>
        <w:pStyle w:val="BodyText"/>
        <w:spacing w:line="259" w:lineRule="auto"/>
        <w:ind w:left="1270" w:right="896"/>
        <w:jc w:val="both"/>
      </w:pPr>
      <w:r>
        <w:t>If any sort of usage cost is determined by a rate, identify the basis and rational used to derive the rate.</w:t>
      </w:r>
    </w:p>
    <w:p w14:paraId="6D1F7FC1" w14:textId="77777777" w:rsidR="0065511C" w:rsidRDefault="0065511C" w:rsidP="001F6A3B">
      <w:pPr>
        <w:pStyle w:val="BodyText"/>
        <w:rPr>
          <w:sz w:val="25"/>
        </w:rPr>
      </w:pPr>
    </w:p>
    <w:p w14:paraId="6C74F4B7" w14:textId="77777777" w:rsidR="0065511C" w:rsidRDefault="00CC3DAD" w:rsidP="002C3E23">
      <w:pPr>
        <w:pStyle w:val="BodyText"/>
        <w:spacing w:line="259" w:lineRule="auto"/>
        <w:ind w:left="1269" w:right="897"/>
        <w:jc w:val="both"/>
      </w:pPr>
      <w: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w:t>
      </w:r>
      <w:proofErr w:type="gramStart"/>
      <w:r>
        <w:t>instrument</w:t>
      </w:r>
      <w:proofErr w:type="gramEnd"/>
      <w:r>
        <w:rPr>
          <w:spacing w:val="-2"/>
        </w:rPr>
        <w:t xml:space="preserve"> </w:t>
      </w:r>
      <w:r>
        <w:t>and</w:t>
      </w:r>
      <w:r>
        <w:rPr>
          <w:spacing w:val="-3"/>
        </w:rPr>
        <w:t xml:space="preserve"> </w:t>
      </w:r>
      <w:r>
        <w:t>Offerors</w:t>
      </w:r>
      <w:r>
        <w:rPr>
          <w:spacing w:val="-4"/>
        </w:rPr>
        <w:t xml:space="preserve"> </w:t>
      </w:r>
      <w:r>
        <w:t>should</w:t>
      </w:r>
      <w:r>
        <w:rPr>
          <w:spacing w:val="-3"/>
        </w:rPr>
        <w:t xml:space="preserve"> </w:t>
      </w:r>
      <w:r>
        <w:t>normally</w:t>
      </w:r>
      <w:r>
        <w:rPr>
          <w:spacing w:val="-4"/>
        </w:rPr>
        <w:t xml:space="preserve"> </w:t>
      </w:r>
      <w:r>
        <w:t>have</w:t>
      </w:r>
      <w:r>
        <w:rPr>
          <w:spacing w:val="-3"/>
        </w:rPr>
        <w:t xml:space="preserve"> </w:t>
      </w:r>
      <w:r>
        <w:t>the</w:t>
      </w:r>
      <w:r>
        <w:rPr>
          <w:spacing w:val="-3"/>
        </w:rPr>
        <w:t xml:space="preserve"> </w:t>
      </w:r>
      <w:r>
        <w:t>required</w:t>
      </w:r>
      <w:r>
        <w:rPr>
          <w:spacing w:val="-3"/>
        </w:rPr>
        <w:t xml:space="preserve"> </w:t>
      </w:r>
      <w:r>
        <w:t>equipment</w:t>
      </w:r>
      <w:r>
        <w:rPr>
          <w:spacing w:val="-4"/>
        </w:rPr>
        <w:t xml:space="preserve"> </w:t>
      </w:r>
      <w:r>
        <w:t>to</w:t>
      </w:r>
      <w:r>
        <w:rPr>
          <w:spacing w:val="-3"/>
        </w:rPr>
        <w:t xml:space="preserve"> </w:t>
      </w:r>
      <w:r>
        <w:t>perform.</w:t>
      </w:r>
    </w:p>
    <w:p w14:paraId="5DDCF602"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00D6895D" w14:textId="77777777" w:rsidR="0065511C" w:rsidRDefault="00CC3DAD" w:rsidP="001F6A3B">
      <w:pPr>
        <w:pStyle w:val="BodyText"/>
        <w:spacing w:line="259" w:lineRule="auto"/>
        <w:ind w:left="1269" w:right="895"/>
        <w:jc w:val="both"/>
      </w:pPr>
      <w:r>
        <w:lastRenderedPageBreak/>
        <w:t>The value of equipment should be prorated according to the share of total use dedicated to carrying</w:t>
      </w:r>
      <w:r>
        <w:rPr>
          <w:spacing w:val="-14"/>
        </w:rPr>
        <w:t xml:space="preserve"> </w:t>
      </w:r>
      <w:r>
        <w:t>out</w:t>
      </w:r>
      <w:r>
        <w:rPr>
          <w:spacing w:val="-14"/>
        </w:rPr>
        <w:t xml:space="preserve"> </w:t>
      </w:r>
      <w:r>
        <w:t>the</w:t>
      </w:r>
      <w:r>
        <w:rPr>
          <w:spacing w:val="-12"/>
        </w:rPr>
        <w:t xml:space="preserve"> </w:t>
      </w:r>
      <w:r>
        <w:t>proposed</w:t>
      </w:r>
      <w:r>
        <w:rPr>
          <w:spacing w:val="-13"/>
        </w:rPr>
        <w:t xml:space="preserve"> </w:t>
      </w:r>
      <w:r>
        <w:t>work.</w:t>
      </w:r>
      <w:r>
        <w:rPr>
          <w:spacing w:val="-12"/>
        </w:rPr>
        <w:t xml:space="preserve"> </w:t>
      </w:r>
      <w:r>
        <w:t>Include</w:t>
      </w:r>
      <w:r>
        <w:rPr>
          <w:spacing w:val="-12"/>
        </w:rPr>
        <w:t xml:space="preserve"> </w:t>
      </w:r>
      <w:r>
        <w:t>a</w:t>
      </w:r>
      <w:r>
        <w:rPr>
          <w:spacing w:val="-12"/>
        </w:rPr>
        <w:t xml:space="preserve"> </w:t>
      </w:r>
      <w:r>
        <w:t>brief</w:t>
      </w:r>
      <w:r>
        <w:rPr>
          <w:spacing w:val="-12"/>
        </w:rPr>
        <w:t xml:space="preserve"> </w:t>
      </w:r>
      <w:r>
        <w:t>explanation</w:t>
      </w:r>
      <w:r>
        <w:rPr>
          <w:spacing w:val="-14"/>
        </w:rPr>
        <w:t xml:space="preserve"> </w:t>
      </w:r>
      <w:r>
        <w:t>of</w:t>
      </w:r>
      <w:r>
        <w:rPr>
          <w:spacing w:val="-12"/>
        </w:rPr>
        <w:t xml:space="preserve"> </w:t>
      </w:r>
      <w:r>
        <w:t>the</w:t>
      </w:r>
      <w:r>
        <w:rPr>
          <w:spacing w:val="-12"/>
        </w:rPr>
        <w:t xml:space="preserve"> </w:t>
      </w:r>
      <w:r>
        <w:t>prorating</w:t>
      </w:r>
      <w:r>
        <w:rPr>
          <w:spacing w:val="-13"/>
        </w:rPr>
        <w:t xml:space="preserve"> </w:t>
      </w:r>
      <w:r>
        <w:t>methodology</w:t>
      </w:r>
      <w:r>
        <w:rPr>
          <w:spacing w:val="-12"/>
        </w:rPr>
        <w:t xml:space="preserve"> </w:t>
      </w:r>
      <w:r>
        <w:rPr>
          <w:spacing w:val="-2"/>
        </w:rPr>
        <w:t>used.]</w:t>
      </w:r>
    </w:p>
    <w:p w14:paraId="41607812" w14:textId="77777777" w:rsidR="0065511C" w:rsidRDefault="0065511C" w:rsidP="001F6A3B">
      <w:pPr>
        <w:pStyle w:val="BodyText"/>
        <w:rPr>
          <w:sz w:val="25"/>
        </w:rPr>
      </w:pPr>
    </w:p>
    <w:p w14:paraId="2CEB28BA" w14:textId="77777777" w:rsidR="0065511C" w:rsidRDefault="00CC3DAD" w:rsidP="002C3E23">
      <w:pPr>
        <w:pStyle w:val="ListParagraph"/>
        <w:numPr>
          <w:ilvl w:val="2"/>
          <w:numId w:val="8"/>
        </w:numPr>
        <w:tabs>
          <w:tab w:val="left" w:pos="1269"/>
        </w:tabs>
        <w:spacing w:line="259" w:lineRule="auto"/>
        <w:ind w:left="1269" w:right="897" w:hanging="270"/>
        <w:rPr>
          <w:sz w:val="24"/>
        </w:rPr>
      </w:pPr>
      <w:r>
        <w:rPr>
          <w:b/>
          <w:sz w:val="24"/>
        </w:rPr>
        <w:t xml:space="preserve">Indirect Costs. </w:t>
      </w:r>
      <w:r>
        <w:rPr>
          <w:sz w:val="24"/>
        </w:rPr>
        <w:t>[Portions of the indirect cost information may be included in the Cost Proposal Format</w:t>
      </w:r>
      <w:r>
        <w:rPr>
          <w:spacing w:val="-9"/>
          <w:sz w:val="24"/>
        </w:rPr>
        <w:t xml:space="preserve"> </w:t>
      </w:r>
      <w:r>
        <w:rPr>
          <w:sz w:val="24"/>
        </w:rPr>
        <w:t>instead</w:t>
      </w:r>
      <w:r>
        <w:rPr>
          <w:spacing w:val="-8"/>
          <w:sz w:val="24"/>
        </w:rPr>
        <w:t xml:space="preserve"> </w:t>
      </w:r>
      <w:r>
        <w:rPr>
          <w:sz w:val="24"/>
        </w:rPr>
        <w:t>of</w:t>
      </w:r>
      <w:r>
        <w:rPr>
          <w:spacing w:val="-9"/>
          <w:sz w:val="24"/>
        </w:rPr>
        <w:t xml:space="preserve"> </w:t>
      </w:r>
      <w:r>
        <w:rPr>
          <w:sz w:val="24"/>
        </w:rPr>
        <w:t>this</w:t>
      </w:r>
      <w:r>
        <w:rPr>
          <w:spacing w:val="-9"/>
          <w:sz w:val="24"/>
        </w:rPr>
        <w:t xml:space="preserve"> </w:t>
      </w:r>
      <w:r>
        <w:rPr>
          <w:sz w:val="24"/>
        </w:rPr>
        <w:t>Cost</w:t>
      </w:r>
      <w:r>
        <w:rPr>
          <w:spacing w:val="-8"/>
          <w:sz w:val="24"/>
        </w:rPr>
        <w:t xml:space="preserve"> </w:t>
      </w:r>
      <w:r>
        <w:rPr>
          <w:sz w:val="24"/>
        </w:rPr>
        <w:t>Proposal</w:t>
      </w:r>
      <w:r>
        <w:rPr>
          <w:spacing w:val="-9"/>
          <w:sz w:val="24"/>
        </w:rPr>
        <w:t xml:space="preserve"> </w:t>
      </w:r>
      <w:r>
        <w:rPr>
          <w:sz w:val="24"/>
        </w:rPr>
        <w:t>Narrative</w:t>
      </w:r>
      <w:r>
        <w:rPr>
          <w:spacing w:val="-9"/>
          <w:sz w:val="24"/>
        </w:rPr>
        <w:t xml:space="preserve"> </w:t>
      </w:r>
      <w:r>
        <w:rPr>
          <w:sz w:val="24"/>
        </w:rPr>
        <w:t>if</w:t>
      </w:r>
      <w:r>
        <w:rPr>
          <w:spacing w:val="-9"/>
          <w:sz w:val="24"/>
        </w:rPr>
        <w:t xml:space="preserve"> </w:t>
      </w:r>
      <w:r>
        <w:rPr>
          <w:sz w:val="24"/>
        </w:rPr>
        <w:t>more</w:t>
      </w:r>
      <w:r>
        <w:rPr>
          <w:spacing w:val="-8"/>
          <w:sz w:val="24"/>
        </w:rPr>
        <w:t xml:space="preserve"> </w:t>
      </w:r>
      <w:r>
        <w:rPr>
          <w:sz w:val="24"/>
        </w:rPr>
        <w:t>practical.</w:t>
      </w:r>
      <w:r>
        <w:rPr>
          <w:spacing w:val="-7"/>
          <w:sz w:val="24"/>
        </w:rPr>
        <w:t xml:space="preserve"> </w:t>
      </w:r>
      <w:r>
        <w:rPr>
          <w:sz w:val="24"/>
        </w:rPr>
        <w:t>Provide</w:t>
      </w:r>
      <w:r>
        <w:rPr>
          <w:spacing w:val="-10"/>
          <w:sz w:val="24"/>
        </w:rPr>
        <w:t xml:space="preserve"> </w:t>
      </w:r>
      <w:r>
        <w:rPr>
          <w:sz w:val="24"/>
        </w:rPr>
        <w:t>an</w:t>
      </w:r>
      <w:r>
        <w:rPr>
          <w:spacing w:val="-9"/>
          <w:sz w:val="24"/>
        </w:rPr>
        <w:t xml:space="preserve"> </w:t>
      </w:r>
      <w:r>
        <w:rPr>
          <w:sz w:val="24"/>
        </w:rPr>
        <w:t>estimate</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total indirect costs, identify each rate used in the proposal, and provide documentation to support the indirect cost rates by one of the below methods.</w:t>
      </w:r>
    </w:p>
    <w:p w14:paraId="548632DF" w14:textId="77777777" w:rsidR="0065511C" w:rsidRDefault="00CC3DAD" w:rsidP="002C3E23">
      <w:pPr>
        <w:pStyle w:val="ListParagraph"/>
        <w:numPr>
          <w:ilvl w:val="0"/>
          <w:numId w:val="6"/>
        </w:numPr>
        <w:tabs>
          <w:tab w:val="left" w:pos="2170"/>
        </w:tabs>
        <w:spacing w:line="259" w:lineRule="auto"/>
        <w:ind w:right="898"/>
        <w:rPr>
          <w:sz w:val="24"/>
        </w:rPr>
      </w:pPr>
      <w:r>
        <w:rPr>
          <w:sz w:val="24"/>
        </w:rPr>
        <w:t>Provide</w:t>
      </w:r>
      <w:r>
        <w:rPr>
          <w:spacing w:val="-10"/>
          <w:sz w:val="24"/>
        </w:rPr>
        <w:t xml:space="preserve"> </w:t>
      </w:r>
      <w:r>
        <w:rPr>
          <w:sz w:val="24"/>
        </w:rPr>
        <w:t>a</w:t>
      </w:r>
      <w:r>
        <w:rPr>
          <w:spacing w:val="-10"/>
          <w:sz w:val="24"/>
        </w:rPr>
        <w:t xml:space="preserve"> </w:t>
      </w:r>
      <w:r>
        <w:rPr>
          <w:sz w:val="24"/>
        </w:rPr>
        <w:t>copy</w:t>
      </w:r>
      <w:r>
        <w:rPr>
          <w:spacing w:val="-10"/>
          <w:sz w:val="24"/>
        </w:rPr>
        <w:t xml:space="preserve"> </w:t>
      </w:r>
      <w:r>
        <w:rPr>
          <w:sz w:val="24"/>
        </w:rPr>
        <w:t>of</w:t>
      </w:r>
      <w:r>
        <w:rPr>
          <w:spacing w:val="-10"/>
          <w:sz w:val="24"/>
        </w:rPr>
        <w:t xml:space="preserve"> </w:t>
      </w:r>
      <w:r>
        <w:rPr>
          <w:sz w:val="24"/>
        </w:rPr>
        <w:t>certification</w:t>
      </w:r>
      <w:r>
        <w:rPr>
          <w:spacing w:val="-9"/>
          <w:sz w:val="24"/>
        </w:rPr>
        <w:t xml:space="preserve"> </w:t>
      </w:r>
      <w:r>
        <w:rPr>
          <w:sz w:val="24"/>
        </w:rPr>
        <w:t>from</w:t>
      </w:r>
      <w:r>
        <w:rPr>
          <w:spacing w:val="-10"/>
          <w:sz w:val="24"/>
        </w:rPr>
        <w:t xml:space="preserve"> </w:t>
      </w:r>
      <w:r>
        <w:rPr>
          <w:sz w:val="24"/>
        </w:rPr>
        <w:t>a</w:t>
      </w:r>
      <w:r>
        <w:rPr>
          <w:spacing w:val="-11"/>
          <w:sz w:val="24"/>
        </w:rPr>
        <w:t xml:space="preserve"> </w:t>
      </w:r>
      <w:proofErr w:type="gramStart"/>
      <w:r>
        <w:rPr>
          <w:sz w:val="24"/>
        </w:rPr>
        <w:t>Federal</w:t>
      </w:r>
      <w:proofErr w:type="gramEnd"/>
      <w:r>
        <w:rPr>
          <w:spacing w:val="-9"/>
          <w:sz w:val="24"/>
        </w:rPr>
        <w:t xml:space="preserve"> </w:t>
      </w:r>
      <w:r>
        <w:rPr>
          <w:sz w:val="24"/>
        </w:rPr>
        <w:t>agency</w:t>
      </w:r>
      <w:r>
        <w:rPr>
          <w:spacing w:val="-10"/>
          <w:sz w:val="24"/>
        </w:rPr>
        <w:t xml:space="preserve"> </w:t>
      </w:r>
      <w:r>
        <w:rPr>
          <w:sz w:val="24"/>
        </w:rPr>
        <w:t>indicating</w:t>
      </w:r>
      <w:r>
        <w:rPr>
          <w:spacing w:val="-10"/>
          <w:sz w:val="24"/>
        </w:rPr>
        <w:t xml:space="preserve"> </w:t>
      </w:r>
      <w:r>
        <w:rPr>
          <w:sz w:val="24"/>
        </w:rPr>
        <w:t>these</w:t>
      </w:r>
      <w:r>
        <w:rPr>
          <w:spacing w:val="-10"/>
          <w:sz w:val="24"/>
        </w:rPr>
        <w:t xml:space="preserve"> </w:t>
      </w:r>
      <w:r>
        <w:rPr>
          <w:sz w:val="24"/>
        </w:rPr>
        <w:t>indirect</w:t>
      </w:r>
      <w:r>
        <w:rPr>
          <w:spacing w:val="-10"/>
          <w:sz w:val="24"/>
        </w:rPr>
        <w:t xml:space="preserve"> </w:t>
      </w:r>
      <w:r>
        <w:rPr>
          <w:sz w:val="24"/>
        </w:rPr>
        <w:t>rates</w:t>
      </w:r>
      <w:r>
        <w:rPr>
          <w:spacing w:val="-10"/>
          <w:sz w:val="24"/>
        </w:rPr>
        <w:t xml:space="preserve"> </w:t>
      </w:r>
      <w:r>
        <w:rPr>
          <w:sz w:val="24"/>
        </w:rPr>
        <w:t>are approved by the Federal agency; or</w:t>
      </w:r>
    </w:p>
    <w:p w14:paraId="3B5A83E8" w14:textId="77777777" w:rsidR="0065511C" w:rsidRDefault="00CC3DAD" w:rsidP="002C3E23">
      <w:pPr>
        <w:pStyle w:val="ListParagraph"/>
        <w:numPr>
          <w:ilvl w:val="0"/>
          <w:numId w:val="6"/>
        </w:numPr>
        <w:tabs>
          <w:tab w:val="left" w:pos="2167"/>
          <w:tab w:val="left" w:pos="2169"/>
        </w:tabs>
        <w:spacing w:line="259" w:lineRule="auto"/>
        <w:ind w:left="2169" w:right="897"/>
        <w:rPr>
          <w:sz w:val="24"/>
        </w:rPr>
      </w:pPr>
      <w:r>
        <w:rPr>
          <w:sz w:val="24"/>
        </w:rPr>
        <w:t xml:space="preserve">Provide a letter from the Offeror’s Administrative Contracting Officer, in lieu of a rate certificate, stating these indirect rates are approved by a Federal </w:t>
      </w:r>
      <w:proofErr w:type="gramStart"/>
      <w:r>
        <w:rPr>
          <w:sz w:val="24"/>
        </w:rPr>
        <w:t>agency;</w:t>
      </w:r>
      <w:proofErr w:type="gramEnd"/>
    </w:p>
    <w:p w14:paraId="1A832E87" w14:textId="77777777" w:rsidR="0065511C" w:rsidRDefault="00CC3DAD" w:rsidP="002C3E23">
      <w:pPr>
        <w:pStyle w:val="ListParagraph"/>
        <w:numPr>
          <w:ilvl w:val="0"/>
          <w:numId w:val="6"/>
        </w:numPr>
        <w:tabs>
          <w:tab w:val="left" w:pos="2169"/>
        </w:tabs>
        <w:spacing w:line="259" w:lineRule="auto"/>
        <w:ind w:left="2169" w:right="899"/>
        <w:rPr>
          <w:sz w:val="24"/>
        </w:rPr>
      </w:pPr>
      <w:r>
        <w:rPr>
          <w:sz w:val="24"/>
        </w:rPr>
        <w:t>Copy</w:t>
      </w:r>
      <w:r>
        <w:rPr>
          <w:spacing w:val="-9"/>
          <w:sz w:val="24"/>
        </w:rPr>
        <w:t xml:space="preserve"> </w:t>
      </w:r>
      <w:r>
        <w:rPr>
          <w:sz w:val="24"/>
        </w:rPr>
        <w:t>of</w:t>
      </w:r>
      <w:r>
        <w:rPr>
          <w:spacing w:val="-10"/>
          <w:sz w:val="24"/>
        </w:rPr>
        <w:t xml:space="preserve"> </w:t>
      </w:r>
      <w:r>
        <w:rPr>
          <w:sz w:val="24"/>
        </w:rPr>
        <w:t>current</w:t>
      </w:r>
      <w:r>
        <w:rPr>
          <w:spacing w:val="-9"/>
          <w:sz w:val="24"/>
        </w:rPr>
        <w:t xml:space="preserve"> </w:t>
      </w:r>
      <w:r>
        <w:rPr>
          <w:sz w:val="24"/>
        </w:rPr>
        <w:t>forward</w:t>
      </w:r>
      <w:r>
        <w:rPr>
          <w:spacing w:val="-10"/>
          <w:sz w:val="24"/>
        </w:rPr>
        <w:t xml:space="preserve"> </w:t>
      </w:r>
      <w:r>
        <w:rPr>
          <w:sz w:val="24"/>
        </w:rPr>
        <w:t>pricing</w:t>
      </w:r>
      <w:r>
        <w:rPr>
          <w:spacing w:val="-9"/>
          <w:sz w:val="24"/>
        </w:rPr>
        <w:t xml:space="preserve"> </w:t>
      </w:r>
      <w:r>
        <w:rPr>
          <w:sz w:val="24"/>
        </w:rPr>
        <w:t>rate</w:t>
      </w:r>
      <w:r>
        <w:rPr>
          <w:spacing w:val="-10"/>
          <w:sz w:val="24"/>
        </w:rPr>
        <w:t xml:space="preserve"> </w:t>
      </w:r>
      <w:r>
        <w:rPr>
          <w:sz w:val="24"/>
        </w:rPr>
        <w:t>proposal</w:t>
      </w:r>
      <w:r>
        <w:rPr>
          <w:spacing w:val="-9"/>
          <w:sz w:val="24"/>
        </w:rPr>
        <w:t xml:space="preserve"> </w:t>
      </w:r>
      <w:r>
        <w:rPr>
          <w:sz w:val="24"/>
        </w:rPr>
        <w:t>with</w:t>
      </w:r>
      <w:r>
        <w:rPr>
          <w:spacing w:val="-9"/>
          <w:sz w:val="24"/>
        </w:rPr>
        <w:t xml:space="preserve"> </w:t>
      </w:r>
      <w:r>
        <w:rPr>
          <w:sz w:val="24"/>
        </w:rPr>
        <w:t>date</w:t>
      </w:r>
      <w:r>
        <w:rPr>
          <w:spacing w:val="-9"/>
          <w:sz w:val="24"/>
        </w:rPr>
        <w:t xml:space="preserve"> </w:t>
      </w:r>
      <w:r>
        <w:rPr>
          <w:sz w:val="24"/>
        </w:rPr>
        <w:t>proposal</w:t>
      </w:r>
      <w:r>
        <w:rPr>
          <w:spacing w:val="-9"/>
          <w:sz w:val="24"/>
        </w:rPr>
        <w:t xml:space="preserve"> </w:t>
      </w:r>
      <w:r>
        <w:rPr>
          <w:sz w:val="24"/>
        </w:rPr>
        <w:t>was</w:t>
      </w:r>
      <w:r>
        <w:rPr>
          <w:spacing w:val="-9"/>
          <w:sz w:val="24"/>
        </w:rPr>
        <w:t xml:space="preserve"> </w:t>
      </w:r>
      <w:r>
        <w:rPr>
          <w:sz w:val="24"/>
        </w:rPr>
        <w:t>submitted</w:t>
      </w:r>
      <w:r>
        <w:rPr>
          <w:spacing w:val="-9"/>
          <w:sz w:val="24"/>
        </w:rPr>
        <w:t xml:space="preserve"> </w:t>
      </w:r>
      <w:r>
        <w:rPr>
          <w:sz w:val="24"/>
        </w:rPr>
        <w:t>to</w:t>
      </w:r>
      <w:r>
        <w:rPr>
          <w:spacing w:val="-9"/>
          <w:sz w:val="24"/>
        </w:rPr>
        <w:t xml:space="preserve"> </w:t>
      </w:r>
      <w:r>
        <w:rPr>
          <w:sz w:val="24"/>
        </w:rPr>
        <w:t>the Administrative Contracting Officer; or</w:t>
      </w:r>
    </w:p>
    <w:p w14:paraId="359CC351" w14:textId="77777777" w:rsidR="0065511C" w:rsidRDefault="00CC3DAD" w:rsidP="002C3E23">
      <w:pPr>
        <w:pStyle w:val="ListParagraph"/>
        <w:numPr>
          <w:ilvl w:val="0"/>
          <w:numId w:val="6"/>
        </w:numPr>
        <w:tabs>
          <w:tab w:val="left" w:pos="2168"/>
          <w:tab w:val="left" w:pos="2170"/>
        </w:tabs>
        <w:spacing w:line="259" w:lineRule="auto"/>
        <w:ind w:right="896"/>
        <w:rPr>
          <w:sz w:val="24"/>
        </w:rPr>
      </w:pPr>
      <w:r>
        <w:rPr>
          <w:sz w:val="24"/>
        </w:rPr>
        <w:t>Absent Government approved rates, provide detailed supporting data to include (1) indirect rates and all pricing factors that were used; (2) methodology used for determining</w:t>
      </w:r>
      <w:r>
        <w:rPr>
          <w:spacing w:val="-1"/>
          <w:sz w:val="24"/>
        </w:rPr>
        <w:t xml:space="preserve"> </w:t>
      </w:r>
      <w:r>
        <w:rPr>
          <w:sz w:val="24"/>
        </w:rPr>
        <w:t>the rates (e.g.,</w:t>
      </w:r>
      <w:r>
        <w:rPr>
          <w:spacing w:val="-1"/>
          <w:sz w:val="24"/>
        </w:rPr>
        <w:t xml:space="preserve"> </w:t>
      </w:r>
      <w:r>
        <w:rPr>
          <w:sz w:val="24"/>
        </w:rPr>
        <w:t>current</w:t>
      </w:r>
      <w:r>
        <w:rPr>
          <w:spacing w:val="-1"/>
          <w:sz w:val="24"/>
        </w:rPr>
        <w:t xml:space="preserve"> </w:t>
      </w:r>
      <w:r>
        <w:rPr>
          <w:sz w:val="24"/>
        </w:rPr>
        <w:t xml:space="preserve">experience in the organization or the history base used); </w:t>
      </w:r>
      <w:proofErr w:type="gramStart"/>
      <w:r>
        <w:rPr>
          <w:sz w:val="24"/>
        </w:rPr>
        <w:t>and,</w:t>
      </w:r>
      <w:proofErr w:type="gramEnd"/>
      <w:r>
        <w:rPr>
          <w:sz w:val="24"/>
        </w:rPr>
        <w:t xml:space="preserve"> (3) all factors, by year, applied to derive the proposed rates.</w:t>
      </w:r>
    </w:p>
    <w:p w14:paraId="4F31FABA" w14:textId="77777777" w:rsidR="008822E4" w:rsidRDefault="00CC3DAD" w:rsidP="008822E4">
      <w:pPr>
        <w:pStyle w:val="BodyText"/>
        <w:ind w:left="1269" w:right="897"/>
        <w:jc w:val="both"/>
      </w:pPr>
      <w:r>
        <w:t>Alternately,</w:t>
      </w:r>
      <w:r>
        <w:rPr>
          <w:spacing w:val="-11"/>
        </w:rPr>
        <w:t xml:space="preserve"> </w:t>
      </w:r>
      <w:r>
        <w:t>in</w:t>
      </w:r>
      <w:r>
        <w:rPr>
          <w:spacing w:val="-9"/>
        </w:rPr>
        <w:t xml:space="preserve"> </w:t>
      </w:r>
      <w:r>
        <w:t>lieu</w:t>
      </w:r>
      <w:r>
        <w:rPr>
          <w:spacing w:val="-10"/>
        </w:rPr>
        <w:t xml:space="preserve"> </w:t>
      </w:r>
      <w:r>
        <w:t>of</w:t>
      </w:r>
      <w:r>
        <w:rPr>
          <w:spacing w:val="-9"/>
        </w:rPr>
        <w:t xml:space="preserve"> </w:t>
      </w:r>
      <w:r>
        <w:t>providing</w:t>
      </w:r>
      <w:r>
        <w:rPr>
          <w:spacing w:val="-9"/>
        </w:rPr>
        <w:t xml:space="preserve"> </w:t>
      </w:r>
      <w:r>
        <w:t>indirect</w:t>
      </w:r>
      <w:r>
        <w:rPr>
          <w:spacing w:val="-9"/>
        </w:rPr>
        <w:t xml:space="preserve"> </w:t>
      </w:r>
      <w:r>
        <w:t>rates,</w:t>
      </w:r>
      <w:r>
        <w:rPr>
          <w:spacing w:val="-8"/>
        </w:rPr>
        <w:t xml:space="preserve"> </w:t>
      </w:r>
      <w:r>
        <w:t>if</w:t>
      </w:r>
      <w:r>
        <w:rPr>
          <w:spacing w:val="-9"/>
        </w:rPr>
        <w:t xml:space="preserve"> </w:t>
      </w:r>
      <w:r>
        <w:t>the</w:t>
      </w:r>
      <w:r>
        <w:rPr>
          <w:spacing w:val="-8"/>
        </w:rPr>
        <w:t xml:space="preserve"> </w:t>
      </w:r>
      <w:r>
        <w:t>Offeror</w:t>
      </w:r>
      <w:r>
        <w:rPr>
          <w:spacing w:val="-9"/>
        </w:rPr>
        <w:t xml:space="preserve"> </w:t>
      </w:r>
      <w:r>
        <w:t>can</w:t>
      </w:r>
      <w:r>
        <w:rPr>
          <w:spacing w:val="-8"/>
        </w:rPr>
        <w:t xml:space="preserve"> </w:t>
      </w:r>
      <w:r>
        <w:t>obtain</w:t>
      </w:r>
      <w:r>
        <w:rPr>
          <w:spacing w:val="-8"/>
        </w:rPr>
        <w:t xml:space="preserve"> </w:t>
      </w:r>
      <w:r>
        <w:t>appropriate</w:t>
      </w:r>
      <w:r>
        <w:rPr>
          <w:spacing w:val="-8"/>
        </w:rPr>
        <w:t xml:space="preserve"> </w:t>
      </w:r>
      <w:r>
        <w:t>Government assistance, it may provide a letter from the cognizant Federal audit agency stating that, based upon</w:t>
      </w:r>
      <w:r>
        <w:rPr>
          <w:spacing w:val="-11"/>
        </w:rPr>
        <w:t xml:space="preserve"> </w:t>
      </w:r>
      <w:r>
        <w:t>their</w:t>
      </w:r>
      <w:r>
        <w:rPr>
          <w:spacing w:val="-11"/>
        </w:rPr>
        <w:t xml:space="preserve"> </w:t>
      </w:r>
      <w:r>
        <w:t>review</w:t>
      </w:r>
      <w:r>
        <w:rPr>
          <w:spacing w:val="-11"/>
        </w:rPr>
        <w:t xml:space="preserve"> </w:t>
      </w:r>
      <w:r>
        <w:t>of</w:t>
      </w:r>
      <w:r>
        <w:rPr>
          <w:spacing w:val="-11"/>
        </w:rPr>
        <w:t xml:space="preserve"> </w:t>
      </w:r>
      <w:r>
        <w:t>the</w:t>
      </w:r>
      <w:r>
        <w:rPr>
          <w:spacing w:val="-12"/>
        </w:rPr>
        <w:t xml:space="preserve"> </w:t>
      </w:r>
      <w:r>
        <w:t>Offeror’s</w:t>
      </w:r>
      <w:r>
        <w:rPr>
          <w:spacing w:val="-11"/>
        </w:rPr>
        <w:t xml:space="preserve"> </w:t>
      </w:r>
      <w:r>
        <w:t>proposal,</w:t>
      </w:r>
      <w:r>
        <w:rPr>
          <w:spacing w:val="-12"/>
        </w:rPr>
        <w:t xml:space="preserve"> </w:t>
      </w:r>
      <w:r>
        <w:t>the</w:t>
      </w:r>
      <w:r>
        <w:rPr>
          <w:spacing w:val="-11"/>
        </w:rPr>
        <w:t xml:space="preserve"> </w:t>
      </w:r>
      <w:r>
        <w:t>indirect</w:t>
      </w:r>
      <w:r>
        <w:rPr>
          <w:spacing w:val="-12"/>
        </w:rPr>
        <w:t xml:space="preserve"> </w:t>
      </w:r>
      <w:r>
        <w:t>rates</w:t>
      </w:r>
      <w:r>
        <w:rPr>
          <w:spacing w:val="-12"/>
        </w:rPr>
        <w:t xml:space="preserve"> </w:t>
      </w:r>
      <w:r>
        <w:t>used</w:t>
      </w:r>
      <w:r>
        <w:rPr>
          <w:spacing w:val="-11"/>
        </w:rPr>
        <w:t xml:space="preserve"> </w:t>
      </w:r>
      <w:r>
        <w:t>in</w:t>
      </w:r>
      <w:r>
        <w:rPr>
          <w:spacing w:val="-11"/>
        </w:rPr>
        <w:t xml:space="preserve"> </w:t>
      </w:r>
      <w:r>
        <w:t>the</w:t>
      </w:r>
      <w:r>
        <w:rPr>
          <w:spacing w:val="-10"/>
        </w:rPr>
        <w:t xml:space="preserve"> </w:t>
      </w:r>
      <w:r>
        <w:t>proposal</w:t>
      </w:r>
      <w:r>
        <w:rPr>
          <w:spacing w:val="-10"/>
        </w:rPr>
        <w:t xml:space="preserve"> </w:t>
      </w:r>
      <w:r>
        <w:t>are</w:t>
      </w:r>
      <w:r>
        <w:rPr>
          <w:spacing w:val="-11"/>
        </w:rPr>
        <w:t xml:space="preserve"> </w:t>
      </w:r>
      <w:r>
        <w:t>approved by</w:t>
      </w:r>
      <w:r>
        <w:rPr>
          <w:spacing w:val="-1"/>
        </w:rPr>
        <w:t xml:space="preserve"> </w:t>
      </w:r>
      <w:r>
        <w:t>a</w:t>
      </w:r>
      <w:r>
        <w:rPr>
          <w:spacing w:val="-1"/>
        </w:rPr>
        <w:t xml:space="preserve"> </w:t>
      </w:r>
      <w:r>
        <w:t>Federal</w:t>
      </w:r>
      <w:r>
        <w:rPr>
          <w:spacing w:val="-3"/>
        </w:rPr>
        <w:t xml:space="preserve"> </w:t>
      </w:r>
      <w:r>
        <w:t>agency</w:t>
      </w:r>
      <w:r>
        <w:rPr>
          <w:spacing w:val="-1"/>
        </w:rPr>
        <w:t xml:space="preserve"> </w:t>
      </w:r>
      <w:r>
        <w:t>and</w:t>
      </w:r>
      <w:r>
        <w:rPr>
          <w:spacing w:val="-3"/>
        </w:rPr>
        <w:t xml:space="preserve"> </w:t>
      </w:r>
      <w:r>
        <w:t>were</w:t>
      </w:r>
      <w:r>
        <w:rPr>
          <w:spacing w:val="-3"/>
        </w:rPr>
        <w:t xml:space="preserve"> </w:t>
      </w:r>
      <w:r>
        <w:t>applied</w:t>
      </w:r>
      <w:r>
        <w:rPr>
          <w:spacing w:val="-1"/>
        </w:rPr>
        <w:t xml:space="preserve"> </w:t>
      </w:r>
      <w:r>
        <w:t>correctly</w:t>
      </w:r>
      <w:r>
        <w:rPr>
          <w:spacing w:val="-3"/>
        </w:rPr>
        <w:t xml:space="preserve"> </w:t>
      </w:r>
      <w:r>
        <w:t>in</w:t>
      </w:r>
      <w:r>
        <w:rPr>
          <w:spacing w:val="-2"/>
        </w:rPr>
        <w:t xml:space="preserve"> </w:t>
      </w:r>
      <w:r>
        <w:t>this</w:t>
      </w:r>
      <w:r>
        <w:rPr>
          <w:spacing w:val="-2"/>
        </w:rPr>
        <w:t xml:space="preserve"> </w:t>
      </w:r>
      <w:r>
        <w:t>specific proposal.</w:t>
      </w:r>
      <w:r>
        <w:rPr>
          <w:spacing w:val="40"/>
        </w:rPr>
        <w:t xml:space="preserve"> </w:t>
      </w:r>
      <w:r>
        <w:t>If</w:t>
      </w:r>
      <w:r>
        <w:rPr>
          <w:spacing w:val="-2"/>
        </w:rPr>
        <w:t xml:space="preserve"> </w:t>
      </w:r>
      <w:r>
        <w:t>the</w:t>
      </w:r>
      <w:r>
        <w:rPr>
          <w:spacing w:val="-1"/>
        </w:rPr>
        <w:t xml:space="preserve"> </w:t>
      </w:r>
      <w:r>
        <w:t>Offeror</w:t>
      </w:r>
      <w:r>
        <w:rPr>
          <w:spacing w:val="-2"/>
        </w:rPr>
        <w:t xml:space="preserve"> </w:t>
      </w:r>
      <w:r>
        <w:t>elects</w:t>
      </w:r>
      <w:r>
        <w:rPr>
          <w:spacing w:val="-1"/>
        </w:rPr>
        <w:t xml:space="preserve"> </w:t>
      </w:r>
      <w:r>
        <w:t>to rely on these Government inputs, it is responsible for ensuring any Government agency cooperation is obtained so that the proposal is complete when submitted.]</w:t>
      </w:r>
    </w:p>
    <w:p w14:paraId="5AF220AA" w14:textId="77777777" w:rsidR="008822E4" w:rsidRDefault="008822E4" w:rsidP="008822E4">
      <w:pPr>
        <w:pStyle w:val="BodyText"/>
        <w:ind w:left="1269" w:right="897"/>
        <w:jc w:val="both"/>
      </w:pPr>
    </w:p>
    <w:p w14:paraId="63E81D88" w14:textId="362BBEF0" w:rsidR="0065511C" w:rsidRPr="008822E4" w:rsidRDefault="00CC3DAD" w:rsidP="008822E4">
      <w:pPr>
        <w:pStyle w:val="BodyText"/>
        <w:numPr>
          <w:ilvl w:val="0"/>
          <w:numId w:val="89"/>
        </w:numPr>
        <w:ind w:left="1260" w:right="897"/>
        <w:jc w:val="both"/>
      </w:pPr>
      <w:r w:rsidRPr="008822E4">
        <w:rPr>
          <w:b/>
          <w:spacing w:val="-2"/>
        </w:rPr>
        <w:t>Cost</w:t>
      </w:r>
      <w:r w:rsidRPr="008822E4">
        <w:rPr>
          <w:b/>
          <w:spacing w:val="-4"/>
        </w:rPr>
        <w:t xml:space="preserve"> </w:t>
      </w:r>
      <w:r w:rsidRPr="008822E4">
        <w:rPr>
          <w:b/>
          <w:spacing w:val="-2"/>
        </w:rPr>
        <w:t>of</w:t>
      </w:r>
      <w:r w:rsidRPr="008822E4">
        <w:rPr>
          <w:b/>
          <w:spacing w:val="-3"/>
        </w:rPr>
        <w:t xml:space="preserve"> </w:t>
      </w:r>
      <w:r w:rsidRPr="008822E4">
        <w:rPr>
          <w:b/>
          <w:spacing w:val="-2"/>
        </w:rPr>
        <w:t>Money.</w:t>
      </w:r>
      <w:r w:rsidRPr="008822E4">
        <w:rPr>
          <w:b/>
          <w:spacing w:val="-3"/>
        </w:rPr>
        <w:t xml:space="preserve"> </w:t>
      </w:r>
      <w:r w:rsidRPr="008822E4">
        <w:rPr>
          <w:spacing w:val="-2"/>
        </w:rPr>
        <w:t>[If</w:t>
      </w:r>
      <w:r w:rsidRPr="008822E4">
        <w:rPr>
          <w:spacing w:val="-3"/>
        </w:rPr>
        <w:t xml:space="preserve"> </w:t>
      </w:r>
      <w:r w:rsidRPr="008822E4">
        <w:rPr>
          <w:spacing w:val="-2"/>
        </w:rPr>
        <w:t>applicable,</w:t>
      </w:r>
      <w:r w:rsidRPr="008822E4">
        <w:rPr>
          <w:spacing w:val="-4"/>
        </w:rPr>
        <w:t xml:space="preserve"> </w:t>
      </w:r>
      <w:r w:rsidRPr="008822E4">
        <w:rPr>
          <w:spacing w:val="-2"/>
        </w:rPr>
        <w:t>Cost</w:t>
      </w:r>
      <w:r w:rsidRPr="008822E4">
        <w:rPr>
          <w:spacing w:val="-3"/>
        </w:rPr>
        <w:t xml:space="preserve"> </w:t>
      </w:r>
      <w:r w:rsidRPr="008822E4">
        <w:rPr>
          <w:spacing w:val="-2"/>
        </w:rPr>
        <w:t>of</w:t>
      </w:r>
      <w:r w:rsidRPr="008822E4">
        <w:rPr>
          <w:spacing w:val="-4"/>
        </w:rPr>
        <w:t xml:space="preserve"> </w:t>
      </w:r>
      <w:r w:rsidRPr="008822E4">
        <w:rPr>
          <w:spacing w:val="-2"/>
        </w:rPr>
        <w:t>Money</w:t>
      </w:r>
      <w:r w:rsidRPr="008822E4">
        <w:rPr>
          <w:spacing w:val="-3"/>
        </w:rPr>
        <w:t xml:space="preserve"> </w:t>
      </w:r>
      <w:r w:rsidRPr="008822E4">
        <w:rPr>
          <w:spacing w:val="-2"/>
        </w:rPr>
        <w:t>should</w:t>
      </w:r>
      <w:r w:rsidRPr="008822E4">
        <w:rPr>
          <w:spacing w:val="-3"/>
        </w:rPr>
        <w:t xml:space="preserve"> </w:t>
      </w:r>
      <w:r w:rsidRPr="008822E4">
        <w:rPr>
          <w:spacing w:val="-2"/>
        </w:rPr>
        <w:t>be proposed</w:t>
      </w:r>
      <w:r w:rsidRPr="008822E4">
        <w:rPr>
          <w:spacing w:val="-3"/>
        </w:rPr>
        <w:t xml:space="preserve"> </w:t>
      </w:r>
      <w:r w:rsidRPr="008822E4">
        <w:rPr>
          <w:spacing w:val="-2"/>
        </w:rPr>
        <w:t>separately</w:t>
      </w:r>
      <w:r w:rsidRPr="008822E4">
        <w:rPr>
          <w:spacing w:val="-3"/>
        </w:rPr>
        <w:t xml:space="preserve"> </w:t>
      </w:r>
      <w:r w:rsidRPr="008822E4">
        <w:rPr>
          <w:spacing w:val="-2"/>
        </w:rPr>
        <w:t>from</w:t>
      </w:r>
      <w:r w:rsidRPr="008822E4">
        <w:rPr>
          <w:spacing w:val="-3"/>
        </w:rPr>
        <w:t xml:space="preserve"> </w:t>
      </w:r>
      <w:r w:rsidRPr="008822E4">
        <w:rPr>
          <w:spacing w:val="-2"/>
        </w:rPr>
        <w:t>indirect</w:t>
      </w:r>
      <w:r w:rsidRPr="008822E4">
        <w:rPr>
          <w:spacing w:val="-3"/>
        </w:rPr>
        <w:t xml:space="preserve"> </w:t>
      </w:r>
      <w:r w:rsidRPr="008822E4">
        <w:rPr>
          <w:spacing w:val="-2"/>
        </w:rPr>
        <w:t>costs.]</w:t>
      </w:r>
    </w:p>
    <w:p w14:paraId="5AC1E703" w14:textId="77777777" w:rsidR="0065511C" w:rsidRDefault="0065511C" w:rsidP="001F6A3B">
      <w:pPr>
        <w:pStyle w:val="BodyText"/>
        <w:rPr>
          <w:sz w:val="27"/>
        </w:rPr>
      </w:pPr>
    </w:p>
    <w:p w14:paraId="5BC83A8D" w14:textId="77777777" w:rsidR="0065511C" w:rsidRDefault="00CC3DAD" w:rsidP="008822E4">
      <w:pPr>
        <w:pStyle w:val="ListParagraph"/>
        <w:numPr>
          <w:ilvl w:val="0"/>
          <w:numId w:val="89"/>
        </w:numPr>
        <w:tabs>
          <w:tab w:val="left" w:pos="1268"/>
          <w:tab w:val="left" w:pos="1270"/>
        </w:tabs>
        <w:spacing w:line="259" w:lineRule="auto"/>
        <w:ind w:left="1270" w:right="897"/>
        <w:rPr>
          <w:b/>
          <w:sz w:val="24"/>
        </w:rPr>
      </w:pPr>
      <w:r>
        <w:rPr>
          <w:b/>
          <w:sz w:val="24"/>
        </w:rPr>
        <w:t xml:space="preserve">Fee/Profit. </w:t>
      </w:r>
      <w:r>
        <w:rPr>
          <w:sz w:val="24"/>
        </w:rPr>
        <w:t>[State the fee/profit percentage, if proposed. Fee/Profit is allowable for the effort being conducted when cost share is not being contributed. The fees shall be specific to the individual RRPV project and negotiated on a project‐by‐project basis.]</w:t>
      </w:r>
    </w:p>
    <w:p w14:paraId="2B7B129C" w14:textId="77777777" w:rsidR="0065511C" w:rsidRDefault="0065511C" w:rsidP="002C3E23">
      <w:pPr>
        <w:pStyle w:val="BodyText"/>
      </w:pPr>
    </w:p>
    <w:p w14:paraId="16DC836A" w14:textId="77777777" w:rsidR="00401964" w:rsidRDefault="00401964" w:rsidP="002C3E23">
      <w:pPr>
        <w:pStyle w:val="BodyText"/>
      </w:pPr>
    </w:p>
    <w:bookmarkStart w:id="102" w:name="_Toc176786688"/>
    <w:p w14:paraId="2B85A6EA" w14:textId="1182B740" w:rsidR="0065511C" w:rsidRDefault="002D61BE" w:rsidP="001F6A3B">
      <w:pPr>
        <w:pStyle w:val="Heading1"/>
        <w:numPr>
          <w:ilvl w:val="0"/>
          <w:numId w:val="8"/>
        </w:numPr>
        <w:spacing w:before="0"/>
        <w:ind w:left="1440" w:hanging="521"/>
      </w:pPr>
      <w:r>
        <w:rPr>
          <w:noProof/>
        </w:rPr>
        <mc:AlternateContent>
          <mc:Choice Requires="wps">
            <w:drawing>
              <wp:anchor distT="0" distB="0" distL="0" distR="0" simplePos="0" relativeHeight="251658254" behindDoc="1" locked="0" layoutInCell="1" allowOverlap="1" wp14:anchorId="40D29121" wp14:editId="179CB854">
                <wp:simplePos x="0" y="0"/>
                <wp:positionH relativeFrom="page">
                  <wp:posOffset>438150</wp:posOffset>
                </wp:positionH>
                <wp:positionV relativeFrom="paragraph">
                  <wp:posOffset>376555</wp:posOffset>
                </wp:positionV>
                <wp:extent cx="6438900" cy="9525"/>
                <wp:effectExtent l="0" t="0" r="0" b="4445"/>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88F4" id="Freeform: Shape 7" o:spid="_x0000_s1026" alt="&quot;&quot;" style="position:absolute;margin-left:34.5pt;margin-top:29.65pt;width:507pt;height:.7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5"/>
        </w:rPr>
        <w:t xml:space="preserve"> </w:t>
      </w:r>
      <w:r w:rsidR="00CC3DAD">
        <w:t>Section</w:t>
      </w:r>
      <w:r w:rsidR="00CC3DAD">
        <w:rPr>
          <w:spacing w:val="-4"/>
        </w:rPr>
        <w:t xml:space="preserve"> </w:t>
      </w:r>
      <w:r w:rsidR="00CC3DAD">
        <w:t>II:</w:t>
      </w:r>
      <w:r w:rsidR="00CC3DAD">
        <w:rPr>
          <w:spacing w:val="-3"/>
        </w:rPr>
        <w:t xml:space="preserve"> </w:t>
      </w:r>
      <w:r w:rsidR="00CC3DAD">
        <w:t>Cost</w:t>
      </w:r>
      <w:r w:rsidR="00CC3DAD">
        <w:rPr>
          <w:spacing w:val="-3"/>
        </w:rPr>
        <w:t xml:space="preserve"> </w:t>
      </w:r>
      <w:r w:rsidR="00CC3DAD">
        <w:t>Proposal</w:t>
      </w:r>
      <w:r w:rsidR="00CC3DAD">
        <w:rPr>
          <w:spacing w:val="-4"/>
        </w:rPr>
        <w:t xml:space="preserve"> </w:t>
      </w:r>
      <w:r w:rsidR="00CC3DAD">
        <w:rPr>
          <w:spacing w:val="-2"/>
        </w:rPr>
        <w:t>Format</w:t>
      </w:r>
      <w:bookmarkEnd w:id="102"/>
    </w:p>
    <w:p w14:paraId="41613A58" w14:textId="77777777" w:rsidR="0065511C" w:rsidRDefault="00CC3DAD" w:rsidP="001F6A3B">
      <w:pPr>
        <w:pStyle w:val="BodyText"/>
        <w:spacing w:line="259" w:lineRule="auto"/>
        <w:ind w:left="910" w:right="899"/>
        <w:jc w:val="both"/>
      </w:pPr>
      <w:r>
        <w:rPr>
          <w:spacing w:val="-2"/>
        </w:rPr>
        <w:t>[The</w:t>
      </w:r>
      <w:r>
        <w:rPr>
          <w:spacing w:val="-5"/>
        </w:rPr>
        <w:t xml:space="preserve"> </w:t>
      </w:r>
      <w:r>
        <w:rPr>
          <w:spacing w:val="-2"/>
        </w:rPr>
        <w:t>Cost</w:t>
      </w:r>
      <w:r>
        <w:rPr>
          <w:spacing w:val="-5"/>
        </w:rPr>
        <w:t xml:space="preserve"> </w:t>
      </w:r>
      <w:r>
        <w:rPr>
          <w:spacing w:val="-2"/>
        </w:rPr>
        <w:t>Proposal</w:t>
      </w:r>
      <w:r>
        <w:rPr>
          <w:spacing w:val="-4"/>
        </w:rPr>
        <w:t xml:space="preserve"> </w:t>
      </w:r>
      <w:r>
        <w:rPr>
          <w:spacing w:val="-2"/>
        </w:rPr>
        <w:t>Format</w:t>
      </w:r>
      <w:r>
        <w:rPr>
          <w:spacing w:val="-5"/>
        </w:rPr>
        <w:t xml:space="preserve"> </w:t>
      </w:r>
      <w:r>
        <w:rPr>
          <w:spacing w:val="-2"/>
        </w:rPr>
        <w:t>must</w:t>
      </w:r>
      <w:r>
        <w:rPr>
          <w:spacing w:val="-5"/>
        </w:rPr>
        <w:t xml:space="preserve"> </w:t>
      </w:r>
      <w:r>
        <w:rPr>
          <w:spacing w:val="-2"/>
        </w:rPr>
        <w:t>be</w:t>
      </w:r>
      <w:r>
        <w:rPr>
          <w:spacing w:val="-4"/>
        </w:rPr>
        <w:t xml:space="preserve"> </w:t>
      </w:r>
      <w:r>
        <w:rPr>
          <w:spacing w:val="-2"/>
        </w:rPr>
        <w:t>provided</w:t>
      </w:r>
      <w:r>
        <w:rPr>
          <w:spacing w:val="-5"/>
        </w:rPr>
        <w:t xml:space="preserve"> </w:t>
      </w:r>
      <w:r>
        <w:rPr>
          <w:spacing w:val="-2"/>
        </w:rPr>
        <w:t>as</w:t>
      </w:r>
      <w:r>
        <w:rPr>
          <w:spacing w:val="-5"/>
        </w:rPr>
        <w:t xml:space="preserve"> </w:t>
      </w:r>
      <w:r>
        <w:rPr>
          <w:spacing w:val="-2"/>
        </w:rPr>
        <w:t>a</w:t>
      </w:r>
      <w:r>
        <w:rPr>
          <w:spacing w:val="-5"/>
        </w:rPr>
        <w:t xml:space="preserve"> </w:t>
      </w:r>
      <w:r>
        <w:rPr>
          <w:spacing w:val="-2"/>
        </w:rPr>
        <w:t>separate</w:t>
      </w:r>
      <w:r>
        <w:rPr>
          <w:spacing w:val="-5"/>
        </w:rPr>
        <w:t xml:space="preserve"> </w:t>
      </w:r>
      <w:r>
        <w:rPr>
          <w:spacing w:val="-2"/>
        </w:rPr>
        <w:t>Excel</w:t>
      </w:r>
      <w:r>
        <w:rPr>
          <w:spacing w:val="-5"/>
        </w:rPr>
        <w:t xml:space="preserve"> </w:t>
      </w:r>
      <w:r>
        <w:rPr>
          <w:spacing w:val="-2"/>
        </w:rPr>
        <w:t>document.</w:t>
      </w:r>
      <w:r>
        <w:rPr>
          <w:spacing w:val="-4"/>
        </w:rPr>
        <w:t xml:space="preserve"> </w:t>
      </w:r>
      <w:r>
        <w:rPr>
          <w:spacing w:val="-2"/>
        </w:rPr>
        <w:t>Offerors</w:t>
      </w:r>
      <w:r>
        <w:rPr>
          <w:spacing w:val="-5"/>
        </w:rPr>
        <w:t xml:space="preserve"> </w:t>
      </w:r>
      <w:r>
        <w:rPr>
          <w:spacing w:val="-2"/>
        </w:rPr>
        <w:t>are</w:t>
      </w:r>
      <w:r>
        <w:rPr>
          <w:spacing w:val="-5"/>
        </w:rPr>
        <w:t xml:space="preserve"> </w:t>
      </w:r>
      <w:r>
        <w:rPr>
          <w:spacing w:val="-2"/>
        </w:rPr>
        <w:t xml:space="preserve">encouraged </w:t>
      </w:r>
      <w:r>
        <w:t>to use their own Excel cost formats so long as the necessary cost detail is provided. Working formulas</w:t>
      </w:r>
      <w:r>
        <w:rPr>
          <w:spacing w:val="-3"/>
        </w:rPr>
        <w:t xml:space="preserve"> </w:t>
      </w:r>
      <w:r>
        <w:t>should</w:t>
      </w:r>
      <w:r>
        <w:rPr>
          <w:spacing w:val="-2"/>
        </w:rPr>
        <w:t xml:space="preserve"> </w:t>
      </w:r>
      <w:r>
        <w:t>be</w:t>
      </w:r>
      <w:r>
        <w:rPr>
          <w:spacing w:val="-2"/>
        </w:rPr>
        <w:t xml:space="preserve"> </w:t>
      </w:r>
      <w:r>
        <w:t>included</w:t>
      </w:r>
      <w:r>
        <w:rPr>
          <w:spacing w:val="-2"/>
        </w:rPr>
        <w:t xml:space="preserve"> </w:t>
      </w:r>
      <w:r>
        <w:t>to</w:t>
      </w:r>
      <w:r>
        <w:rPr>
          <w:spacing w:val="-2"/>
        </w:rPr>
        <w:t xml:space="preserve"> </w:t>
      </w:r>
      <w:r>
        <w:t>the</w:t>
      </w:r>
      <w:r>
        <w:rPr>
          <w:spacing w:val="-3"/>
        </w:rPr>
        <w:t xml:space="preserve"> </w:t>
      </w:r>
      <w:r>
        <w:t>maximum</w:t>
      </w:r>
      <w:r>
        <w:rPr>
          <w:spacing w:val="-4"/>
        </w:rPr>
        <w:t xml:space="preserve"> </w:t>
      </w:r>
      <w:r>
        <w:t>extent</w:t>
      </w:r>
      <w:r>
        <w:rPr>
          <w:spacing w:val="-2"/>
        </w:rPr>
        <w:t xml:space="preserve"> </w:t>
      </w:r>
      <w:r>
        <w:t>possible.</w:t>
      </w:r>
      <w:r>
        <w:rPr>
          <w:spacing w:val="-2"/>
        </w:rPr>
        <w:t xml:space="preserve"> </w:t>
      </w:r>
      <w:r>
        <w:t>The</w:t>
      </w:r>
      <w:r>
        <w:rPr>
          <w:spacing w:val="-2"/>
        </w:rPr>
        <w:t xml:space="preserve"> </w:t>
      </w:r>
      <w:r>
        <w:t>Cost</w:t>
      </w:r>
      <w:r>
        <w:rPr>
          <w:spacing w:val="-2"/>
        </w:rPr>
        <w:t xml:space="preserve"> </w:t>
      </w:r>
      <w:r>
        <w:t>Proposal</w:t>
      </w:r>
      <w:r>
        <w:rPr>
          <w:spacing w:val="-2"/>
        </w:rPr>
        <w:t xml:space="preserve"> </w:t>
      </w:r>
      <w:r>
        <w:t>Formats</w:t>
      </w:r>
      <w:r>
        <w:rPr>
          <w:spacing w:val="-3"/>
        </w:rPr>
        <w:t xml:space="preserve"> </w:t>
      </w:r>
      <w:r>
        <w:t xml:space="preserve">provided on the RRPV Members Only Site are </w:t>
      </w:r>
      <w:r>
        <w:rPr>
          <w:b/>
          <w:i/>
        </w:rPr>
        <w:t xml:space="preserve">NOT </w:t>
      </w:r>
      <w:r>
        <w:t>mandatory.</w:t>
      </w:r>
    </w:p>
    <w:p w14:paraId="4A082BEB" w14:textId="77777777" w:rsidR="0065511C" w:rsidRDefault="00CC3DAD" w:rsidP="001F6A3B">
      <w:pPr>
        <w:pStyle w:val="BodyText"/>
        <w:spacing w:line="259" w:lineRule="auto"/>
        <w:ind w:left="909" w:right="896"/>
        <w:jc w:val="both"/>
      </w:pPr>
      <w:r>
        <w:t>The Cost Proposal Format section must include a breakout of the total cost proposed by cost element for each year of the program. If required by the RPP, costs must also be broken out by Phase stated in the Statement of Work. The sum of the Phases must equal the total.</w:t>
      </w:r>
    </w:p>
    <w:p w14:paraId="3689AA11"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5A4E23E4" w14:textId="77777777" w:rsidR="0065511C" w:rsidRDefault="00CC3DAD" w:rsidP="001F6A3B">
      <w:pPr>
        <w:pStyle w:val="BodyText"/>
        <w:ind w:left="909" w:right="896"/>
        <w:jc w:val="both"/>
      </w:pPr>
      <w:r>
        <w:lastRenderedPageBreak/>
        <w:t>Supporting data and justification for labor, equipment/material, team member/subcontractor, consultants, travel, other direct costs, indirect costs, and profit used in developing the cost breakdown also must be included. The Offeror must provide sufficient details to allow a full understanding</w:t>
      </w:r>
      <w:r>
        <w:rPr>
          <w:spacing w:val="-4"/>
        </w:rPr>
        <w:t xml:space="preserve"> </w:t>
      </w:r>
      <w:r>
        <w:t>of</w:t>
      </w:r>
      <w:r>
        <w:rPr>
          <w:spacing w:val="-4"/>
        </w:rPr>
        <w:t xml:space="preserve"> </w:t>
      </w:r>
      <w:r>
        <w:t>and</w:t>
      </w:r>
      <w:r>
        <w:rPr>
          <w:spacing w:val="-4"/>
        </w:rPr>
        <w:t xml:space="preserve"> </w:t>
      </w:r>
      <w:r>
        <w:t>justification</w:t>
      </w:r>
      <w:r>
        <w:rPr>
          <w:spacing w:val="-3"/>
        </w:rPr>
        <w:t xml:space="preserve"> </w:t>
      </w:r>
      <w:r>
        <w:t>for</w:t>
      </w:r>
      <w:r>
        <w:rPr>
          <w:spacing w:val="-4"/>
        </w:rPr>
        <w:t xml:space="preserve"> </w:t>
      </w:r>
      <w:r>
        <w:t>the</w:t>
      </w:r>
      <w:r>
        <w:rPr>
          <w:spacing w:val="-3"/>
        </w:rPr>
        <w:t xml:space="preserve"> </w:t>
      </w:r>
      <w:r>
        <w:t>proposed</w:t>
      </w:r>
      <w:r>
        <w:rPr>
          <w:spacing w:val="-4"/>
        </w:rPr>
        <w:t xml:space="preserve"> </w:t>
      </w:r>
      <w:r>
        <w:t>costs.</w:t>
      </w:r>
      <w:r>
        <w:rPr>
          <w:spacing w:val="-2"/>
        </w:rPr>
        <w:t xml:space="preserve"> </w:t>
      </w:r>
      <w:r>
        <w:t>Offerors</w:t>
      </w:r>
      <w:r>
        <w:rPr>
          <w:spacing w:val="-4"/>
        </w:rPr>
        <w:t xml:space="preserve"> </w:t>
      </w:r>
      <w:r>
        <w:t>must</w:t>
      </w:r>
      <w:r>
        <w:rPr>
          <w:spacing w:val="-4"/>
        </w:rPr>
        <w:t xml:space="preserve"> </w:t>
      </w:r>
      <w:r>
        <w:t>refer</w:t>
      </w:r>
      <w:r>
        <w:rPr>
          <w:spacing w:val="-4"/>
        </w:rPr>
        <w:t xml:space="preserve"> </w:t>
      </w:r>
      <w:r>
        <w:t>to</w:t>
      </w:r>
      <w:r>
        <w:rPr>
          <w:spacing w:val="-3"/>
        </w:rPr>
        <w:t xml:space="preserve"> </w:t>
      </w:r>
      <w:r>
        <w:t>the</w:t>
      </w:r>
      <w:r>
        <w:rPr>
          <w:spacing w:val="-3"/>
        </w:rPr>
        <w:t xml:space="preserve"> </w:t>
      </w:r>
      <w:r>
        <w:t>RPP</w:t>
      </w:r>
      <w:r>
        <w:rPr>
          <w:spacing w:val="-4"/>
        </w:rPr>
        <w:t xml:space="preserve"> </w:t>
      </w:r>
      <w:r>
        <w:t>for</w:t>
      </w:r>
      <w:r>
        <w:rPr>
          <w:spacing w:val="-4"/>
        </w:rPr>
        <w:t xml:space="preserve"> </w:t>
      </w:r>
      <w:r>
        <w:t>a</w:t>
      </w:r>
      <w:r>
        <w:rPr>
          <w:spacing w:val="-4"/>
        </w:rPr>
        <w:t xml:space="preserve"> </w:t>
      </w:r>
      <w:r>
        <w:t>start date for cost estimating purposes.]</w:t>
      </w:r>
    </w:p>
    <w:p w14:paraId="02C3DA3E" w14:textId="77777777" w:rsidR="0065511C" w:rsidRDefault="0065511C" w:rsidP="002C3E23">
      <w:pPr>
        <w:jc w:val="both"/>
        <w:sectPr w:rsidR="0065511C">
          <w:pgSz w:w="12240" w:h="15840"/>
          <w:pgMar w:top="1400" w:right="540" w:bottom="1200" w:left="260" w:header="0" w:footer="1017" w:gutter="0"/>
          <w:cols w:space="720"/>
        </w:sectPr>
      </w:pPr>
    </w:p>
    <w:bookmarkStart w:id="103" w:name="_Toc176786689"/>
    <w:p w14:paraId="2E982C08" w14:textId="067E4ADD" w:rsidR="0065511C" w:rsidRDefault="002D61BE" w:rsidP="001F6A3B">
      <w:pPr>
        <w:pStyle w:val="Heading1"/>
        <w:spacing w:before="0"/>
        <w:ind w:left="820" w:firstLine="0"/>
      </w:pPr>
      <w:r>
        <w:rPr>
          <w:noProof/>
        </w:rPr>
        <w:lastRenderedPageBreak/>
        <mc:AlternateContent>
          <mc:Choice Requires="wps">
            <w:drawing>
              <wp:anchor distT="0" distB="0" distL="0" distR="0" simplePos="0" relativeHeight="251658255" behindDoc="1" locked="0" layoutInCell="1" allowOverlap="1" wp14:anchorId="2C824D1E" wp14:editId="72582A02">
                <wp:simplePos x="0" y="0"/>
                <wp:positionH relativeFrom="page">
                  <wp:posOffset>666750</wp:posOffset>
                </wp:positionH>
                <wp:positionV relativeFrom="paragraph">
                  <wp:posOffset>273050</wp:posOffset>
                </wp:positionV>
                <wp:extent cx="6210300" cy="9525"/>
                <wp:effectExtent l="0" t="0" r="0" b="3175"/>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608B" id="Freeform: Shape 6" o:spid="_x0000_s1026" alt="&quot;&quot;" style="position:absolute;margin-left:52.5pt;margin-top:21.5pt;width:489pt;height:.7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sidR="00CC3DAD">
        <w:rPr>
          <w:smallCaps/>
        </w:rPr>
        <w:t>Attachment</w:t>
      </w:r>
      <w:r w:rsidR="00CC3DAD">
        <w:rPr>
          <w:smallCaps/>
          <w:spacing w:val="-12"/>
        </w:rPr>
        <w:t xml:space="preserve"> </w:t>
      </w:r>
      <w:r w:rsidR="00CC3DAD">
        <w:rPr>
          <w:smallCaps/>
        </w:rPr>
        <w:t>3</w:t>
      </w:r>
      <w:r w:rsidR="00CC3DAD">
        <w:rPr>
          <w:smallCaps/>
          <w:spacing w:val="-14"/>
        </w:rPr>
        <w:t xml:space="preserve"> </w:t>
      </w:r>
      <w:r w:rsidR="00CC3DAD">
        <w:rPr>
          <w:smallCaps/>
        </w:rPr>
        <w:t>–</w:t>
      </w:r>
      <w:r w:rsidR="00CC3DAD">
        <w:rPr>
          <w:smallCaps/>
          <w:spacing w:val="-15"/>
        </w:rPr>
        <w:t xml:space="preserve"> </w:t>
      </w:r>
      <w:r w:rsidR="00CC3DAD">
        <w:rPr>
          <w:smallCaps/>
        </w:rPr>
        <w:t>Statement</w:t>
      </w:r>
      <w:r w:rsidR="00CC3DAD">
        <w:rPr>
          <w:smallCaps/>
          <w:spacing w:val="-5"/>
        </w:rPr>
        <w:t xml:space="preserve"> </w:t>
      </w:r>
      <w:r w:rsidR="00CC3DAD">
        <w:rPr>
          <w:smallCaps/>
        </w:rPr>
        <w:t>of</w:t>
      </w:r>
      <w:r w:rsidR="00CC3DAD">
        <w:rPr>
          <w:smallCaps/>
          <w:spacing w:val="-3"/>
        </w:rPr>
        <w:t xml:space="preserve"> </w:t>
      </w:r>
      <w:r w:rsidR="00CC3DAD">
        <w:rPr>
          <w:smallCaps/>
        </w:rPr>
        <w:t>Work</w:t>
      </w:r>
      <w:r w:rsidR="00CC3DAD">
        <w:rPr>
          <w:smallCaps/>
          <w:spacing w:val="-3"/>
        </w:rPr>
        <w:t xml:space="preserve"> </w:t>
      </w:r>
      <w:r w:rsidR="00CC3DAD">
        <w:rPr>
          <w:smallCaps/>
        </w:rPr>
        <w:t>(SOW)</w:t>
      </w:r>
      <w:r w:rsidR="00CC3DAD">
        <w:rPr>
          <w:smallCaps/>
          <w:spacing w:val="-15"/>
        </w:rPr>
        <w:t xml:space="preserve"> </w:t>
      </w:r>
      <w:r w:rsidR="00CC3DAD">
        <w:rPr>
          <w:smallCaps/>
          <w:spacing w:val="-2"/>
        </w:rPr>
        <w:t>Template</w:t>
      </w:r>
      <w:bookmarkEnd w:id="103"/>
    </w:p>
    <w:p w14:paraId="1EDDE888" w14:textId="77777777" w:rsidR="0065511C" w:rsidRDefault="0065511C" w:rsidP="001F6A3B">
      <w:pPr>
        <w:pStyle w:val="BodyText"/>
        <w:rPr>
          <w:b/>
          <w:sz w:val="29"/>
        </w:rPr>
      </w:pPr>
    </w:p>
    <w:p w14:paraId="422E67AC" w14:textId="77777777" w:rsidR="0065511C" w:rsidRDefault="00CC3DAD" w:rsidP="001F6A3B">
      <w:pPr>
        <w:pStyle w:val="BodyText"/>
        <w:ind w:left="909" w:right="896"/>
        <w:jc w:val="both"/>
      </w:pPr>
      <w:r>
        <w:t>[The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w:t>
      </w:r>
      <w:r>
        <w:rPr>
          <w:spacing w:val="-10"/>
        </w:rPr>
        <w:t xml:space="preserve"> </w:t>
      </w:r>
      <w:r>
        <w:t>proposed</w:t>
      </w:r>
      <w:r>
        <w:rPr>
          <w:spacing w:val="-10"/>
        </w:rPr>
        <w:t xml:space="preserve"> </w:t>
      </w:r>
      <w:r>
        <w:t>SOW</w:t>
      </w:r>
      <w:r>
        <w:rPr>
          <w:spacing w:val="-10"/>
        </w:rPr>
        <w:t xml:space="preserve"> </w:t>
      </w:r>
      <w:r>
        <w:t>shall</w:t>
      </w:r>
      <w:r>
        <w:rPr>
          <w:spacing w:val="-8"/>
        </w:rPr>
        <w:t xml:space="preserve"> </w:t>
      </w:r>
      <w:r>
        <w:t>contain</w:t>
      </w:r>
      <w:r>
        <w:rPr>
          <w:spacing w:val="-9"/>
        </w:rPr>
        <w:t xml:space="preserve"> </w:t>
      </w:r>
      <w:r>
        <w:t>a</w:t>
      </w:r>
      <w:r>
        <w:rPr>
          <w:spacing w:val="-10"/>
        </w:rPr>
        <w:t xml:space="preserve"> </w:t>
      </w:r>
      <w:r>
        <w:t>summary</w:t>
      </w:r>
      <w:r>
        <w:rPr>
          <w:spacing w:val="-10"/>
        </w:rPr>
        <w:t xml:space="preserve"> </w:t>
      </w:r>
      <w:r>
        <w:t>description</w:t>
      </w:r>
      <w:r>
        <w:rPr>
          <w:spacing w:val="-9"/>
        </w:rPr>
        <w:t xml:space="preserve"> </w:t>
      </w:r>
      <w:r>
        <w:t>of</w:t>
      </w:r>
      <w:r>
        <w:rPr>
          <w:spacing w:val="-10"/>
        </w:rPr>
        <w:t xml:space="preserve"> </w:t>
      </w:r>
      <w:r>
        <w:t>the</w:t>
      </w:r>
      <w:r>
        <w:rPr>
          <w:spacing w:val="-10"/>
        </w:rPr>
        <w:t xml:space="preserve"> </w:t>
      </w:r>
      <w:r>
        <w:t>technical</w:t>
      </w:r>
      <w:r>
        <w:rPr>
          <w:spacing w:val="-9"/>
        </w:rPr>
        <w:t xml:space="preserve"> </w:t>
      </w:r>
      <w:r>
        <w:t>methodology</w:t>
      </w:r>
      <w:r>
        <w:rPr>
          <w:spacing w:val="-10"/>
        </w:rPr>
        <w:t xml:space="preserve"> </w:t>
      </w:r>
      <w:r>
        <w:t>as</w:t>
      </w:r>
      <w:r>
        <w:rPr>
          <w:spacing w:val="-10"/>
        </w:rPr>
        <w:t xml:space="preserve"> </w:t>
      </w:r>
      <w:r>
        <w:t>well</w:t>
      </w:r>
      <w:r>
        <w:rPr>
          <w:spacing w:val="-9"/>
        </w:rPr>
        <w:t xml:space="preserve"> </w:t>
      </w:r>
      <w:r>
        <w:t>as</w:t>
      </w:r>
      <w:r>
        <w:rPr>
          <w:spacing w:val="-10"/>
        </w:rPr>
        <w:t xml:space="preserve"> </w:t>
      </w:r>
      <w:r>
        <w:t>the task description, but not in so much detail as to make the contract inflexible. The following is the required format for the SOW.]</w:t>
      </w:r>
    </w:p>
    <w:p w14:paraId="094C0927" w14:textId="77777777" w:rsidR="0065511C" w:rsidRDefault="0065511C" w:rsidP="002C3E23">
      <w:pPr>
        <w:pStyle w:val="BodyText"/>
      </w:pPr>
    </w:p>
    <w:p w14:paraId="4507E493" w14:textId="77777777" w:rsidR="0065511C" w:rsidRDefault="00CC3DAD" w:rsidP="002C3E23">
      <w:pPr>
        <w:ind w:left="974" w:right="606"/>
        <w:jc w:val="center"/>
        <w:rPr>
          <w:b/>
          <w:sz w:val="24"/>
        </w:rPr>
      </w:pPr>
      <w:r>
        <w:rPr>
          <w:b/>
          <w:sz w:val="24"/>
        </w:rPr>
        <w:t>Statement</w:t>
      </w:r>
      <w:r>
        <w:rPr>
          <w:b/>
          <w:spacing w:val="-2"/>
          <w:sz w:val="24"/>
        </w:rPr>
        <w:t xml:space="preserve"> </w:t>
      </w:r>
      <w:r>
        <w:rPr>
          <w:b/>
          <w:sz w:val="24"/>
        </w:rPr>
        <w:t>of</w:t>
      </w:r>
      <w:r>
        <w:rPr>
          <w:b/>
          <w:spacing w:val="-1"/>
          <w:sz w:val="24"/>
        </w:rPr>
        <w:t xml:space="preserve"> </w:t>
      </w:r>
      <w:r>
        <w:rPr>
          <w:b/>
          <w:spacing w:val="-4"/>
          <w:sz w:val="24"/>
        </w:rPr>
        <w:t>Work</w:t>
      </w:r>
    </w:p>
    <w:p w14:paraId="5AD8B936" w14:textId="77777777" w:rsidR="0065511C" w:rsidRDefault="0065511C" w:rsidP="001F6A3B">
      <w:pPr>
        <w:pStyle w:val="BodyText"/>
        <w:rPr>
          <w:b/>
          <w:sz w:val="19"/>
        </w:rPr>
      </w:pPr>
    </w:p>
    <w:p w14:paraId="6400A5E1" w14:textId="65EDB3FB" w:rsidR="00950060" w:rsidRDefault="00CC3DAD" w:rsidP="00950060">
      <w:pPr>
        <w:ind w:left="1269" w:right="2080"/>
        <w:rPr>
          <w:b/>
          <w:color w:val="000000"/>
          <w:sz w:val="24"/>
        </w:rPr>
      </w:pPr>
      <w:r>
        <w:rPr>
          <w:b/>
          <w:sz w:val="24"/>
        </w:rPr>
        <w:t>Submitted</w:t>
      </w:r>
      <w:r>
        <w:rPr>
          <w:b/>
          <w:spacing w:val="-6"/>
          <w:sz w:val="24"/>
        </w:rPr>
        <w:t xml:space="preserve"> </w:t>
      </w:r>
      <w:r>
        <w:rPr>
          <w:b/>
          <w:sz w:val="24"/>
        </w:rPr>
        <w:t>under</w:t>
      </w:r>
      <w:r>
        <w:rPr>
          <w:b/>
          <w:spacing w:val="-5"/>
          <w:sz w:val="24"/>
        </w:rPr>
        <w:t xml:space="preserve"> </w:t>
      </w:r>
      <w:r>
        <w:rPr>
          <w:b/>
          <w:sz w:val="24"/>
        </w:rPr>
        <w:t>Request</w:t>
      </w:r>
      <w:r>
        <w:rPr>
          <w:b/>
          <w:spacing w:val="-6"/>
          <w:sz w:val="24"/>
        </w:rPr>
        <w:t xml:space="preserve"> </w:t>
      </w:r>
      <w:r>
        <w:rPr>
          <w:b/>
          <w:sz w:val="24"/>
        </w:rPr>
        <w:t>for</w:t>
      </w:r>
      <w:r>
        <w:rPr>
          <w:b/>
          <w:spacing w:val="-5"/>
          <w:sz w:val="24"/>
        </w:rPr>
        <w:t xml:space="preserve"> </w:t>
      </w:r>
      <w:r>
        <w:rPr>
          <w:b/>
          <w:sz w:val="24"/>
        </w:rPr>
        <w:t>Project</w:t>
      </w:r>
      <w:r>
        <w:rPr>
          <w:b/>
          <w:spacing w:val="-6"/>
          <w:sz w:val="24"/>
        </w:rPr>
        <w:t xml:space="preserve"> </w:t>
      </w:r>
      <w:r>
        <w:rPr>
          <w:b/>
          <w:sz w:val="24"/>
        </w:rPr>
        <w:t>Proposals</w:t>
      </w:r>
      <w:r>
        <w:rPr>
          <w:b/>
          <w:spacing w:val="-5"/>
          <w:sz w:val="24"/>
        </w:rPr>
        <w:t xml:space="preserve"> </w:t>
      </w:r>
      <w:r w:rsidRPr="00950060">
        <w:rPr>
          <w:b/>
          <w:sz w:val="24"/>
        </w:rPr>
        <w:t>(</w:t>
      </w:r>
      <w:r w:rsidR="00950060">
        <w:rPr>
          <w:b/>
          <w:sz w:val="24"/>
        </w:rPr>
        <w:t>24-0</w:t>
      </w:r>
      <w:r w:rsidR="009A1078">
        <w:rPr>
          <w:b/>
          <w:sz w:val="24"/>
        </w:rPr>
        <w:t>2</w:t>
      </w:r>
      <w:r w:rsidR="00950060">
        <w:rPr>
          <w:b/>
          <w:sz w:val="24"/>
        </w:rPr>
        <w:t>-</w:t>
      </w:r>
      <w:r w:rsidR="009A1078">
        <w:rPr>
          <w:b/>
          <w:sz w:val="24"/>
        </w:rPr>
        <w:t>OralVx</w:t>
      </w:r>
      <w:r w:rsidR="00950060">
        <w:rPr>
          <w:b/>
          <w:sz w:val="24"/>
        </w:rPr>
        <w:t>)</w:t>
      </w:r>
    </w:p>
    <w:p w14:paraId="47463657" w14:textId="2C556B43" w:rsidR="0065511C" w:rsidRDefault="00CC3DAD" w:rsidP="00950060">
      <w:pPr>
        <w:ind w:left="1269" w:right="2080"/>
        <w:rPr>
          <w:b/>
          <w:sz w:val="24"/>
        </w:rPr>
      </w:pPr>
      <w:r>
        <w:rPr>
          <w:b/>
          <w:color w:val="000000"/>
          <w:sz w:val="24"/>
        </w:rPr>
        <w:t>Proposed Project Title:</w:t>
      </w:r>
    </w:p>
    <w:p w14:paraId="6B9F8CC2" w14:textId="27F26444" w:rsidR="0065511C" w:rsidRDefault="00CC3DAD" w:rsidP="00950060">
      <w:pPr>
        <w:spacing w:line="293" w:lineRule="exact"/>
        <w:ind w:left="1269" w:right="2080"/>
        <w:rPr>
          <w:b/>
          <w:sz w:val="24"/>
        </w:rPr>
      </w:pPr>
      <w:r>
        <w:rPr>
          <w:b/>
          <w:sz w:val="24"/>
        </w:rPr>
        <w:t>RRPV</w:t>
      </w:r>
      <w:r>
        <w:rPr>
          <w:b/>
          <w:spacing w:val="-3"/>
          <w:sz w:val="24"/>
        </w:rPr>
        <w:t xml:space="preserve"> </w:t>
      </w:r>
      <w:r>
        <w:rPr>
          <w:b/>
          <w:sz w:val="24"/>
        </w:rPr>
        <w:t>Member</w:t>
      </w:r>
      <w:r>
        <w:rPr>
          <w:b/>
          <w:spacing w:val="-3"/>
          <w:sz w:val="24"/>
        </w:rPr>
        <w:t xml:space="preserve"> </w:t>
      </w:r>
      <w:r>
        <w:rPr>
          <w:b/>
          <w:sz w:val="24"/>
        </w:rPr>
        <w:t>Organization</w:t>
      </w:r>
      <w:r>
        <w:rPr>
          <w:b/>
          <w:spacing w:val="-4"/>
          <w:sz w:val="24"/>
        </w:rPr>
        <w:t xml:space="preserve"> </w:t>
      </w:r>
      <w:r>
        <w:rPr>
          <w:b/>
          <w:spacing w:val="-2"/>
          <w:sz w:val="24"/>
        </w:rPr>
        <w:t>Name:</w:t>
      </w:r>
    </w:p>
    <w:p w14:paraId="62E7D08E" w14:textId="2A50E633" w:rsidR="0065511C" w:rsidRDefault="00CC3DAD" w:rsidP="00950060">
      <w:pPr>
        <w:ind w:left="1269" w:right="2080"/>
        <w:rPr>
          <w:b/>
          <w:sz w:val="24"/>
        </w:rPr>
      </w:pPr>
      <w:r>
        <w:rPr>
          <w:b/>
          <w:sz w:val="24"/>
        </w:rPr>
        <w:t>RRPV</w:t>
      </w:r>
      <w:r>
        <w:rPr>
          <w:b/>
          <w:spacing w:val="-3"/>
          <w:sz w:val="24"/>
        </w:rPr>
        <w:t xml:space="preserve"> </w:t>
      </w:r>
      <w:r>
        <w:rPr>
          <w:b/>
          <w:sz w:val="24"/>
        </w:rPr>
        <w:t>Member</w:t>
      </w:r>
      <w:r>
        <w:rPr>
          <w:b/>
          <w:spacing w:val="-3"/>
          <w:sz w:val="24"/>
        </w:rPr>
        <w:t xml:space="preserve"> </w:t>
      </w:r>
      <w:r>
        <w:rPr>
          <w:b/>
          <w:sz w:val="24"/>
        </w:rPr>
        <w:t>Primary</w:t>
      </w:r>
      <w:r>
        <w:rPr>
          <w:b/>
          <w:spacing w:val="-3"/>
          <w:sz w:val="24"/>
        </w:rPr>
        <w:t xml:space="preserve"> </w:t>
      </w:r>
      <w:r>
        <w:rPr>
          <w:b/>
          <w:sz w:val="24"/>
        </w:rPr>
        <w:t>Place</w:t>
      </w:r>
      <w:r>
        <w:rPr>
          <w:b/>
          <w:spacing w:val="-2"/>
          <w:sz w:val="24"/>
        </w:rPr>
        <w:t xml:space="preserve"> </w:t>
      </w:r>
      <w:r>
        <w:rPr>
          <w:b/>
          <w:sz w:val="24"/>
        </w:rPr>
        <w:t>of</w:t>
      </w:r>
      <w:r>
        <w:rPr>
          <w:b/>
          <w:spacing w:val="-2"/>
          <w:sz w:val="24"/>
        </w:rPr>
        <w:t xml:space="preserve"> Performance:</w:t>
      </w:r>
    </w:p>
    <w:p w14:paraId="7238CEF2" w14:textId="77777777" w:rsidR="0065511C" w:rsidRDefault="0065511C" w:rsidP="001F6A3B">
      <w:pPr>
        <w:pStyle w:val="BodyText"/>
        <w:rPr>
          <w:b/>
          <w:sz w:val="23"/>
        </w:rPr>
      </w:pPr>
    </w:p>
    <w:p w14:paraId="08680152" w14:textId="77777777" w:rsidR="0065511C" w:rsidRDefault="00CC3DAD" w:rsidP="002C3E23">
      <w:pPr>
        <w:pStyle w:val="ListParagraph"/>
        <w:numPr>
          <w:ilvl w:val="0"/>
          <w:numId w:val="5"/>
        </w:numPr>
        <w:tabs>
          <w:tab w:val="left" w:pos="1267"/>
          <w:tab w:val="left" w:pos="1269"/>
        </w:tabs>
        <w:ind w:left="1269" w:right="896"/>
        <w:rPr>
          <w:i/>
          <w:sz w:val="24"/>
        </w:rPr>
      </w:pPr>
      <w:r>
        <w:rPr>
          <w:b/>
          <w:sz w:val="24"/>
        </w:rPr>
        <w:t xml:space="preserve">Introduction/Background </w:t>
      </w:r>
      <w:r>
        <w:rPr>
          <w:sz w:val="24"/>
        </w:rPr>
        <w:t>(</w:t>
      </w:r>
      <w:r>
        <w:rPr>
          <w:i/>
          <w:sz w:val="24"/>
        </w:rPr>
        <w:t>To be provided initially by the Offeror at the time of proposal submission. Submitted information is subject to change through negotiation if the Government selects the proposal for funding.)</w:t>
      </w:r>
    </w:p>
    <w:p w14:paraId="19074D61" w14:textId="77777777" w:rsidR="0065511C" w:rsidRDefault="0065511C" w:rsidP="001F6A3B">
      <w:pPr>
        <w:pStyle w:val="BodyText"/>
        <w:rPr>
          <w:i/>
          <w:sz w:val="23"/>
        </w:rPr>
      </w:pPr>
    </w:p>
    <w:p w14:paraId="48304A9E" w14:textId="77777777" w:rsidR="0065511C" w:rsidRDefault="00CC3DAD" w:rsidP="002C3E23">
      <w:pPr>
        <w:pStyle w:val="ListParagraph"/>
        <w:numPr>
          <w:ilvl w:val="0"/>
          <w:numId w:val="5"/>
        </w:numPr>
        <w:tabs>
          <w:tab w:val="left" w:pos="1267"/>
          <w:tab w:val="left" w:pos="1269"/>
        </w:tabs>
        <w:ind w:left="1269" w:right="896"/>
        <w:rPr>
          <w:i/>
          <w:sz w:val="24"/>
        </w:rPr>
      </w:pPr>
      <w:r>
        <w:rPr>
          <w:b/>
          <w:sz w:val="24"/>
        </w:rPr>
        <w:t xml:space="preserve">Scope/Project Objective </w:t>
      </w:r>
      <w:r>
        <w:rPr>
          <w:sz w:val="24"/>
        </w:rPr>
        <w:t>(</w:t>
      </w:r>
      <w:r>
        <w:rPr>
          <w:i/>
          <w:sz w:val="24"/>
        </w:rPr>
        <w:t>To be provided initially by the Offeror at the time of proposal submission. Submitted information is subject to change through negotiation if the Government selects the proposal for funding.)</w:t>
      </w:r>
    </w:p>
    <w:p w14:paraId="7FAB7B11" w14:textId="77777777" w:rsidR="0065511C" w:rsidRDefault="0065511C" w:rsidP="001F6A3B">
      <w:pPr>
        <w:pStyle w:val="BodyText"/>
        <w:rPr>
          <w:i/>
        </w:rPr>
      </w:pPr>
    </w:p>
    <w:p w14:paraId="709D3C0D" w14:textId="77777777" w:rsidR="0065511C" w:rsidRDefault="00CC3DAD" w:rsidP="002C3E23">
      <w:pPr>
        <w:pStyle w:val="BodyText"/>
        <w:ind w:left="1270" w:right="632"/>
      </w:pPr>
      <w:r>
        <w:t>This</w:t>
      </w:r>
      <w:r>
        <w:rPr>
          <w:spacing w:val="-9"/>
        </w:rPr>
        <w:t xml:space="preserve"> </w:t>
      </w:r>
      <w:r>
        <w:t>section</w:t>
      </w:r>
      <w:r>
        <w:rPr>
          <w:spacing w:val="-9"/>
        </w:rPr>
        <w:t xml:space="preserve"> </w:t>
      </w:r>
      <w:r>
        <w:t>includes</w:t>
      </w:r>
      <w:r>
        <w:rPr>
          <w:spacing w:val="-9"/>
        </w:rPr>
        <w:t xml:space="preserve"> </w:t>
      </w:r>
      <w:r>
        <w:t>a</w:t>
      </w:r>
      <w:r>
        <w:rPr>
          <w:spacing w:val="-9"/>
        </w:rPr>
        <w:t xml:space="preserve"> </w:t>
      </w:r>
      <w:r>
        <w:t>statement</w:t>
      </w:r>
      <w:r>
        <w:rPr>
          <w:spacing w:val="-10"/>
        </w:rPr>
        <w:t xml:space="preserve"> </w:t>
      </w:r>
      <w:r>
        <w:t>of</w:t>
      </w:r>
      <w:r>
        <w:rPr>
          <w:spacing w:val="-9"/>
        </w:rPr>
        <w:t xml:space="preserve"> </w:t>
      </w:r>
      <w:r>
        <w:t>what</w:t>
      </w:r>
      <w:r>
        <w:rPr>
          <w:spacing w:val="-9"/>
        </w:rPr>
        <w:t xml:space="preserve"> </w:t>
      </w:r>
      <w:r>
        <w:t>the</w:t>
      </w:r>
      <w:r>
        <w:rPr>
          <w:spacing w:val="-8"/>
        </w:rPr>
        <w:t xml:space="preserve"> </w:t>
      </w:r>
      <w:r>
        <w:t>project</w:t>
      </w:r>
      <w:r>
        <w:rPr>
          <w:spacing w:val="-9"/>
        </w:rPr>
        <w:t xml:space="preserve"> </w:t>
      </w:r>
      <w:r>
        <w:t>covers.</w:t>
      </w:r>
      <w:r>
        <w:rPr>
          <w:spacing w:val="-9"/>
        </w:rPr>
        <w:t xml:space="preserve"> </w:t>
      </w:r>
      <w:r>
        <w:t>This</w:t>
      </w:r>
      <w:r>
        <w:rPr>
          <w:spacing w:val="-9"/>
        </w:rPr>
        <w:t xml:space="preserve"> </w:t>
      </w:r>
      <w:r>
        <w:t>should</w:t>
      </w:r>
      <w:r>
        <w:rPr>
          <w:spacing w:val="-7"/>
        </w:rPr>
        <w:t xml:space="preserve"> </w:t>
      </w:r>
      <w:r>
        <w:t>include</w:t>
      </w:r>
      <w:r>
        <w:rPr>
          <w:spacing w:val="-9"/>
        </w:rPr>
        <w:t xml:space="preserve"> </w:t>
      </w:r>
      <w:r>
        <w:t>the</w:t>
      </w:r>
      <w:r>
        <w:rPr>
          <w:spacing w:val="-8"/>
        </w:rPr>
        <w:t xml:space="preserve"> </w:t>
      </w:r>
      <w:r>
        <w:t>technology area to be investigated, the objectives/goals, and major milestones for the effort.</w:t>
      </w:r>
    </w:p>
    <w:p w14:paraId="5B15A8BF" w14:textId="77777777" w:rsidR="0065511C" w:rsidRDefault="0065511C" w:rsidP="001F6A3B">
      <w:pPr>
        <w:pStyle w:val="BodyText"/>
        <w:rPr>
          <w:sz w:val="25"/>
        </w:rPr>
      </w:pPr>
    </w:p>
    <w:p w14:paraId="68F7821F" w14:textId="77777777" w:rsidR="0065511C" w:rsidRDefault="00CC3DAD" w:rsidP="002C3E23">
      <w:pPr>
        <w:pStyle w:val="ListParagraph"/>
        <w:numPr>
          <w:ilvl w:val="0"/>
          <w:numId w:val="5"/>
        </w:numPr>
        <w:tabs>
          <w:tab w:val="left" w:pos="1268"/>
          <w:tab w:val="left" w:pos="1270"/>
        </w:tabs>
        <w:ind w:right="898"/>
        <w:rPr>
          <w:i/>
          <w:sz w:val="24"/>
        </w:rPr>
      </w:pPr>
      <w:r>
        <w:rPr>
          <w:b/>
          <w:sz w:val="24"/>
        </w:rPr>
        <w:t>Requirements (</w:t>
      </w:r>
      <w:r>
        <w:rPr>
          <w:i/>
          <w:sz w:val="24"/>
        </w:rPr>
        <w:t>To be provided initially by the Offeror at the time of proposal submission to be finalized by the Government based on negotiation of Scope/Project Objective).</w:t>
      </w:r>
    </w:p>
    <w:p w14:paraId="7A47DE30" w14:textId="77777777" w:rsidR="0065511C" w:rsidRDefault="0065511C" w:rsidP="001F6A3B">
      <w:pPr>
        <w:pStyle w:val="BodyText"/>
        <w:rPr>
          <w:i/>
          <w:sz w:val="23"/>
        </w:rPr>
      </w:pPr>
    </w:p>
    <w:p w14:paraId="3223CC1A" w14:textId="77777777" w:rsidR="0065511C" w:rsidRDefault="00CC3DAD" w:rsidP="002C3E23">
      <w:pPr>
        <w:pStyle w:val="BodyText"/>
        <w:ind w:left="1269" w:right="896"/>
        <w:jc w:val="both"/>
      </w:pPr>
      <w:r>
        <w:t>State the technology objective in the first paragraph and follow with delineated tasks required to</w:t>
      </w:r>
      <w:r>
        <w:rPr>
          <w:spacing w:val="-6"/>
        </w:rPr>
        <w:t xml:space="preserve"> </w:t>
      </w:r>
      <w:r>
        <w:t>meet</w:t>
      </w:r>
      <w:r>
        <w:rPr>
          <w:spacing w:val="-6"/>
        </w:rPr>
        <w:t xml:space="preserve"> </w:t>
      </w:r>
      <w:r>
        <w:t>the</w:t>
      </w:r>
      <w:r>
        <w:rPr>
          <w:spacing w:val="-7"/>
        </w:rPr>
        <w:t xml:space="preserve"> </w:t>
      </w:r>
      <w:r>
        <w:t>overall</w:t>
      </w:r>
      <w:r>
        <w:rPr>
          <w:spacing w:val="-6"/>
        </w:rPr>
        <w:t xml:space="preserve"> </w:t>
      </w:r>
      <w:r>
        <w:t>project</w:t>
      </w:r>
      <w:r>
        <w:rPr>
          <w:spacing w:val="-6"/>
        </w:rPr>
        <w:t xml:space="preserve"> </w:t>
      </w:r>
      <w:r>
        <w:t>goals.</w:t>
      </w:r>
      <w:r>
        <w:rPr>
          <w:spacing w:val="-5"/>
        </w:rPr>
        <w:t xml:space="preserve"> </w:t>
      </w:r>
      <w:r>
        <w:t>The</w:t>
      </w:r>
      <w:r>
        <w:rPr>
          <w:spacing w:val="-7"/>
        </w:rPr>
        <w:t xml:space="preserve"> </w:t>
      </w:r>
      <w:r>
        <w:t>work</w:t>
      </w:r>
      <w:r>
        <w:rPr>
          <w:spacing w:val="-7"/>
        </w:rPr>
        <w:t xml:space="preserve"> </w:t>
      </w:r>
      <w:r>
        <w:t>effort</w:t>
      </w:r>
      <w:r>
        <w:rPr>
          <w:spacing w:val="-8"/>
        </w:rPr>
        <w:t xml:space="preserve"> </w:t>
      </w:r>
      <w:r>
        <w:t>should</w:t>
      </w:r>
      <w:r>
        <w:rPr>
          <w:spacing w:val="-6"/>
        </w:rPr>
        <w:t xml:space="preserve"> </w:t>
      </w:r>
      <w:r>
        <w:t>be</w:t>
      </w:r>
      <w:r>
        <w:rPr>
          <w:spacing w:val="-6"/>
        </w:rPr>
        <w:t xml:space="preserve"> </w:t>
      </w:r>
      <w:r>
        <w:t>segregated</w:t>
      </w:r>
      <w:r>
        <w:rPr>
          <w:spacing w:val="-6"/>
        </w:rPr>
        <w:t xml:space="preserve"> </w:t>
      </w:r>
      <w:r>
        <w:t>into</w:t>
      </w:r>
      <w:r>
        <w:rPr>
          <w:spacing w:val="-6"/>
        </w:rPr>
        <w:t xml:space="preserve"> </w:t>
      </w:r>
      <w:r>
        <w:t>major</w:t>
      </w:r>
      <w:r>
        <w:rPr>
          <w:spacing w:val="-6"/>
        </w:rPr>
        <w:t xml:space="preserve"> </w:t>
      </w:r>
      <w:r>
        <w:t>phases,</w:t>
      </w:r>
      <w:r>
        <w:rPr>
          <w:spacing w:val="-7"/>
        </w:rPr>
        <w:t xml:space="preserve"> </w:t>
      </w:r>
      <w:r>
        <w:t>then tasks</w:t>
      </w:r>
      <w:r>
        <w:rPr>
          <w:spacing w:val="-9"/>
        </w:rPr>
        <w:t xml:space="preserve"> </w:t>
      </w:r>
      <w:r>
        <w:t>and</w:t>
      </w:r>
      <w:r>
        <w:rPr>
          <w:spacing w:val="-9"/>
        </w:rPr>
        <w:t xml:space="preserve"> </w:t>
      </w:r>
      <w:r>
        <w:t>identified</w:t>
      </w:r>
      <w:r>
        <w:rPr>
          <w:spacing w:val="-8"/>
        </w:rPr>
        <w:t xml:space="preserve"> </w:t>
      </w:r>
      <w:r>
        <w:t>in</w:t>
      </w:r>
      <w:r>
        <w:rPr>
          <w:spacing w:val="-9"/>
        </w:rPr>
        <w:t xml:space="preserve"> </w:t>
      </w:r>
      <w:r>
        <w:t>separately</w:t>
      </w:r>
      <w:r>
        <w:rPr>
          <w:spacing w:val="-9"/>
        </w:rPr>
        <w:t xml:space="preserve"> </w:t>
      </w:r>
      <w:r>
        <w:t>numbered</w:t>
      </w:r>
      <w:r>
        <w:rPr>
          <w:spacing w:val="-8"/>
        </w:rPr>
        <w:t xml:space="preserve"> </w:t>
      </w:r>
      <w:r>
        <w:t>paragraphs</w:t>
      </w:r>
      <w:r>
        <w:rPr>
          <w:spacing w:val="-9"/>
        </w:rPr>
        <w:t xml:space="preserve"> </w:t>
      </w:r>
      <w:r>
        <w:t>(</w:t>
      </w:r>
      <w:proofErr w:type="gramStart"/>
      <w:r>
        <w:t>similar</w:t>
      </w:r>
      <w:r>
        <w:rPr>
          <w:spacing w:val="-9"/>
        </w:rPr>
        <w:t xml:space="preserve"> </w:t>
      </w:r>
      <w:r>
        <w:t>to</w:t>
      </w:r>
      <w:proofErr w:type="gramEnd"/>
      <w:r>
        <w:rPr>
          <w:spacing w:val="-8"/>
        </w:rPr>
        <w:t xml:space="preserve"> </w:t>
      </w:r>
      <w:r>
        <w:t>the</w:t>
      </w:r>
      <w:r>
        <w:rPr>
          <w:spacing w:val="-8"/>
        </w:rPr>
        <w:t xml:space="preserve"> </w:t>
      </w:r>
      <w:r>
        <w:t>numbered</w:t>
      </w:r>
      <w:r>
        <w:rPr>
          <w:spacing w:val="-8"/>
        </w:rPr>
        <w:t xml:space="preserve"> </w:t>
      </w:r>
      <w:r>
        <w:t>breakdown</w:t>
      </w:r>
      <w:r>
        <w:rPr>
          <w:spacing w:val="-9"/>
        </w:rPr>
        <w:t xml:space="preserve"> </w:t>
      </w:r>
      <w:r>
        <w:t>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schedule. Each major</w:t>
      </w:r>
      <w:r>
        <w:rPr>
          <w:spacing w:val="-5"/>
        </w:rPr>
        <w:t xml:space="preserve"> </w:t>
      </w:r>
      <w:r>
        <w:t>task</w:t>
      </w:r>
      <w:r>
        <w:rPr>
          <w:spacing w:val="-5"/>
        </w:rPr>
        <w:t xml:space="preserve"> </w:t>
      </w:r>
      <w:r>
        <w:t>included</w:t>
      </w:r>
      <w:r>
        <w:rPr>
          <w:spacing w:val="-5"/>
        </w:rPr>
        <w:t xml:space="preserve"> </w:t>
      </w:r>
      <w:r>
        <w:t>in</w:t>
      </w:r>
      <w:r>
        <w:rPr>
          <w:spacing w:val="-5"/>
        </w:rPr>
        <w:t xml:space="preserve"> </w:t>
      </w:r>
      <w:r>
        <w:t>the</w:t>
      </w:r>
      <w:r>
        <w:rPr>
          <w:spacing w:val="-5"/>
        </w:rPr>
        <w:t xml:space="preserve"> </w:t>
      </w:r>
      <w:r>
        <w:t>SOW</w:t>
      </w:r>
      <w:r>
        <w:rPr>
          <w:spacing w:val="-5"/>
        </w:rPr>
        <w:t xml:space="preserve"> </w:t>
      </w:r>
      <w:r>
        <w:t>should</w:t>
      </w:r>
      <w:r>
        <w:rPr>
          <w:spacing w:val="-5"/>
        </w:rPr>
        <w:t xml:space="preserve"> </w:t>
      </w:r>
      <w:r>
        <w:t>be</w:t>
      </w:r>
      <w:r>
        <w:rPr>
          <w:spacing w:val="-5"/>
        </w:rPr>
        <w:t xml:space="preserve"> </w:t>
      </w:r>
      <w:r>
        <w:t>priced</w:t>
      </w:r>
      <w:r>
        <w:rPr>
          <w:spacing w:val="-4"/>
        </w:rPr>
        <w:t xml:space="preserve"> </w:t>
      </w:r>
      <w:r>
        <w:t>separately</w:t>
      </w:r>
      <w:r>
        <w:rPr>
          <w:spacing w:val="-6"/>
        </w:rPr>
        <w:t xml:space="preserve"> </w:t>
      </w:r>
      <w:r>
        <w:t>in</w:t>
      </w:r>
      <w:r>
        <w:rPr>
          <w:spacing w:val="-5"/>
        </w:rPr>
        <w:t xml:space="preserve"> </w:t>
      </w:r>
      <w:r>
        <w:t>the</w:t>
      </w:r>
      <w:r>
        <w:rPr>
          <w:spacing w:val="-5"/>
        </w:rPr>
        <w:t xml:space="preserve"> </w:t>
      </w:r>
      <w:r>
        <w:t>cost</w:t>
      </w:r>
      <w:r>
        <w:rPr>
          <w:spacing w:val="-6"/>
        </w:rPr>
        <w:t xml:space="preserve"> </w:t>
      </w:r>
      <w:r>
        <w:t>proposal.</w:t>
      </w:r>
      <w:r>
        <w:rPr>
          <w:spacing w:val="-4"/>
        </w:rPr>
        <w:t xml:space="preserve"> </w:t>
      </w:r>
      <w:r>
        <w:t>Subtasks</w:t>
      </w:r>
      <w:r>
        <w:rPr>
          <w:spacing w:val="-5"/>
        </w:rPr>
        <w:t xml:space="preserve"> </w:t>
      </w:r>
      <w:r>
        <w:t>need not be priced separately in the cost proposal.</w:t>
      </w:r>
    </w:p>
    <w:p w14:paraId="2259D43E" w14:textId="77777777" w:rsidR="0065511C" w:rsidRDefault="0065511C" w:rsidP="002C3E23">
      <w:pPr>
        <w:jc w:val="both"/>
        <w:sectPr w:rsidR="0065511C">
          <w:pgSz w:w="12240" w:h="15840"/>
          <w:pgMar w:top="1420" w:right="540" w:bottom="1200" w:left="260" w:header="0" w:footer="1017" w:gutter="0"/>
          <w:cols w:space="720"/>
        </w:sectPr>
      </w:pPr>
    </w:p>
    <w:p w14:paraId="6B301D58" w14:textId="77777777" w:rsidR="0065511C" w:rsidRDefault="00CC3DAD" w:rsidP="001F6A3B">
      <w:pPr>
        <w:pStyle w:val="ListParagraph"/>
        <w:numPr>
          <w:ilvl w:val="0"/>
          <w:numId w:val="5"/>
        </w:numPr>
        <w:tabs>
          <w:tab w:val="left" w:pos="1267"/>
          <w:tab w:val="left" w:pos="1269"/>
        </w:tabs>
        <w:ind w:left="1269" w:right="898"/>
        <w:rPr>
          <w:i/>
          <w:sz w:val="24"/>
        </w:rPr>
      </w:pPr>
      <w:r>
        <w:rPr>
          <w:b/>
          <w:sz w:val="24"/>
        </w:rPr>
        <w:lastRenderedPageBreak/>
        <w:t xml:space="preserve">Deliverables </w:t>
      </w:r>
      <w:r>
        <w:rPr>
          <w:sz w:val="24"/>
        </w:rPr>
        <w:t>(</w:t>
      </w:r>
      <w:r>
        <w:rPr>
          <w:i/>
          <w:sz w:val="24"/>
        </w:rPr>
        <w:t>To be provided initially by the Offeror at the time of proposal submission. Submitted information is subject to change through negotiation if the Government selects the proposal for funding.)</w:t>
      </w:r>
    </w:p>
    <w:p w14:paraId="2FE2BC78" w14:textId="77777777" w:rsidR="0065511C" w:rsidRDefault="0065511C" w:rsidP="001F6A3B">
      <w:pPr>
        <w:pStyle w:val="BodyText"/>
        <w:rPr>
          <w:i/>
        </w:rPr>
      </w:pPr>
    </w:p>
    <w:p w14:paraId="2865190B" w14:textId="77777777" w:rsidR="0065511C" w:rsidRDefault="00CC3DAD" w:rsidP="002C3E23">
      <w:pPr>
        <w:pStyle w:val="BodyText"/>
        <w:ind w:left="1629" w:right="896"/>
        <w:jc w:val="both"/>
      </w:pPr>
      <w:r>
        <w:t xml:space="preserve">Results of the technical effort are contractually binding and shall be identified herein. Offerors are advised to read the Base Agreement carefully. </w:t>
      </w:r>
      <w:proofErr w:type="gramStart"/>
      <w:r>
        <w:t>Any and all</w:t>
      </w:r>
      <w:proofErr w:type="gramEnd"/>
      <w:r>
        <w:t xml:space="preserve"> hardware/software to</w:t>
      </w:r>
      <w:r>
        <w:rPr>
          <w:spacing w:val="-3"/>
        </w:rPr>
        <w:t xml:space="preserve"> </w:t>
      </w:r>
      <w:r>
        <w:t>be</w:t>
      </w:r>
      <w:r>
        <w:rPr>
          <w:spacing w:val="-3"/>
        </w:rPr>
        <w:t xml:space="preserve"> </w:t>
      </w:r>
      <w:r>
        <w:t>provided</w:t>
      </w:r>
      <w:r>
        <w:rPr>
          <w:spacing w:val="-4"/>
        </w:rPr>
        <w:t xml:space="preserve"> </w:t>
      </w:r>
      <w:r>
        <w:t>to</w:t>
      </w:r>
      <w:r>
        <w:rPr>
          <w:spacing w:val="-3"/>
        </w:rPr>
        <w:t xml:space="preserve"> </w:t>
      </w:r>
      <w:r>
        <w:t>the</w:t>
      </w:r>
      <w:r>
        <w:rPr>
          <w:spacing w:val="-4"/>
        </w:rPr>
        <w:t xml:space="preserve"> </w:t>
      </w:r>
      <w:r>
        <w:t>Government</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this</w:t>
      </w:r>
      <w:r>
        <w:rPr>
          <w:spacing w:val="-4"/>
        </w:rPr>
        <w:t xml:space="preserve"> </w:t>
      </w:r>
      <w:r>
        <w:t>project</w:t>
      </w:r>
      <w:r>
        <w:rPr>
          <w:spacing w:val="-4"/>
        </w:rPr>
        <w:t xml:space="preserve"> </w:t>
      </w:r>
      <w:r>
        <w:t>shall</w:t>
      </w:r>
      <w:r>
        <w:rPr>
          <w:spacing w:val="-3"/>
        </w:rPr>
        <w:t xml:space="preserve"> </w:t>
      </w:r>
      <w:r>
        <w:t>be</w:t>
      </w:r>
      <w:r>
        <w:rPr>
          <w:spacing w:val="-3"/>
        </w:rPr>
        <w:t xml:space="preserve"> </w:t>
      </w:r>
      <w:r>
        <w:t>identified.</w:t>
      </w:r>
      <w:r>
        <w:rPr>
          <w:spacing w:val="-2"/>
        </w:rPr>
        <w:t xml:space="preserve"> </w:t>
      </w:r>
      <w:r>
        <w:t>Deliverables should be submitted in PDF or MS Office format. It must be clear what information will be included in a deliverable either through a descriptive title or elaborating text.</w:t>
      </w:r>
    </w:p>
    <w:p w14:paraId="497E7F7B" w14:textId="77777777" w:rsidR="0065511C" w:rsidRDefault="0065511C" w:rsidP="001F6A3B">
      <w:pPr>
        <w:pStyle w:val="BodyText"/>
        <w:rPr>
          <w:sz w:val="23"/>
        </w:rPr>
      </w:pPr>
    </w:p>
    <w:p w14:paraId="7623C8C8" w14:textId="6B1EA3A2" w:rsidR="00E61131" w:rsidRDefault="00CC3DAD" w:rsidP="002E51D3">
      <w:pPr>
        <w:pStyle w:val="BodyText"/>
        <w:ind w:left="1620" w:right="910" w:firstLine="10"/>
      </w:pPr>
      <w:r>
        <w:t>Below</w:t>
      </w:r>
      <w:r>
        <w:rPr>
          <w:spacing w:val="-5"/>
        </w:rPr>
        <w:t xml:space="preserve"> </w:t>
      </w:r>
      <w:r>
        <w:t>are</w:t>
      </w:r>
      <w:r>
        <w:rPr>
          <w:spacing w:val="-4"/>
        </w:rPr>
        <w:t xml:space="preserve"> </w:t>
      </w:r>
      <w:r>
        <w:t>the</w:t>
      </w:r>
      <w:r>
        <w:rPr>
          <w:spacing w:val="-4"/>
        </w:rPr>
        <w:t xml:space="preserve"> </w:t>
      </w:r>
      <w:r>
        <w:t>following</w:t>
      </w:r>
      <w:r>
        <w:rPr>
          <w:spacing w:val="-5"/>
        </w:rPr>
        <w:t xml:space="preserve"> </w:t>
      </w:r>
      <w:r>
        <w:t>minimum</w:t>
      </w:r>
      <w:r>
        <w:rPr>
          <w:spacing w:val="-5"/>
        </w:rPr>
        <w:t xml:space="preserve"> </w:t>
      </w:r>
      <w:r>
        <w:t>deliverables</w:t>
      </w:r>
      <w:r>
        <w:rPr>
          <w:spacing w:val="-5"/>
        </w:rPr>
        <w:t xml:space="preserve"> </w:t>
      </w:r>
      <w:r>
        <w:t>for</w:t>
      </w:r>
      <w:r>
        <w:rPr>
          <w:spacing w:val="-5"/>
        </w:rPr>
        <w:t xml:space="preserve"> </w:t>
      </w:r>
      <w:r>
        <w:t>this</w:t>
      </w:r>
      <w:r>
        <w:rPr>
          <w:spacing w:val="-5"/>
        </w:rPr>
        <w:t xml:space="preserve"> </w:t>
      </w:r>
      <w:r>
        <w:t>RPP</w:t>
      </w:r>
      <w:r w:rsidR="00E61131">
        <w:t>.</w:t>
      </w:r>
      <w:r>
        <w:t xml:space="preserve"> </w:t>
      </w:r>
      <w:r w:rsidR="00E61131">
        <w:t xml:space="preserve">Track A proposals should include all deliverables; Track B proposal should include all deliverables, with the exclusion of the nonclinical section if not applicable. </w:t>
      </w:r>
    </w:p>
    <w:p w14:paraId="38F5CB4F" w14:textId="77777777" w:rsidR="00E61131" w:rsidRDefault="00E61131" w:rsidP="002C3E23">
      <w:pPr>
        <w:pStyle w:val="BodyText"/>
        <w:spacing w:line="535" w:lineRule="auto"/>
        <w:ind w:left="910" w:right="3192" w:firstLine="720"/>
        <w:rPr>
          <w:b/>
          <w:bCs/>
        </w:rPr>
      </w:pPr>
    </w:p>
    <w:p w14:paraId="7CC6BAA3" w14:textId="07B15425" w:rsidR="00060A75" w:rsidRDefault="00060A75" w:rsidP="002C3E23">
      <w:pPr>
        <w:pStyle w:val="BodyText"/>
        <w:spacing w:line="535" w:lineRule="auto"/>
        <w:ind w:left="910" w:right="3192" w:firstLine="720"/>
        <w:rPr>
          <w:rFonts w:ascii="Arial" w:eastAsiaTheme="majorEastAsia" w:hAnsi="Arial" w:cstheme="majorBidi"/>
          <w:b/>
          <w:bCs/>
        </w:rPr>
      </w:pPr>
      <w:bookmarkStart w:id="104" w:name="_Toc143768647"/>
      <w:r w:rsidRPr="001F6A3B">
        <w:rPr>
          <w:rFonts w:ascii="Arial" w:eastAsiaTheme="majorEastAsia" w:hAnsi="Arial" w:cstheme="majorBidi"/>
          <w:b/>
          <w:bCs/>
        </w:rPr>
        <w:t>Meetings</w:t>
      </w:r>
      <w:bookmarkEnd w:id="104"/>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24"/>
        <w:gridCol w:w="3383"/>
        <w:gridCol w:w="4852"/>
      </w:tblGrid>
      <w:tr w:rsidR="0046248B" w:rsidRPr="00060A75" w14:paraId="5499B47C" w14:textId="77777777">
        <w:trPr>
          <w:trHeight w:val="305"/>
          <w:tblHeader/>
          <w:jc w:val="center"/>
        </w:trPr>
        <w:tc>
          <w:tcPr>
            <w:tcW w:w="746" w:type="dxa"/>
            <w:tcBorders>
              <w:bottom w:val="single" w:sz="4" w:space="0" w:color="auto"/>
            </w:tcBorders>
            <w:shd w:val="clear" w:color="auto" w:fill="C0C0C0"/>
            <w:vAlign w:val="center"/>
          </w:tcPr>
          <w:p w14:paraId="0EF391A9" w14:textId="77777777" w:rsidR="0046248B" w:rsidRPr="00060A75" w:rsidRDefault="0046248B">
            <w:pPr>
              <w:widowControl/>
              <w:autoSpaceDE/>
              <w:autoSpaceDN/>
              <w:jc w:val="center"/>
              <w:rPr>
                <w:rFonts w:ascii="Arial Narrow" w:eastAsiaTheme="minorHAnsi" w:hAnsi="Arial Narrow" w:cs="Arial"/>
                <w:b/>
                <w:sz w:val="20"/>
                <w:szCs w:val="28"/>
              </w:rPr>
            </w:pPr>
            <w:bookmarkStart w:id="105" w:name="_Toc334100500"/>
            <w:r w:rsidRPr="00060A75">
              <w:rPr>
                <w:rFonts w:ascii="Arial Narrow" w:eastAsiaTheme="minorHAnsi" w:hAnsi="Arial Narrow" w:cstheme="minorBidi"/>
                <w:b/>
                <w:sz w:val="20"/>
                <w:szCs w:val="28"/>
              </w:rPr>
              <w:t>#</w:t>
            </w:r>
          </w:p>
        </w:tc>
        <w:tc>
          <w:tcPr>
            <w:tcW w:w="1724" w:type="dxa"/>
            <w:tcBorders>
              <w:bottom w:val="single" w:sz="4" w:space="0" w:color="auto"/>
            </w:tcBorders>
            <w:shd w:val="clear" w:color="auto" w:fill="C0C0C0"/>
            <w:vAlign w:val="center"/>
          </w:tcPr>
          <w:p w14:paraId="3127A722" w14:textId="77777777" w:rsidR="0046248B" w:rsidRPr="00060A75" w:rsidRDefault="0046248B">
            <w:pPr>
              <w:widowControl/>
              <w:autoSpaceDE/>
              <w:autoSpaceDN/>
              <w:spacing w:line="276" w:lineRule="auto"/>
              <w:jc w:val="center"/>
              <w:rPr>
                <w:rFonts w:ascii="Arial Narrow" w:eastAsiaTheme="minorEastAsia" w:hAnsi="Arial Narrow" w:cs="Arial"/>
                <w:b/>
                <w:bCs/>
                <w:sz w:val="20"/>
                <w:szCs w:val="20"/>
              </w:rPr>
            </w:pPr>
            <w:r w:rsidRPr="593D4AC0">
              <w:rPr>
                <w:rFonts w:ascii="Arial Narrow" w:eastAsiaTheme="minorEastAsia" w:hAnsi="Arial Narrow" w:cs="Arial"/>
                <w:b/>
                <w:bCs/>
                <w:sz w:val="20"/>
                <w:szCs w:val="20"/>
              </w:rPr>
              <w:t>Deliverable</w:t>
            </w:r>
          </w:p>
        </w:tc>
        <w:tc>
          <w:tcPr>
            <w:tcW w:w="3383" w:type="dxa"/>
            <w:tcBorders>
              <w:bottom w:val="single" w:sz="4" w:space="0" w:color="auto"/>
            </w:tcBorders>
            <w:shd w:val="clear" w:color="auto" w:fill="C0C0C0"/>
            <w:vAlign w:val="center"/>
          </w:tcPr>
          <w:p w14:paraId="594399AB"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 Description</w:t>
            </w:r>
          </w:p>
        </w:tc>
        <w:tc>
          <w:tcPr>
            <w:tcW w:w="4852" w:type="dxa"/>
            <w:tcBorders>
              <w:bottom w:val="single" w:sz="4" w:space="0" w:color="auto"/>
            </w:tcBorders>
            <w:shd w:val="clear" w:color="auto" w:fill="C0C0C0"/>
            <w:vAlign w:val="center"/>
          </w:tcPr>
          <w:p w14:paraId="116B188E"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Reporting Procedures and Due Dates</w:t>
            </w:r>
          </w:p>
        </w:tc>
      </w:tr>
      <w:tr w:rsidR="0046248B" w:rsidRPr="00060A75" w14:paraId="14C2F0AD" w14:textId="77777777">
        <w:trPr>
          <w:trHeight w:val="645"/>
          <w:jc w:val="center"/>
        </w:trPr>
        <w:tc>
          <w:tcPr>
            <w:tcW w:w="746" w:type="dxa"/>
            <w:tcBorders>
              <w:top w:val="single" w:sz="4" w:space="0" w:color="auto"/>
            </w:tcBorders>
            <w:vAlign w:val="center"/>
          </w:tcPr>
          <w:p w14:paraId="27ADDC0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Pr>
                <w:rFonts w:ascii="Arial Narrow" w:eastAsiaTheme="minorHAnsi" w:hAnsi="Arial Narrow" w:cs="Arial"/>
                <w:sz w:val="18"/>
                <w:szCs w:val="18"/>
              </w:rPr>
              <w:t>1</w:t>
            </w:r>
          </w:p>
        </w:tc>
        <w:tc>
          <w:tcPr>
            <w:tcW w:w="1724" w:type="dxa"/>
            <w:tcBorders>
              <w:top w:val="single" w:sz="4" w:space="0" w:color="auto"/>
            </w:tcBorders>
            <w:vAlign w:val="center"/>
          </w:tcPr>
          <w:p w14:paraId="53DED05C"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 xml:space="preserve">Post-Award Teleconference/ </w:t>
            </w:r>
            <w:r w:rsidRPr="00060A75">
              <w:rPr>
                <w:rFonts w:ascii="Arial Narrow" w:eastAsiaTheme="minorHAnsi" w:hAnsi="Arial Narrow" w:cs="Arial"/>
                <w:sz w:val="18"/>
                <w:szCs w:val="18"/>
              </w:rPr>
              <w:t xml:space="preserve">Kickoff Meeting </w:t>
            </w:r>
          </w:p>
        </w:tc>
        <w:tc>
          <w:tcPr>
            <w:tcW w:w="3383" w:type="dxa"/>
            <w:tcBorders>
              <w:top w:val="single" w:sz="4" w:space="0" w:color="auto"/>
            </w:tcBorders>
            <w:vAlign w:val="center"/>
          </w:tcPr>
          <w:p w14:paraId="25EC2EC4" w14:textId="77777777" w:rsidR="0046248B"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 xml:space="preserve">Project Awardee </w:t>
            </w:r>
            <w:r w:rsidRPr="00060A75">
              <w:rPr>
                <w:rFonts w:ascii="Arial Narrow" w:eastAsiaTheme="minorHAnsi" w:hAnsi="Arial Narrow" w:cs="Arial"/>
                <w:sz w:val="18"/>
                <w:szCs w:val="18"/>
              </w:rPr>
              <w:t xml:space="preserve">must complete a </w:t>
            </w:r>
            <w:r>
              <w:rPr>
                <w:rFonts w:ascii="Arial Narrow" w:eastAsiaTheme="minorHAnsi" w:hAnsi="Arial Narrow" w:cs="Arial"/>
                <w:sz w:val="18"/>
                <w:szCs w:val="18"/>
              </w:rPr>
              <w:t xml:space="preserve">Post-Award Teleconference/ </w:t>
            </w:r>
            <w:r w:rsidRPr="00060A75">
              <w:rPr>
                <w:rFonts w:ascii="Arial Narrow" w:eastAsiaTheme="minorHAnsi" w:hAnsi="Arial Narrow" w:cs="Arial"/>
                <w:sz w:val="18"/>
                <w:szCs w:val="18"/>
              </w:rPr>
              <w:t xml:space="preserve">Kickoff </w:t>
            </w:r>
            <w:r>
              <w:rPr>
                <w:rFonts w:ascii="Arial Narrow" w:eastAsiaTheme="minorHAnsi" w:hAnsi="Arial Narrow" w:cs="Arial"/>
                <w:sz w:val="18"/>
                <w:szCs w:val="18"/>
              </w:rPr>
              <w:t>M</w:t>
            </w:r>
            <w:r w:rsidRPr="00060A75">
              <w:rPr>
                <w:rFonts w:ascii="Arial Narrow" w:eastAsiaTheme="minorHAnsi" w:hAnsi="Arial Narrow" w:cs="Arial"/>
                <w:sz w:val="18"/>
                <w:szCs w:val="18"/>
              </w:rPr>
              <w:t xml:space="preserve">eeting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w:t>
            </w:r>
          </w:p>
          <w:p w14:paraId="70CAEAC5" w14:textId="77777777" w:rsidR="0046248B" w:rsidRDefault="0046248B" w:rsidP="0046248B">
            <w:pPr>
              <w:widowControl/>
              <w:numPr>
                <w:ilvl w:val="0"/>
                <w:numId w:val="74"/>
              </w:numPr>
              <w:autoSpaceDE/>
              <w:autoSpaceDN/>
              <w:spacing w:line="276" w:lineRule="auto"/>
              <w:ind w:left="391"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Outline activities for the next 30 days</w:t>
            </w:r>
          </w:p>
          <w:p w14:paraId="339D720A" w14:textId="77777777" w:rsidR="0046248B" w:rsidRPr="004B6FF2" w:rsidRDefault="0046248B">
            <w:pPr>
              <w:widowControl/>
              <w:autoSpaceDE/>
              <w:autoSpaceDN/>
              <w:spacing w:line="276" w:lineRule="auto"/>
              <w:ind w:left="391"/>
              <w:contextualSpacing/>
              <w:rPr>
                <w:rFonts w:ascii="Arial Narrow" w:eastAsiaTheme="minorHAnsi" w:hAnsi="Arial Narrow" w:cs="Arial"/>
                <w:sz w:val="18"/>
                <w:szCs w:val="18"/>
              </w:rPr>
            </w:pPr>
          </w:p>
        </w:tc>
        <w:tc>
          <w:tcPr>
            <w:tcW w:w="4852" w:type="dxa"/>
            <w:tcBorders>
              <w:top w:val="single" w:sz="4" w:space="0" w:color="auto"/>
            </w:tcBorders>
            <w:vAlign w:val="center"/>
          </w:tcPr>
          <w:p w14:paraId="3A2CC7D1" w14:textId="77777777" w:rsidR="0046248B"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business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 pending concurrence by the </w:t>
            </w:r>
            <w:r>
              <w:rPr>
                <w:rFonts w:ascii="Arial Narrow" w:eastAsiaTheme="minorHAnsi" w:hAnsi="Arial Narrow" w:cs="Arial"/>
                <w:sz w:val="18"/>
                <w:szCs w:val="18"/>
              </w:rPr>
              <w:t>OTAO</w:t>
            </w:r>
            <w:r w:rsidRPr="00060A75">
              <w:rPr>
                <w:rFonts w:ascii="Arial Narrow" w:eastAsiaTheme="minorHAnsi" w:hAnsi="Arial Narrow" w:cs="Arial"/>
                <w:sz w:val="18"/>
                <w:szCs w:val="18"/>
              </w:rPr>
              <w:t xml:space="preserve"> </w:t>
            </w:r>
          </w:p>
          <w:p w14:paraId="62FA8320"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agenda and itinerary, if applicable, at least 5 business days in advance of in-person meeting or teleconference</w:t>
            </w:r>
          </w:p>
          <w:p w14:paraId="3F855989" w14:textId="77777777" w:rsidR="0046248B" w:rsidRPr="00AF45FA" w:rsidRDefault="0046248B" w:rsidP="0046248B">
            <w:pPr>
              <w:widowControl/>
              <w:numPr>
                <w:ilvl w:val="0"/>
                <w:numId w:val="34"/>
              </w:numPr>
              <w:autoSpaceDE/>
              <w:autoSpaceDN/>
              <w:spacing w:line="276" w:lineRule="auto"/>
              <w:ind w:left="32" w:hanging="90"/>
              <w:contextualSpacing/>
              <w:rPr>
                <w:rFonts w:ascii="Arial" w:hAnsi="Arial"/>
                <w:sz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at least 3 business days prior to meeting </w:t>
            </w:r>
          </w:p>
          <w:p w14:paraId="79C8C0B8"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submits meeting minutes to PAR within 3 business days after the meeting</w:t>
            </w:r>
          </w:p>
          <w:p w14:paraId="25965EE3" w14:textId="77777777" w:rsidR="0046248B" w:rsidRPr="00060A75" w:rsidRDefault="0046248B" w:rsidP="0046248B">
            <w:pPr>
              <w:widowControl/>
              <w:numPr>
                <w:ilvl w:val="0"/>
                <w:numId w:val="34"/>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46248B" w:rsidRPr="00060A75" w14:paraId="50CD43AE" w14:textId="77777777">
        <w:trPr>
          <w:jc w:val="center"/>
        </w:trPr>
        <w:tc>
          <w:tcPr>
            <w:tcW w:w="746" w:type="dxa"/>
            <w:vAlign w:val="center"/>
          </w:tcPr>
          <w:p w14:paraId="1597D7E5"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Pr>
                <w:rFonts w:ascii="Arial Narrow" w:eastAsiaTheme="minorHAnsi" w:hAnsi="Arial Narrow" w:cs="Arial"/>
                <w:sz w:val="18"/>
                <w:szCs w:val="18"/>
              </w:rPr>
              <w:t>2</w:t>
            </w:r>
          </w:p>
        </w:tc>
        <w:tc>
          <w:tcPr>
            <w:tcW w:w="1724" w:type="dxa"/>
            <w:vAlign w:val="center"/>
          </w:tcPr>
          <w:p w14:paraId="7D4224C2"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Bi-</w:t>
            </w:r>
            <w:r w:rsidRPr="00060A75">
              <w:rPr>
                <w:rFonts w:ascii="Arial Narrow" w:eastAsiaTheme="minorHAnsi" w:hAnsi="Arial Narrow" w:cs="Arial"/>
                <w:sz w:val="18"/>
                <w:szCs w:val="18"/>
              </w:rPr>
              <w:t>Weekly Teleconference</w:t>
            </w:r>
          </w:p>
        </w:tc>
        <w:tc>
          <w:tcPr>
            <w:tcW w:w="3383" w:type="dxa"/>
            <w:vAlign w:val="center"/>
          </w:tcPr>
          <w:p w14:paraId="6D892BFF"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participate in teleconferences </w:t>
            </w:r>
            <w:r>
              <w:rPr>
                <w:rFonts w:ascii="Arial Narrow" w:eastAsiaTheme="minorHAnsi" w:hAnsi="Arial Narrow" w:cs="Arial"/>
                <w:sz w:val="18"/>
                <w:szCs w:val="18"/>
              </w:rPr>
              <w:t>bi-</w:t>
            </w:r>
            <w:r w:rsidRPr="00060A75">
              <w:rPr>
                <w:rFonts w:ascii="Arial Narrow" w:eastAsiaTheme="minorHAnsi" w:hAnsi="Arial Narrow" w:cs="Arial"/>
                <w:sz w:val="18"/>
                <w:szCs w:val="18"/>
              </w:rPr>
              <w:t xml:space="preserve">weekly with BARDA to discuss the technical performance on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w:t>
            </w:r>
          </w:p>
          <w:p w14:paraId="4269C9DA" w14:textId="77777777" w:rsidR="0046248B" w:rsidRDefault="0046248B">
            <w:pPr>
              <w:widowControl/>
              <w:autoSpaceDE/>
              <w:autoSpaceDN/>
              <w:spacing w:line="276" w:lineRule="auto"/>
              <w:rPr>
                <w:rFonts w:ascii="Arial Narrow" w:eastAsiaTheme="minorHAnsi" w:hAnsi="Arial Narrow" w:cs="Arial"/>
                <w:sz w:val="18"/>
                <w:szCs w:val="18"/>
              </w:rPr>
            </w:pPr>
          </w:p>
          <w:p w14:paraId="6F717F8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Meeting frequency may be increased or decreased as needed </w:t>
            </w:r>
            <w:proofErr w:type="gramStart"/>
            <w:r w:rsidRPr="00060A75">
              <w:rPr>
                <w:rFonts w:ascii="Arial Narrow" w:eastAsiaTheme="minorHAnsi" w:hAnsi="Arial Narrow" w:cs="Arial"/>
                <w:sz w:val="18"/>
                <w:szCs w:val="18"/>
              </w:rPr>
              <w:t>during the course of</w:t>
            </w:r>
            <w:proofErr w:type="gramEnd"/>
            <w:r w:rsidRPr="00060A75">
              <w:rPr>
                <w:rFonts w:ascii="Arial Narrow" w:eastAsiaTheme="minorHAnsi" w:hAnsi="Arial Narrow" w:cs="Arial"/>
                <w:sz w:val="18"/>
                <w:szCs w:val="18"/>
              </w:rPr>
              <w:t xml:space="preserve"> the project.</w:t>
            </w:r>
          </w:p>
          <w:p w14:paraId="7036DF0B" w14:textId="77777777" w:rsidR="0046248B" w:rsidRPr="00060A75" w:rsidRDefault="0046248B">
            <w:pPr>
              <w:widowControl/>
              <w:autoSpaceDE/>
              <w:autoSpaceDN/>
              <w:rPr>
                <w:rFonts w:ascii="Arial Narrow" w:eastAsiaTheme="minorHAnsi" w:hAnsi="Arial Narrow" w:cs="Arial"/>
                <w:sz w:val="18"/>
                <w:szCs w:val="18"/>
              </w:rPr>
            </w:pPr>
          </w:p>
          <w:p w14:paraId="0417AA67" w14:textId="77777777" w:rsidR="0046248B" w:rsidRPr="00060A75" w:rsidRDefault="0046248B">
            <w:pPr>
              <w:widowControl/>
              <w:autoSpaceDE/>
              <w:autoSpaceDN/>
              <w:rPr>
                <w:rFonts w:ascii="Arial Narrow" w:eastAsiaTheme="minorHAnsi" w:hAnsi="Arial Narrow" w:cs="Arial"/>
                <w:sz w:val="18"/>
                <w:szCs w:val="18"/>
              </w:rPr>
            </w:pPr>
          </w:p>
        </w:tc>
        <w:tc>
          <w:tcPr>
            <w:tcW w:w="4852" w:type="dxa"/>
            <w:vAlign w:val="center"/>
          </w:tcPr>
          <w:p w14:paraId="1AF0D935"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agenda to PAR no later than 2 business days in advance of meeting</w:t>
            </w:r>
          </w:p>
          <w:p w14:paraId="24C98B0A" w14:textId="77777777" w:rsidR="0046248B" w:rsidRPr="00AF45FA" w:rsidRDefault="0046248B" w:rsidP="0046248B">
            <w:pPr>
              <w:widowControl/>
              <w:numPr>
                <w:ilvl w:val="0"/>
                <w:numId w:val="29"/>
              </w:numPr>
              <w:autoSpaceDE/>
              <w:autoSpaceDN/>
              <w:spacing w:line="276" w:lineRule="auto"/>
              <w:ind w:left="32" w:hanging="90"/>
              <w:contextualSpacing/>
              <w:rPr>
                <w:rFonts w:ascii="Arial Narrow" w:hAnsi="Arial Narrow"/>
                <w:sz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prior to meeting</w:t>
            </w:r>
          </w:p>
          <w:p w14:paraId="62E7CEBB"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distribute agenda and presentation materials at least 2 calendar days in advance of meeting</w:t>
            </w:r>
          </w:p>
          <w:p w14:paraId="71F2BC70"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meeting minutes to PAR within 3 business days of the meeting</w:t>
            </w:r>
          </w:p>
          <w:p w14:paraId="08341318" w14:textId="77777777" w:rsidR="0046248B" w:rsidRPr="00060A75" w:rsidRDefault="0046248B" w:rsidP="0046248B">
            <w:pPr>
              <w:widowControl/>
              <w:numPr>
                <w:ilvl w:val="0"/>
                <w:numId w:val="34"/>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46248B" w:rsidRPr="00060A75" w14:paraId="74CCCA3F" w14:textId="77777777">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DAA3A62"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Pr>
                <w:rFonts w:ascii="Arial Narrow" w:eastAsiaTheme="minorHAnsi" w:hAnsi="Arial Narrow" w:cs="Arial"/>
                <w:sz w:val="18"/>
                <w:szCs w:val="18"/>
              </w:rPr>
              <w:t>3</w:t>
            </w:r>
          </w:p>
        </w:tc>
        <w:tc>
          <w:tcPr>
            <w:tcW w:w="1724" w:type="dxa"/>
            <w:tcBorders>
              <w:top w:val="single" w:sz="4" w:space="0" w:color="auto"/>
              <w:left w:val="single" w:sz="4" w:space="0" w:color="auto"/>
              <w:bottom w:val="single" w:sz="4" w:space="0" w:color="auto"/>
              <w:right w:val="single" w:sz="4" w:space="0" w:color="auto"/>
            </w:tcBorders>
            <w:vAlign w:val="center"/>
          </w:tcPr>
          <w:p w14:paraId="368EA914"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Technical, Subgroup, Ad Hoc Teleconference(s)</w:t>
            </w:r>
          </w:p>
        </w:tc>
        <w:tc>
          <w:tcPr>
            <w:tcW w:w="3383" w:type="dxa"/>
            <w:tcBorders>
              <w:top w:val="single" w:sz="4" w:space="0" w:color="auto"/>
              <w:left w:val="single" w:sz="4" w:space="0" w:color="auto"/>
              <w:bottom w:val="single" w:sz="4" w:space="0" w:color="auto"/>
              <w:right w:val="single" w:sz="4" w:space="0" w:color="auto"/>
            </w:tcBorders>
            <w:vAlign w:val="center"/>
          </w:tcPr>
          <w:p w14:paraId="19F9384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participate in technical, subgroup, or ad hoc teleconferences as needed or upon BARDA request to discuss the technical performance on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w:t>
            </w:r>
          </w:p>
          <w:p w14:paraId="08F02D92" w14:textId="77777777" w:rsidR="0046248B" w:rsidRDefault="0046248B">
            <w:pPr>
              <w:widowControl/>
              <w:autoSpaceDE/>
              <w:autoSpaceDN/>
              <w:spacing w:line="276" w:lineRule="auto"/>
              <w:rPr>
                <w:rFonts w:ascii="Arial Narrow" w:eastAsiaTheme="minorHAnsi" w:hAnsi="Arial Narrow" w:cs="Arial"/>
                <w:sz w:val="18"/>
                <w:szCs w:val="18"/>
              </w:rPr>
            </w:pPr>
          </w:p>
          <w:p w14:paraId="0110FB9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Meeting frequency may be defined as needed </w:t>
            </w:r>
            <w:proofErr w:type="gramStart"/>
            <w:r w:rsidRPr="00060A75">
              <w:rPr>
                <w:rFonts w:ascii="Arial Narrow" w:eastAsiaTheme="minorHAnsi" w:hAnsi="Arial Narrow" w:cs="Arial"/>
                <w:sz w:val="18"/>
                <w:szCs w:val="18"/>
              </w:rPr>
              <w:t>during the course of</w:t>
            </w:r>
            <w:proofErr w:type="gramEnd"/>
            <w:r w:rsidRPr="00060A75">
              <w:rPr>
                <w:rFonts w:ascii="Arial Narrow" w:eastAsiaTheme="minorHAnsi" w:hAnsi="Arial Narrow" w:cs="Arial"/>
                <w:sz w:val="18"/>
                <w:szCs w:val="18"/>
              </w:rPr>
              <w:t xml:space="preserve"> the project.</w:t>
            </w:r>
          </w:p>
        </w:tc>
        <w:tc>
          <w:tcPr>
            <w:tcW w:w="4852" w:type="dxa"/>
            <w:tcBorders>
              <w:top w:val="single" w:sz="4" w:space="0" w:color="auto"/>
              <w:left w:val="single" w:sz="4" w:space="0" w:color="auto"/>
              <w:bottom w:val="single" w:sz="4" w:space="0" w:color="auto"/>
              <w:right w:val="single" w:sz="4" w:space="0" w:color="auto"/>
            </w:tcBorders>
            <w:vAlign w:val="center"/>
          </w:tcPr>
          <w:p w14:paraId="03911A51"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agenda to PAR no later than 2 business days in advance of Technical or Subgroup meeting</w:t>
            </w:r>
          </w:p>
          <w:p w14:paraId="70AB40F5"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prior to meeting</w:t>
            </w:r>
          </w:p>
          <w:p w14:paraId="74E7F0CB"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distribute agenda and presentation materials at least 24 hours in advance of meeting</w:t>
            </w:r>
          </w:p>
          <w:p w14:paraId="010D8B05"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meeting minutes to PAR within 3 business days of the meeting</w:t>
            </w:r>
          </w:p>
          <w:p w14:paraId="7F9AE840" w14:textId="77777777" w:rsidR="0046248B" w:rsidRPr="00060A75" w:rsidRDefault="0046248B" w:rsidP="0046248B">
            <w:pPr>
              <w:widowControl/>
              <w:numPr>
                <w:ilvl w:val="0"/>
                <w:numId w:val="34"/>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6 business days</w:t>
            </w:r>
          </w:p>
        </w:tc>
      </w:tr>
      <w:tr w:rsidR="0046248B" w:rsidRPr="00060A75" w14:paraId="76F82CCF" w14:textId="77777777">
        <w:trPr>
          <w:trHeight w:val="1440"/>
          <w:jc w:val="center"/>
        </w:trPr>
        <w:tc>
          <w:tcPr>
            <w:tcW w:w="746" w:type="dxa"/>
            <w:tcBorders>
              <w:bottom w:val="single" w:sz="4" w:space="0" w:color="auto"/>
            </w:tcBorders>
            <w:vAlign w:val="center"/>
          </w:tcPr>
          <w:p w14:paraId="6F77C6F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1.</w:t>
            </w:r>
            <w:r>
              <w:rPr>
                <w:rFonts w:ascii="Arial Narrow" w:eastAsiaTheme="minorHAnsi" w:hAnsi="Arial Narrow" w:cs="Arial"/>
                <w:sz w:val="18"/>
                <w:szCs w:val="18"/>
              </w:rPr>
              <w:t>4</w:t>
            </w:r>
          </w:p>
        </w:tc>
        <w:tc>
          <w:tcPr>
            <w:tcW w:w="1724" w:type="dxa"/>
            <w:tcBorders>
              <w:bottom w:val="single" w:sz="4" w:space="0" w:color="auto"/>
            </w:tcBorders>
            <w:vAlign w:val="center"/>
          </w:tcPr>
          <w:p w14:paraId="6118400D"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Periodic Review Meetings</w:t>
            </w:r>
          </w:p>
        </w:tc>
        <w:tc>
          <w:tcPr>
            <w:tcW w:w="3383" w:type="dxa"/>
            <w:tcBorders>
              <w:bottom w:val="single" w:sz="4" w:space="0" w:color="auto"/>
            </w:tcBorders>
            <w:vAlign w:val="center"/>
          </w:tcPr>
          <w:p w14:paraId="7A5E229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At the discretion of the Government,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hold up to four (4) per year recurring </w:t>
            </w:r>
            <w:r>
              <w:rPr>
                <w:rFonts w:ascii="Arial Narrow" w:eastAsiaTheme="minorHAnsi" w:hAnsi="Arial Narrow" w:cs="Arial"/>
                <w:sz w:val="18"/>
                <w:szCs w:val="18"/>
              </w:rPr>
              <w:t>Periodic</w:t>
            </w:r>
            <w:r w:rsidRPr="00060A75">
              <w:rPr>
                <w:rFonts w:ascii="Arial Narrow" w:eastAsiaTheme="minorHAnsi" w:hAnsi="Arial Narrow" w:cs="Arial"/>
                <w:sz w:val="18"/>
                <w:szCs w:val="18"/>
              </w:rPr>
              <w:t xml:space="preserve"> Review Meetings, held by teleconference or face-to face either in Washington, D.C. or at work sites of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or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r w:rsidRPr="00060A75">
              <w:rPr>
                <w:rFonts w:ascii="Arial Narrow" w:eastAsiaTheme="minorHAnsi" w:hAnsi="Arial Narrow" w:cs="Arial"/>
                <w:sz w:val="18"/>
                <w:szCs w:val="18"/>
              </w:rPr>
              <w:t>s</w:t>
            </w:r>
            <w:proofErr w:type="spellEnd"/>
            <w:r w:rsidRPr="00060A75">
              <w:rPr>
                <w:rFonts w:ascii="Arial Narrow" w:eastAsiaTheme="minorHAnsi" w:hAnsi="Arial Narrow" w:cs="Arial"/>
                <w:sz w:val="18"/>
                <w:szCs w:val="18"/>
              </w:rPr>
              <w:t xml:space="preserve">. Face-to-face meetings shall alternate between Washington, D.C. and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sites. The meetings will be used to discuss </w:t>
            </w:r>
            <w:r w:rsidRPr="00E05F07">
              <w:rPr>
                <w:rFonts w:ascii="Arial Narrow" w:eastAsiaTheme="minorHAnsi" w:hAnsi="Arial Narrow" w:cs="Arial"/>
                <w:sz w:val="18"/>
                <w:szCs w:val="18"/>
              </w:rPr>
              <w:t xml:space="preserve">Project Award progress </w:t>
            </w:r>
            <w:r w:rsidRPr="00060A75">
              <w:rPr>
                <w:rFonts w:ascii="Arial Narrow" w:eastAsiaTheme="minorHAnsi" w:hAnsi="Arial Narrow" w:cs="Arial"/>
                <w:sz w:val="18"/>
                <w:szCs w:val="18"/>
              </w:rPr>
              <w:t xml:space="preserve">as well as nonclinical, clinical, technical, regulatory, and ethical aspects of the program. </w:t>
            </w:r>
          </w:p>
        </w:tc>
        <w:tc>
          <w:tcPr>
            <w:tcW w:w="4852" w:type="dxa"/>
            <w:tcBorders>
              <w:bottom w:val="single" w:sz="4" w:space="0" w:color="auto"/>
            </w:tcBorders>
            <w:vAlign w:val="center"/>
          </w:tcPr>
          <w:p w14:paraId="0861DBF7"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an agenda and itinerary, if applicable, at least 5 business days, and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presentation materials at least 3 business days, in advance of the meeting</w:t>
            </w:r>
          </w:p>
          <w:p w14:paraId="2D4055CB"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edits/approves and instructs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distribute agenda prior to meeting by at least 3 business days</w:t>
            </w:r>
          </w:p>
          <w:p w14:paraId="18281607" w14:textId="77777777" w:rsidR="0046248B" w:rsidRPr="00060A75" w:rsidRDefault="0046248B" w:rsidP="0046248B">
            <w:pPr>
              <w:widowControl/>
              <w:numPr>
                <w:ilvl w:val="0"/>
                <w:numId w:val="29"/>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provides meeting minutes to PAR within 3 business days after the meeting</w:t>
            </w:r>
          </w:p>
          <w:p w14:paraId="54E1D6BE" w14:textId="77777777" w:rsidR="0046248B" w:rsidRPr="00060A75" w:rsidRDefault="0046248B" w:rsidP="0046248B">
            <w:pPr>
              <w:widowControl/>
              <w:numPr>
                <w:ilvl w:val="0"/>
                <w:numId w:val="29"/>
              </w:numPr>
              <w:autoSpaceDE/>
              <w:autoSpaceDN/>
              <w:spacing w:line="276" w:lineRule="auto"/>
              <w:ind w:left="28"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bl>
    <w:p w14:paraId="29DBEFB8" w14:textId="77777777" w:rsidR="0046248B" w:rsidRDefault="0046248B" w:rsidP="0046248B">
      <w:pPr>
        <w:keepNext/>
        <w:keepLines/>
        <w:widowControl/>
        <w:autoSpaceDE/>
        <w:autoSpaceDN/>
        <w:outlineLvl w:val="2"/>
        <w:rPr>
          <w:rFonts w:ascii="Arial" w:eastAsiaTheme="majorEastAsia" w:hAnsi="Arial" w:cstheme="majorBidi"/>
          <w:b/>
          <w:bCs/>
          <w:sz w:val="24"/>
        </w:rPr>
      </w:pPr>
      <w:bookmarkStart w:id="106" w:name="_Toc143768648"/>
    </w:p>
    <w:p w14:paraId="75883CAF" w14:textId="77777777" w:rsidR="0046248B" w:rsidRPr="00056FA1" w:rsidRDefault="0046248B" w:rsidP="0046248B">
      <w:pPr>
        <w:keepNext/>
        <w:keepLines/>
        <w:widowControl/>
        <w:autoSpaceDE/>
        <w:autoSpaceDN/>
        <w:ind w:left="900"/>
        <w:outlineLvl w:val="2"/>
        <w:rPr>
          <w:rFonts w:ascii="Arial" w:hAnsi="Arial"/>
        </w:rPr>
      </w:pPr>
      <w:bookmarkStart w:id="107" w:name="_Toc303538840"/>
      <w:bookmarkStart w:id="108" w:name="_Toc176786690"/>
      <w:r w:rsidRPr="00056FA1">
        <w:rPr>
          <w:rFonts w:ascii="Arial" w:hAnsi="Arial"/>
          <w:b/>
          <w:sz w:val="24"/>
        </w:rPr>
        <w:t>Technical Reporting: General</w:t>
      </w:r>
      <w:bookmarkEnd w:id="106"/>
      <w:bookmarkEnd w:id="107"/>
      <w:bookmarkEnd w:id="108"/>
    </w:p>
    <w:p w14:paraId="068CF36C"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05"/>
        <w:gridCol w:w="4049"/>
        <w:gridCol w:w="3622"/>
      </w:tblGrid>
      <w:tr w:rsidR="0046248B" w:rsidRPr="00060A75" w14:paraId="35CE18E5" w14:textId="77777777">
        <w:trPr>
          <w:trHeight w:val="305"/>
          <w:tblHeader/>
          <w:jc w:val="center"/>
        </w:trPr>
        <w:tc>
          <w:tcPr>
            <w:tcW w:w="1229" w:type="dxa"/>
            <w:tcBorders>
              <w:bottom w:val="single" w:sz="4" w:space="0" w:color="auto"/>
            </w:tcBorders>
            <w:shd w:val="clear" w:color="auto" w:fill="C0C0C0"/>
            <w:vAlign w:val="center"/>
          </w:tcPr>
          <w:p w14:paraId="686334CC" w14:textId="77777777" w:rsidR="0046248B" w:rsidRPr="00060A75" w:rsidRDefault="0046248B">
            <w:pPr>
              <w:widowControl/>
              <w:autoSpaceDE/>
              <w:autoSpaceDN/>
              <w:jc w:val="center"/>
              <w:rPr>
                <w:rFonts w:ascii="Arial Narrow" w:eastAsiaTheme="minorHAnsi" w:hAnsi="Arial Narrow" w:cs="Arial"/>
                <w:b/>
                <w:sz w:val="20"/>
                <w:szCs w:val="28"/>
              </w:rPr>
            </w:pPr>
            <w:r w:rsidRPr="00060A75">
              <w:rPr>
                <w:rFonts w:ascii="Arial Narrow" w:eastAsiaTheme="minorHAnsi" w:hAnsi="Arial Narrow" w:cstheme="minorBidi"/>
                <w:b/>
                <w:sz w:val="20"/>
                <w:szCs w:val="28"/>
              </w:rPr>
              <w:t>#</w:t>
            </w:r>
          </w:p>
        </w:tc>
        <w:tc>
          <w:tcPr>
            <w:tcW w:w="1805" w:type="dxa"/>
            <w:tcBorders>
              <w:bottom w:val="single" w:sz="4" w:space="0" w:color="auto"/>
            </w:tcBorders>
            <w:shd w:val="clear" w:color="auto" w:fill="C0C0C0"/>
            <w:vAlign w:val="center"/>
          </w:tcPr>
          <w:p w14:paraId="40ED69A6"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w:t>
            </w:r>
          </w:p>
        </w:tc>
        <w:tc>
          <w:tcPr>
            <w:tcW w:w="4049" w:type="dxa"/>
            <w:tcBorders>
              <w:bottom w:val="single" w:sz="4" w:space="0" w:color="auto"/>
            </w:tcBorders>
            <w:shd w:val="clear" w:color="auto" w:fill="C0C0C0"/>
            <w:vAlign w:val="center"/>
          </w:tcPr>
          <w:p w14:paraId="6EFAE296"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 Description</w:t>
            </w:r>
          </w:p>
        </w:tc>
        <w:tc>
          <w:tcPr>
            <w:tcW w:w="3622" w:type="dxa"/>
            <w:tcBorders>
              <w:bottom w:val="single" w:sz="4" w:space="0" w:color="auto"/>
            </w:tcBorders>
            <w:shd w:val="clear" w:color="auto" w:fill="C0C0C0"/>
            <w:vAlign w:val="center"/>
          </w:tcPr>
          <w:p w14:paraId="29D39A2A" w14:textId="77777777" w:rsidR="0046248B" w:rsidRPr="00060A75" w:rsidRDefault="0046248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Reporting Procedures and Due Dates</w:t>
            </w:r>
          </w:p>
        </w:tc>
      </w:tr>
      <w:tr w:rsidR="0046248B" w:rsidRPr="00060A75" w14:paraId="0FE49F5F" w14:textId="77777777">
        <w:trPr>
          <w:jc w:val="center"/>
        </w:trPr>
        <w:tc>
          <w:tcPr>
            <w:tcW w:w="1229" w:type="dxa"/>
            <w:tcBorders>
              <w:top w:val="single" w:sz="12" w:space="0" w:color="auto"/>
              <w:bottom w:val="single" w:sz="4" w:space="0" w:color="auto"/>
            </w:tcBorders>
            <w:vAlign w:val="center"/>
          </w:tcPr>
          <w:p w14:paraId="3E9DE8A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2.1</w:t>
            </w:r>
          </w:p>
        </w:tc>
        <w:tc>
          <w:tcPr>
            <w:tcW w:w="1805" w:type="dxa"/>
            <w:tcBorders>
              <w:top w:val="single" w:sz="12" w:space="0" w:color="auto"/>
              <w:bottom w:val="single" w:sz="4" w:space="0" w:color="auto"/>
            </w:tcBorders>
            <w:vAlign w:val="center"/>
          </w:tcPr>
          <w:p w14:paraId="4AF311E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Project Management Plan (PMP)</w:t>
            </w:r>
          </w:p>
        </w:tc>
        <w:tc>
          <w:tcPr>
            <w:tcW w:w="4049" w:type="dxa"/>
            <w:tcBorders>
              <w:top w:val="single" w:sz="12" w:space="0" w:color="auto"/>
              <w:bottom w:val="single" w:sz="4" w:space="0" w:color="auto"/>
            </w:tcBorders>
            <w:vAlign w:val="center"/>
          </w:tcPr>
          <w:p w14:paraId="6A01BBF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Project Management Plan should define </w:t>
            </w:r>
            <w:proofErr w:type="gramStart"/>
            <w:r w:rsidRPr="00060A75">
              <w:rPr>
                <w:rFonts w:ascii="Arial Narrow" w:eastAsiaTheme="minorHAnsi" w:hAnsi="Arial Narrow" w:cs="Arial"/>
                <w:sz w:val="18"/>
                <w:szCs w:val="18"/>
              </w:rPr>
              <w:t>the overall plan</w:t>
            </w:r>
            <w:proofErr w:type="gramEnd"/>
            <w:r w:rsidRPr="00060A75">
              <w:rPr>
                <w:rFonts w:ascii="Arial Narrow" w:eastAsiaTheme="minorHAnsi" w:hAnsi="Arial Narrow" w:cs="Arial"/>
                <w:sz w:val="18"/>
                <w:szCs w:val="18"/>
              </w:rPr>
              <w:t xml:space="preserve"> for how the project will be executed, monitored and controlled and must include a Study Responsibility Assignment Matrix for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team(s).  </w:t>
            </w:r>
          </w:p>
          <w:p w14:paraId="5F9469F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c>
          <w:tcPr>
            <w:tcW w:w="3622" w:type="dxa"/>
            <w:tcBorders>
              <w:top w:val="single" w:sz="12" w:space="0" w:color="auto"/>
              <w:bottom w:val="single" w:sz="4" w:space="0" w:color="auto"/>
            </w:tcBorders>
            <w:vAlign w:val="center"/>
          </w:tcPr>
          <w:p w14:paraId="5BB1F8E7" w14:textId="77777777" w:rsidR="0046248B" w:rsidRPr="00060A75" w:rsidRDefault="0046248B" w:rsidP="0046248B">
            <w:pPr>
              <w:widowControl/>
              <w:numPr>
                <w:ilvl w:val="0"/>
                <w:numId w:val="38"/>
              </w:numPr>
              <w:autoSpaceDE/>
              <w:autoSpaceDN/>
              <w:spacing w:line="276" w:lineRule="auto"/>
              <w:ind w:left="78" w:hanging="92"/>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PMP</w:t>
            </w:r>
            <w:r>
              <w:rPr>
                <w:rFonts w:ascii="Arial Narrow" w:eastAsiaTheme="minorHAnsi" w:hAnsi="Arial Narrow" w:cs="Arial"/>
                <w:sz w:val="18"/>
                <w:szCs w:val="18"/>
              </w:rPr>
              <w:t>:</w:t>
            </w:r>
            <w:r w:rsidRPr="00060A75">
              <w:rPr>
                <w:rFonts w:ascii="Arial Narrow" w:eastAsiaTheme="minorHAnsi" w:hAnsi="Arial Narrow" w:cs="Arial"/>
                <w:sz w:val="18"/>
                <w:szCs w:val="18"/>
              </w:rPr>
              <w:t xml:space="preserve"> </w:t>
            </w:r>
          </w:p>
          <w:p w14:paraId="55A69D65" w14:textId="77777777" w:rsidR="0046248B" w:rsidRPr="00060A75" w:rsidRDefault="0046248B" w:rsidP="0046248B">
            <w:pPr>
              <w:widowControl/>
              <w:numPr>
                <w:ilvl w:val="1"/>
                <w:numId w:val="38"/>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w:t>
            </w:r>
          </w:p>
          <w:p w14:paraId="73F0FF9C" w14:textId="77777777" w:rsidR="0046248B" w:rsidRPr="00060A75" w:rsidRDefault="0046248B" w:rsidP="0046248B">
            <w:pPr>
              <w:widowControl/>
              <w:numPr>
                <w:ilvl w:val="1"/>
                <w:numId w:val="38"/>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Updates should be provided to reflect any key changes and reviewed at least annually.</w:t>
            </w:r>
          </w:p>
          <w:p w14:paraId="7F8AEE4B" w14:textId="77777777" w:rsidR="0046248B" w:rsidRPr="00060A75" w:rsidRDefault="0046248B">
            <w:pPr>
              <w:widowControl/>
              <w:autoSpaceDE/>
              <w:autoSpaceDN/>
              <w:spacing w:line="276" w:lineRule="auto"/>
              <w:ind w:left="32"/>
              <w:contextualSpacing/>
              <w:rPr>
                <w:rFonts w:ascii="Arial Narrow" w:eastAsiaTheme="minorHAnsi" w:hAnsi="Arial Narrow" w:cs="Arial"/>
                <w:sz w:val="18"/>
                <w:szCs w:val="18"/>
              </w:rPr>
            </w:pPr>
          </w:p>
        </w:tc>
      </w:tr>
      <w:tr w:rsidR="0046248B" w:rsidRPr="00060A75" w14:paraId="6E9B56E9" w14:textId="77777777">
        <w:trPr>
          <w:jc w:val="center"/>
        </w:trPr>
        <w:tc>
          <w:tcPr>
            <w:tcW w:w="1229" w:type="dxa"/>
            <w:tcBorders>
              <w:top w:val="single" w:sz="4" w:space="0" w:color="auto"/>
            </w:tcBorders>
            <w:vAlign w:val="center"/>
          </w:tcPr>
          <w:p w14:paraId="50C2B72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2.2</w:t>
            </w:r>
          </w:p>
        </w:tc>
        <w:tc>
          <w:tcPr>
            <w:tcW w:w="1805" w:type="dxa"/>
            <w:tcBorders>
              <w:top w:val="single" w:sz="4" w:space="0" w:color="auto"/>
            </w:tcBorders>
            <w:vAlign w:val="center"/>
          </w:tcPr>
          <w:p w14:paraId="58FA5E57"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sz w:val="18"/>
                <w:szCs w:val="18"/>
              </w:rPr>
              <w:t>Gantt Chart/Timeline</w:t>
            </w:r>
          </w:p>
        </w:tc>
        <w:tc>
          <w:tcPr>
            <w:tcW w:w="4049" w:type="dxa"/>
            <w:tcBorders>
              <w:top w:val="single" w:sz="4" w:space="0" w:color="auto"/>
            </w:tcBorders>
            <w:vAlign w:val="center"/>
          </w:tcPr>
          <w:p w14:paraId="1802086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Gantt Chart/Timeline should be detailed to the extent required by the specific project.</w:t>
            </w:r>
          </w:p>
        </w:tc>
        <w:tc>
          <w:tcPr>
            <w:tcW w:w="3622" w:type="dxa"/>
            <w:tcBorders>
              <w:top w:val="single" w:sz="4" w:space="0" w:color="auto"/>
            </w:tcBorders>
            <w:vAlign w:val="center"/>
          </w:tcPr>
          <w:p w14:paraId="2108EDE6"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theme="minorHAnsi"/>
                <w:sz w:val="18"/>
                <w:szCs w:val="18"/>
              </w:rPr>
              <w:t>At first project meeting and as updated no later than every 30 calendar days.  Provided in pdf.</w:t>
            </w:r>
          </w:p>
        </w:tc>
      </w:tr>
      <w:tr w:rsidR="0046248B" w:rsidRPr="00060A75" w14:paraId="12C75306" w14:textId="77777777">
        <w:trPr>
          <w:jc w:val="center"/>
        </w:trPr>
        <w:tc>
          <w:tcPr>
            <w:tcW w:w="1229" w:type="dxa"/>
            <w:tcBorders>
              <w:top w:val="single" w:sz="4" w:space="0" w:color="auto"/>
            </w:tcBorders>
            <w:vAlign w:val="center"/>
          </w:tcPr>
          <w:p w14:paraId="586217F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2.3</w:t>
            </w:r>
          </w:p>
        </w:tc>
        <w:tc>
          <w:tcPr>
            <w:tcW w:w="1805" w:type="dxa"/>
            <w:tcBorders>
              <w:top w:val="single" w:sz="4" w:space="0" w:color="auto"/>
            </w:tcBorders>
            <w:vAlign w:val="center"/>
          </w:tcPr>
          <w:p w14:paraId="463F1BC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Communication Plan</w:t>
            </w:r>
          </w:p>
        </w:tc>
        <w:tc>
          <w:tcPr>
            <w:tcW w:w="4049" w:type="dxa"/>
            <w:tcBorders>
              <w:top w:val="single" w:sz="4" w:space="0" w:color="auto"/>
            </w:tcBorders>
            <w:vAlign w:val="center"/>
          </w:tcPr>
          <w:p w14:paraId="7E18829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w:t>
            </w:r>
            <w:r w:rsidRPr="00686F76">
              <w:rPr>
                <w:rFonts w:ascii="Arial Narrow" w:eastAsiaTheme="minorHAnsi" w:hAnsi="Arial Narrow" w:cs="Arial"/>
                <w:sz w:val="18"/>
                <w:szCs w:val="18"/>
              </w:rPr>
              <w:t xml:space="preserve">submit </w:t>
            </w:r>
            <w:r w:rsidRPr="00060A75">
              <w:rPr>
                <w:rFonts w:ascii="Arial Narrow" w:eastAsiaTheme="minorHAnsi" w:hAnsi="Arial Narrow" w:cs="Arial"/>
                <w:sz w:val="18"/>
                <w:szCs w:val="18"/>
              </w:rPr>
              <w:t xml:space="preserve">an effective Communication Plan that details the flow of information between BARDA,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collaborators, vendors, and other organizations. </w:t>
            </w:r>
          </w:p>
          <w:p w14:paraId="0D56E600"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Communication Plan must also include a press release review process.</w:t>
            </w:r>
          </w:p>
        </w:tc>
        <w:tc>
          <w:tcPr>
            <w:tcW w:w="3622" w:type="dxa"/>
            <w:tcBorders>
              <w:top w:val="single" w:sz="4" w:space="0" w:color="auto"/>
            </w:tcBorders>
            <w:vAlign w:val="center"/>
          </w:tcPr>
          <w:p w14:paraId="59C24D50" w14:textId="77777777" w:rsidR="0046248B" w:rsidRPr="00686F76"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686F76">
              <w:rPr>
                <w:rFonts w:ascii="Arial Narrow" w:eastAsiaTheme="minorHAnsi" w:hAnsi="Arial Narrow" w:cs="Arial"/>
                <w:sz w:val="18"/>
                <w:szCs w:val="18"/>
              </w:rPr>
              <w:t>Project Awardee must submit a Communication Plan:</w:t>
            </w:r>
          </w:p>
          <w:p w14:paraId="0E1CE290" w14:textId="77777777" w:rsidR="0046248B" w:rsidRPr="00060A75" w:rsidRDefault="0046248B" w:rsidP="0046248B">
            <w:pPr>
              <w:widowControl/>
              <w:numPr>
                <w:ilvl w:val="1"/>
                <w:numId w:val="38"/>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w:t>
            </w:r>
          </w:p>
          <w:p w14:paraId="052C6264" w14:textId="77777777" w:rsidR="0046248B" w:rsidRPr="00060A75" w:rsidRDefault="0046248B" w:rsidP="0046248B">
            <w:pPr>
              <w:widowControl/>
              <w:numPr>
                <w:ilvl w:val="1"/>
                <w:numId w:val="34"/>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Updates should be provided to reflect any key changes and reviewed at least annually.</w:t>
            </w:r>
          </w:p>
        </w:tc>
      </w:tr>
      <w:tr w:rsidR="0046248B" w:rsidRPr="00060A75" w14:paraId="59769B79" w14:textId="77777777">
        <w:trPr>
          <w:jc w:val="center"/>
        </w:trPr>
        <w:tc>
          <w:tcPr>
            <w:tcW w:w="1229" w:type="dxa"/>
            <w:tcBorders>
              <w:top w:val="single" w:sz="4" w:space="0" w:color="auto"/>
            </w:tcBorders>
            <w:vAlign w:val="center"/>
          </w:tcPr>
          <w:p w14:paraId="03C8C59B" w14:textId="77777777" w:rsidR="0046248B" w:rsidRPr="00056FA1" w:rsidRDefault="0046248B">
            <w:pPr>
              <w:widowControl/>
              <w:autoSpaceDE/>
              <w:autoSpaceDN/>
              <w:jc w:val="center"/>
              <w:rPr>
                <w:rFonts w:ascii="Arial Narrow" w:eastAsiaTheme="minorHAnsi" w:hAnsi="Arial Narrow" w:cs="Arial"/>
                <w:sz w:val="18"/>
                <w:szCs w:val="18"/>
              </w:rPr>
            </w:pPr>
            <w:r w:rsidRPr="00056FA1">
              <w:rPr>
                <w:rFonts w:ascii="Arial Narrow" w:eastAsiaTheme="minorHAnsi" w:hAnsi="Arial Narrow" w:cs="Arial"/>
                <w:sz w:val="18"/>
                <w:szCs w:val="18"/>
              </w:rPr>
              <w:t>2.4</w:t>
            </w:r>
          </w:p>
        </w:tc>
        <w:tc>
          <w:tcPr>
            <w:tcW w:w="1805" w:type="dxa"/>
            <w:tcBorders>
              <w:top w:val="single" w:sz="4" w:space="0" w:color="auto"/>
            </w:tcBorders>
            <w:vAlign w:val="center"/>
          </w:tcPr>
          <w:p w14:paraId="4851762B" w14:textId="77777777" w:rsidR="0046248B" w:rsidRPr="00056FA1" w:rsidRDefault="0046248B">
            <w:pPr>
              <w:widowControl/>
              <w:autoSpaceDE/>
              <w:autoSpaceDN/>
              <w:spacing w:line="276" w:lineRule="auto"/>
              <w:jc w:val="center"/>
              <w:rPr>
                <w:rFonts w:ascii="Arial Narrow" w:eastAsiaTheme="minorHAnsi" w:hAnsi="Arial Narrow" w:cs="Arial"/>
                <w:sz w:val="18"/>
                <w:szCs w:val="18"/>
              </w:rPr>
            </w:pPr>
            <w:r w:rsidRPr="00056FA1">
              <w:rPr>
                <w:rFonts w:ascii="Arial Narrow" w:eastAsiaTheme="minorHAnsi" w:hAnsi="Arial Narrow" w:cs="Arial"/>
                <w:sz w:val="18"/>
                <w:szCs w:val="18"/>
              </w:rPr>
              <w:t>Work Locations</w:t>
            </w:r>
          </w:p>
        </w:tc>
        <w:tc>
          <w:tcPr>
            <w:tcW w:w="4049" w:type="dxa"/>
            <w:tcBorders>
              <w:top w:val="single" w:sz="4" w:space="0" w:color="auto"/>
            </w:tcBorders>
            <w:vAlign w:val="center"/>
          </w:tcPr>
          <w:p w14:paraId="782F2590" w14:textId="77777777" w:rsidR="0046248B" w:rsidRPr="00056FA1" w:rsidRDefault="0046248B">
            <w:pPr>
              <w:widowControl/>
              <w:autoSpaceDE/>
              <w:autoSpaceDN/>
              <w:spacing w:line="276" w:lineRule="auto"/>
              <w:rPr>
                <w:rFonts w:ascii="Arial Narrow" w:eastAsiaTheme="minorHAnsi" w:hAnsi="Arial Narrow" w:cs="Arial"/>
                <w:sz w:val="18"/>
                <w:szCs w:val="18"/>
              </w:rPr>
            </w:pPr>
            <w:r w:rsidRPr="00056FA1">
              <w:rPr>
                <w:rFonts w:ascii="Arial Narrow" w:eastAsiaTheme="minorHAnsi" w:hAnsi="Arial Narrow" w:cs="Arial"/>
                <w:sz w:val="18"/>
                <w:szCs w:val="18"/>
              </w:rPr>
              <w:t xml:space="preserve">The Project Awardee must submit detailed data regarding locations where work will be performed under this agreement, including addresses, points of contact, and work performed per location, to include </w:t>
            </w:r>
            <w:proofErr w:type="spellStart"/>
            <w:r w:rsidRPr="00056FA1">
              <w:rPr>
                <w:rFonts w:ascii="Arial Narrow" w:eastAsiaTheme="minorHAnsi" w:hAnsi="Arial Narrow" w:cs="Arial"/>
                <w:sz w:val="18"/>
                <w:szCs w:val="18"/>
              </w:rPr>
              <w:t>sub</w:t>
            </w:r>
            <w:r>
              <w:rPr>
                <w:rFonts w:ascii="Arial Narrow" w:eastAsiaTheme="minorHAnsi" w:hAnsi="Arial Narrow" w:cs="Arial"/>
                <w:sz w:val="18"/>
                <w:szCs w:val="18"/>
              </w:rPr>
              <w:t>awardee</w:t>
            </w:r>
            <w:r w:rsidRPr="00056FA1">
              <w:rPr>
                <w:rFonts w:ascii="Arial Narrow" w:eastAsiaTheme="minorHAnsi" w:hAnsi="Arial Narrow" w:cs="Arial"/>
                <w:sz w:val="18"/>
                <w:szCs w:val="18"/>
              </w:rPr>
              <w:t>s</w:t>
            </w:r>
            <w:proofErr w:type="spellEnd"/>
            <w:r w:rsidRPr="00056FA1">
              <w:rPr>
                <w:rFonts w:ascii="Arial Narrow" w:eastAsiaTheme="minorHAnsi" w:hAnsi="Arial Narrow" w:cs="Arial"/>
                <w:sz w:val="18"/>
                <w:szCs w:val="18"/>
              </w:rPr>
              <w:t xml:space="preserve"> and critical vendors of reagents and supplies. </w:t>
            </w:r>
          </w:p>
          <w:p w14:paraId="43C0EC44" w14:textId="77777777" w:rsidR="0046248B" w:rsidRPr="00056FA1" w:rsidRDefault="0046248B">
            <w:pPr>
              <w:widowControl/>
              <w:autoSpaceDE/>
              <w:autoSpaceDN/>
              <w:spacing w:line="276" w:lineRule="auto"/>
              <w:rPr>
                <w:rFonts w:ascii="Arial Narrow" w:eastAsiaTheme="minorHAnsi" w:hAnsi="Arial Narrow" w:cs="Arial"/>
                <w:sz w:val="18"/>
                <w:szCs w:val="18"/>
              </w:rPr>
            </w:pPr>
            <w:r w:rsidRPr="00056FA1">
              <w:rPr>
                <w:rFonts w:ascii="Arial Narrow" w:eastAsiaTheme="minorHAnsi" w:hAnsi="Arial Narrow" w:cs="Arial"/>
                <w:sz w:val="18"/>
                <w:szCs w:val="18"/>
              </w:rPr>
              <w:t>Project Awardee must include vendors for critical infrastructure protection.</w:t>
            </w:r>
          </w:p>
        </w:tc>
        <w:tc>
          <w:tcPr>
            <w:tcW w:w="3622" w:type="dxa"/>
            <w:tcBorders>
              <w:top w:val="single" w:sz="4" w:space="0" w:color="auto"/>
            </w:tcBorders>
            <w:vAlign w:val="center"/>
          </w:tcPr>
          <w:p w14:paraId="5B34B65B" w14:textId="77777777" w:rsidR="0046248B" w:rsidRPr="00056FA1"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56FA1">
              <w:rPr>
                <w:rFonts w:ascii="Arial Narrow" w:eastAsiaTheme="minorHAnsi" w:hAnsi="Arial Narrow" w:cs="Arial"/>
                <w:sz w:val="18"/>
                <w:szCs w:val="18"/>
              </w:rPr>
              <w:t>Project Awardee must submit Work Locations Report:</w:t>
            </w:r>
          </w:p>
          <w:p w14:paraId="1044B01B" w14:textId="77777777" w:rsidR="0046248B" w:rsidRPr="00056FA1" w:rsidRDefault="0046248B" w:rsidP="0046248B">
            <w:pPr>
              <w:widowControl/>
              <w:numPr>
                <w:ilvl w:val="1"/>
                <w:numId w:val="32"/>
              </w:numPr>
              <w:autoSpaceDE/>
              <w:autoSpaceDN/>
              <w:spacing w:line="276" w:lineRule="auto"/>
              <w:ind w:left="280" w:hanging="180"/>
              <w:contextualSpacing/>
              <w:rPr>
                <w:rFonts w:ascii="Arial Narrow" w:eastAsiaTheme="minorHAnsi" w:hAnsi="Arial Narrow" w:cs="Arial"/>
                <w:sz w:val="18"/>
                <w:szCs w:val="18"/>
              </w:rPr>
            </w:pPr>
            <w:r w:rsidRPr="00056FA1">
              <w:rPr>
                <w:rFonts w:ascii="Arial Narrow" w:eastAsiaTheme="minorHAnsi" w:hAnsi="Arial Narrow" w:cs="Arial"/>
                <w:sz w:val="18"/>
                <w:szCs w:val="18"/>
              </w:rPr>
              <w:t xml:space="preserve">Within 5 business days after the initiation of the Project Award period of performance </w:t>
            </w:r>
          </w:p>
          <w:p w14:paraId="3624B6A1" w14:textId="77777777" w:rsidR="0046248B" w:rsidRPr="00056FA1" w:rsidRDefault="0046248B" w:rsidP="0046248B">
            <w:pPr>
              <w:widowControl/>
              <w:numPr>
                <w:ilvl w:val="1"/>
                <w:numId w:val="32"/>
              </w:numPr>
              <w:autoSpaceDE/>
              <w:autoSpaceDN/>
              <w:spacing w:line="276" w:lineRule="auto"/>
              <w:ind w:left="280" w:hanging="180"/>
              <w:contextualSpacing/>
              <w:rPr>
                <w:rFonts w:ascii="Arial Narrow" w:eastAsiaTheme="minorHAnsi" w:hAnsi="Arial Narrow" w:cs="Arial"/>
                <w:sz w:val="18"/>
                <w:szCs w:val="18"/>
              </w:rPr>
            </w:pPr>
            <w:r w:rsidRPr="00056FA1">
              <w:rPr>
                <w:rFonts w:ascii="Arial Narrow" w:eastAsiaTheme="minorHAnsi" w:hAnsi="Arial Narrow" w:cs="Arial"/>
                <w:sz w:val="18"/>
                <w:szCs w:val="18"/>
              </w:rPr>
              <w:t>Within 30 business days after a substantive location or capabilities change</w:t>
            </w:r>
          </w:p>
          <w:p w14:paraId="397F0885" w14:textId="77777777" w:rsidR="0046248B" w:rsidRPr="00056FA1"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56FA1">
              <w:rPr>
                <w:rFonts w:ascii="Arial Narrow" w:hAnsi="Arial Narrow"/>
                <w:sz w:val="18"/>
              </w:rPr>
              <w:t xml:space="preserve">Within 2 business days of a substantive change if the work performed supports medical countermeasure development that addresses a threat that has been declared a Public Health Emergency by the HHS Secretary or a Public Health Emergency of International Concern (PHEIC) by the </w:t>
            </w:r>
            <w:r>
              <w:rPr>
                <w:rFonts w:ascii="Arial Narrow" w:hAnsi="Arial Narrow"/>
                <w:sz w:val="18"/>
              </w:rPr>
              <w:t>World Health Organization (</w:t>
            </w:r>
            <w:r w:rsidRPr="00056FA1">
              <w:rPr>
                <w:rFonts w:ascii="Arial Narrow" w:hAnsi="Arial Narrow"/>
                <w:sz w:val="18"/>
              </w:rPr>
              <w:t>WHO</w:t>
            </w:r>
            <w:r>
              <w:rPr>
                <w:rFonts w:ascii="Arial Narrow" w:hAnsi="Arial Narrow"/>
                <w:sz w:val="18"/>
              </w:rPr>
              <w:t>)</w:t>
            </w:r>
          </w:p>
        </w:tc>
      </w:tr>
      <w:tr w:rsidR="0046248B" w:rsidRPr="00060A75" w14:paraId="602289E9" w14:textId="77777777">
        <w:trPr>
          <w:jc w:val="center"/>
        </w:trPr>
        <w:tc>
          <w:tcPr>
            <w:tcW w:w="1229" w:type="dxa"/>
            <w:tcBorders>
              <w:top w:val="single" w:sz="4" w:space="0" w:color="auto"/>
            </w:tcBorders>
            <w:vAlign w:val="center"/>
          </w:tcPr>
          <w:p w14:paraId="363763E6" w14:textId="77777777" w:rsidR="0046248B" w:rsidRPr="00056FA1" w:rsidRDefault="0046248B">
            <w:pPr>
              <w:widowControl/>
              <w:autoSpaceDE/>
              <w:autoSpaceDN/>
              <w:jc w:val="center"/>
              <w:rPr>
                <w:rFonts w:ascii="Arial Narrow" w:eastAsiaTheme="minorHAnsi" w:hAnsi="Arial Narrow" w:cs="Arial"/>
                <w:sz w:val="18"/>
                <w:szCs w:val="18"/>
              </w:rPr>
            </w:pPr>
            <w:r w:rsidRPr="00056FA1">
              <w:rPr>
                <w:rFonts w:ascii="Arial Narrow" w:eastAsiaTheme="minorHAnsi" w:hAnsi="Arial Narrow" w:cs="Arial"/>
                <w:sz w:val="18"/>
                <w:szCs w:val="18"/>
              </w:rPr>
              <w:lastRenderedPageBreak/>
              <w:t>2.5</w:t>
            </w:r>
          </w:p>
        </w:tc>
        <w:tc>
          <w:tcPr>
            <w:tcW w:w="1805" w:type="dxa"/>
            <w:tcBorders>
              <w:top w:val="single" w:sz="4" w:space="0" w:color="auto"/>
            </w:tcBorders>
            <w:vAlign w:val="center"/>
          </w:tcPr>
          <w:p w14:paraId="06003A76" w14:textId="77777777" w:rsidR="0046248B" w:rsidRPr="00E05F07" w:rsidRDefault="0046248B">
            <w:pPr>
              <w:widowControl/>
              <w:autoSpaceDE/>
              <w:autoSpaceDN/>
              <w:spacing w:line="276" w:lineRule="auto"/>
              <w:jc w:val="center"/>
              <w:rPr>
                <w:rFonts w:ascii="Arial Narrow" w:eastAsiaTheme="minorHAnsi" w:hAnsi="Arial Narrow" w:cstheme="minorBidi"/>
                <w:sz w:val="18"/>
              </w:rPr>
            </w:pPr>
            <w:r w:rsidRPr="00056FA1">
              <w:rPr>
                <w:rFonts w:ascii="Arial Narrow" w:hAnsi="Arial Narrow"/>
                <w:sz w:val="18"/>
              </w:rPr>
              <w:t>Pandemic/Public Health Emergency Facility and Operational Management Plan</w:t>
            </w:r>
          </w:p>
        </w:tc>
        <w:tc>
          <w:tcPr>
            <w:tcW w:w="4049" w:type="dxa"/>
            <w:tcBorders>
              <w:top w:val="single" w:sz="4" w:space="0" w:color="auto"/>
            </w:tcBorders>
            <w:vAlign w:val="center"/>
          </w:tcPr>
          <w:p w14:paraId="51CF746B" w14:textId="77777777" w:rsidR="0046248B" w:rsidRPr="00056FA1" w:rsidRDefault="0046248B">
            <w:pPr>
              <w:widowControl/>
              <w:autoSpaceDE/>
              <w:autoSpaceDN/>
              <w:spacing w:line="276" w:lineRule="auto"/>
              <w:rPr>
                <w:rFonts w:ascii="Arial Narrow" w:hAnsi="Arial Narrow"/>
                <w:sz w:val="18"/>
              </w:rPr>
            </w:pPr>
            <w:r w:rsidRPr="00056FA1">
              <w:rPr>
                <w:rFonts w:ascii="Arial Narrow" w:eastAsiaTheme="minorHAnsi" w:hAnsi="Arial Narrow" w:cs="Arial"/>
                <w:sz w:val="18"/>
                <w:szCs w:val="18"/>
              </w:rPr>
              <w:t>Project Awardee</w:t>
            </w:r>
            <w:r w:rsidRPr="00056FA1">
              <w:rPr>
                <w:rFonts w:ascii="Arial Narrow" w:hAnsi="Arial Narrow"/>
                <w:sz w:val="18"/>
              </w:rPr>
              <w:t xml:space="preserve"> must develop a Pandemic Facility and Operational Management Plan, including change procedures from normal to pandemic operations and continuity of operations in the event of a declared pandemic emergency. </w:t>
            </w:r>
            <w:r w:rsidRPr="00056FA1">
              <w:rPr>
                <w:rFonts w:ascii="Arial Narrow" w:hAnsi="Arial Narrow" w:cs="Arial"/>
                <w:sz w:val="18"/>
                <w:szCs w:val="18"/>
              </w:rPr>
              <w:t>Project Awardee</w:t>
            </w:r>
            <w:r w:rsidRPr="00056FA1">
              <w:rPr>
                <w:rFonts w:ascii="Arial Narrow" w:hAnsi="Arial Narrow"/>
                <w:sz w:val="18"/>
              </w:rPr>
              <w:t xml:space="preserve"> must identify critical infrastructure.</w:t>
            </w:r>
          </w:p>
        </w:tc>
        <w:tc>
          <w:tcPr>
            <w:tcW w:w="3622" w:type="dxa"/>
            <w:tcBorders>
              <w:top w:val="single" w:sz="4" w:space="0" w:color="auto"/>
            </w:tcBorders>
            <w:vAlign w:val="center"/>
          </w:tcPr>
          <w:p w14:paraId="1EB20583" w14:textId="77777777" w:rsidR="0046248B" w:rsidRPr="00056FA1" w:rsidRDefault="0046248B" w:rsidP="0046248B">
            <w:pPr>
              <w:widowControl/>
              <w:numPr>
                <w:ilvl w:val="0"/>
                <w:numId w:val="34"/>
              </w:numPr>
              <w:autoSpaceDE/>
              <w:autoSpaceDN/>
              <w:spacing w:line="276" w:lineRule="auto"/>
              <w:ind w:left="32" w:hanging="90"/>
              <w:contextualSpacing/>
              <w:rPr>
                <w:rFonts w:ascii="Arial Narrow" w:hAnsi="Arial Narrow"/>
                <w:sz w:val="18"/>
              </w:rPr>
            </w:pPr>
            <w:r w:rsidRPr="00056FA1">
              <w:rPr>
                <w:rFonts w:ascii="Arial Narrow" w:eastAsiaTheme="minorHAnsi" w:hAnsi="Arial Narrow" w:cs="Arial"/>
                <w:sz w:val="18"/>
                <w:szCs w:val="18"/>
              </w:rPr>
              <w:t>Project Awardee</w:t>
            </w:r>
            <w:r w:rsidRPr="00056FA1">
              <w:rPr>
                <w:rFonts w:ascii="Arial Narrow" w:hAnsi="Arial Narrow"/>
                <w:sz w:val="18"/>
              </w:rPr>
              <w:t xml:space="preserve"> must submit:</w:t>
            </w:r>
          </w:p>
          <w:p w14:paraId="2E8A47DC" w14:textId="77777777" w:rsidR="0046248B" w:rsidRPr="00E05F07" w:rsidRDefault="0046248B" w:rsidP="0046248B">
            <w:pPr>
              <w:widowControl/>
              <w:numPr>
                <w:ilvl w:val="1"/>
                <w:numId w:val="32"/>
              </w:numPr>
              <w:autoSpaceDE/>
              <w:autoSpaceDN/>
              <w:spacing w:line="276" w:lineRule="auto"/>
              <w:ind w:left="280" w:hanging="180"/>
              <w:contextualSpacing/>
              <w:rPr>
                <w:rFonts w:ascii="Arial Narrow" w:eastAsiaTheme="minorHAnsi" w:hAnsi="Arial Narrow" w:cstheme="minorBidi"/>
                <w:sz w:val="18"/>
              </w:rPr>
            </w:pPr>
            <w:r w:rsidRPr="00056FA1">
              <w:rPr>
                <w:rFonts w:ascii="Arial Narrow" w:hAnsi="Arial Narrow"/>
                <w:sz w:val="18"/>
              </w:rPr>
              <w:t>Draft within 15 days of award</w:t>
            </w:r>
          </w:p>
          <w:p w14:paraId="09F39186" w14:textId="77777777" w:rsidR="0046248B" w:rsidRPr="00E05F07" w:rsidRDefault="0046248B" w:rsidP="0046248B">
            <w:pPr>
              <w:widowControl/>
              <w:numPr>
                <w:ilvl w:val="1"/>
                <w:numId w:val="32"/>
              </w:numPr>
              <w:autoSpaceDE/>
              <w:autoSpaceDN/>
              <w:spacing w:line="276" w:lineRule="auto"/>
              <w:ind w:left="280" w:hanging="180"/>
              <w:contextualSpacing/>
              <w:rPr>
                <w:rFonts w:ascii="Arial Narrow" w:eastAsiaTheme="minorHAnsi" w:hAnsi="Arial Narrow" w:cstheme="minorBidi"/>
                <w:sz w:val="18"/>
              </w:rPr>
            </w:pPr>
            <w:r w:rsidRPr="00056FA1">
              <w:rPr>
                <w:rFonts w:ascii="Arial Narrow" w:hAnsi="Arial Narrow"/>
                <w:sz w:val="18"/>
              </w:rPr>
              <w:t>Final within 30 days of award</w:t>
            </w:r>
          </w:p>
        </w:tc>
      </w:tr>
      <w:tr w:rsidR="0046248B" w:rsidRPr="00060A75" w14:paraId="1407F223" w14:textId="77777777">
        <w:trPr>
          <w:jc w:val="center"/>
        </w:trPr>
        <w:tc>
          <w:tcPr>
            <w:tcW w:w="1229" w:type="dxa"/>
            <w:tcBorders>
              <w:top w:val="single" w:sz="4" w:space="0" w:color="auto"/>
              <w:bottom w:val="single" w:sz="4" w:space="0" w:color="auto"/>
            </w:tcBorders>
            <w:vAlign w:val="center"/>
          </w:tcPr>
          <w:p w14:paraId="28118D62"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2.6</w:t>
            </w:r>
          </w:p>
        </w:tc>
        <w:tc>
          <w:tcPr>
            <w:tcW w:w="1805" w:type="dxa"/>
            <w:tcBorders>
              <w:top w:val="single" w:sz="4" w:space="0" w:color="auto"/>
              <w:bottom w:val="single" w:sz="4" w:space="0" w:color="auto"/>
            </w:tcBorders>
            <w:vAlign w:val="center"/>
          </w:tcPr>
          <w:p w14:paraId="4469A4FE"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Monthly &amp; Annual Technical Progress Reports/Annual Meeting</w:t>
            </w:r>
          </w:p>
        </w:tc>
        <w:tc>
          <w:tcPr>
            <w:tcW w:w="4049" w:type="dxa"/>
            <w:tcBorders>
              <w:top w:val="single" w:sz="4" w:space="0" w:color="auto"/>
              <w:bottom w:val="single" w:sz="4" w:space="0" w:color="auto"/>
            </w:tcBorders>
            <w:vAlign w:val="center"/>
          </w:tcPr>
          <w:p w14:paraId="23EB8D8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Monthly and Annual Technical Progress reports must address each of the below items and be cross-referenced to the Work Breakdown Structure (WBS), Statement of Work (SOW), Integrated Master Schedule (IMS), and Contract Performance Report (CPR) – or as applicable.</w:t>
            </w:r>
          </w:p>
          <w:p w14:paraId="1EA21591"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An Executive Summary highlighting the progress, issues and relevant manufacturing, nonclinical, clinical, regulatory, and publication activities. The Executive Summary should highlight all critical issues for that reporting period and resolution approach; limited to 2 pages</w:t>
            </w:r>
          </w:p>
          <w:p w14:paraId="4B22301F"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submit monthly detailed clinical reports during </w:t>
            </w:r>
            <w:r w:rsidRPr="00060A75">
              <w:rPr>
                <w:rFonts w:ascii="Arial Narrow" w:eastAsiaTheme="minorHAnsi" w:hAnsi="Arial Narrow" w:cs="Arial"/>
                <w:sz w:val="18"/>
                <w:szCs w:val="18"/>
              </w:rPr>
              <w:t>active</w:t>
            </w:r>
            <w:r w:rsidRPr="00060A75">
              <w:rPr>
                <w:rFonts w:ascii="Arial Narrow" w:eastAsiaTheme="minorHAnsi" w:hAnsi="Arial Narrow" w:cstheme="minorBidi"/>
                <w:sz w:val="18"/>
                <w:szCs w:val="18"/>
              </w:rPr>
              <w:t xml:space="preserve"> clinical trial enrollment to include at a minimum:</w:t>
            </w:r>
          </w:p>
          <w:p w14:paraId="799CE3EF"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Central IRB approval status</w:t>
            </w:r>
          </w:p>
          <w:p w14:paraId="12E13D64"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Site IRB approval status</w:t>
            </w:r>
          </w:p>
          <w:p w14:paraId="65FCD8A7"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Site information (FWA number, </w:t>
            </w:r>
            <w:r w:rsidRPr="00060A75">
              <w:rPr>
                <w:rFonts w:ascii="Arial Narrow" w:eastAsiaTheme="minorHAnsi" w:hAnsi="Arial Narrow" w:cstheme="minorBidi"/>
                <w:color w:val="1F497D"/>
                <w:sz w:val="18"/>
                <w:szCs w:val="18"/>
              </w:rPr>
              <w:t>s</w:t>
            </w:r>
            <w:r w:rsidRPr="00060A75">
              <w:rPr>
                <w:rFonts w:ascii="Arial Narrow" w:eastAsiaTheme="minorHAnsi" w:hAnsi="Arial Narrow" w:cstheme="minorBidi"/>
                <w:sz w:val="18"/>
                <w:szCs w:val="18"/>
              </w:rPr>
              <w:t>ite type (e.g., commercial site, academic site), site activation status)</w:t>
            </w:r>
          </w:p>
          <w:p w14:paraId="301068C5"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Number of subjects screened and enrolled by age, race, ethnicity, geographic distribution</w:t>
            </w:r>
          </w:p>
          <w:p w14:paraId="009008D7"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Investigational Product status (receipt at depot and receipt on site)</w:t>
            </w:r>
          </w:p>
          <w:p w14:paraId="30AFC738"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Safety reporting (SAEs)</w:t>
            </w:r>
          </w:p>
          <w:p w14:paraId="627A8224"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Protocol deviations</w:t>
            </w:r>
          </w:p>
          <w:p w14:paraId="10DF7968"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Database management</w:t>
            </w:r>
          </w:p>
          <w:p w14:paraId="6841502A"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Status of ancillary supplies e.g., PPE, swabs, syringes, tubes on site </w:t>
            </w:r>
          </w:p>
          <w:p w14:paraId="2CAD3CBE"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Specimen collection status</w:t>
            </w:r>
          </w:p>
          <w:p w14:paraId="0D000491" w14:textId="77777777" w:rsidR="0046248B" w:rsidRPr="00060A75" w:rsidRDefault="0046248B" w:rsidP="0046248B">
            <w:pPr>
              <w:widowControl/>
              <w:numPr>
                <w:ilvl w:val="0"/>
                <w:numId w:val="31"/>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Pharmacy manuals</w:t>
            </w:r>
          </w:p>
          <w:p w14:paraId="54BBE359" w14:textId="77777777" w:rsidR="0046248B" w:rsidRPr="00060A75" w:rsidRDefault="0046248B">
            <w:pPr>
              <w:widowControl/>
              <w:autoSpaceDE/>
              <w:autoSpaceDN/>
              <w:spacing w:line="276" w:lineRule="auto"/>
              <w:ind w:left="178"/>
              <w:rPr>
                <w:rFonts w:ascii="Arial" w:eastAsiaTheme="minorHAnsi" w:hAnsi="Arial" w:cstheme="minorBidi"/>
                <w:sz w:val="20"/>
                <w:szCs w:val="20"/>
              </w:rPr>
            </w:pPr>
            <w:r w:rsidRPr="00060A75">
              <w:rPr>
                <w:rFonts w:ascii="Arial Narrow" w:eastAsiaTheme="minorHAnsi" w:hAnsi="Arial Narrow" w:cstheme="minorBidi"/>
                <w:sz w:val="18"/>
                <w:szCs w:val="18"/>
              </w:rPr>
              <w:t xml:space="preserve">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inform BARDA of any upcoming site visits and/or audits of Contract Research Organization (CRO) facilities funded under this effort. BARDA reserves the right to accompany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on site visits and/or audits of CROs as BARDA deems necessary.</w:t>
            </w:r>
          </w:p>
          <w:p w14:paraId="470DC1C5"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Progress in meeting agreement milestones organized by WBS, overall project assessment, problems encountered and recommended solutions. The reports must detail the planned and actual progress during the period covered, explaining any differences between the two and the corrective steps</w:t>
            </w:r>
          </w:p>
          <w:p w14:paraId="75CF86BE"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 three-month rolling forecast of the key planned activities, referencing the WBS/IMS</w:t>
            </w:r>
          </w:p>
          <w:p w14:paraId="3571219B"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 tracking log of progress on regulatory submissions with the FDA number, description of submission, date of submission, status of submission, and next steps</w:t>
            </w:r>
          </w:p>
          <w:p w14:paraId="50231771" w14:textId="77777777" w:rsidR="0046248B" w:rsidRPr="00060A75" w:rsidRDefault="0046248B" w:rsidP="0046248B">
            <w:pPr>
              <w:widowControl/>
              <w:numPr>
                <w:ilvl w:val="0"/>
                <w:numId w:val="33"/>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Estimated and Actual Expenses</w:t>
            </w:r>
          </w:p>
          <w:p w14:paraId="6D47259C" w14:textId="77777777" w:rsidR="0046248B" w:rsidRPr="005B5386" w:rsidRDefault="0046248B" w:rsidP="0046248B">
            <w:pPr>
              <w:widowControl/>
              <w:numPr>
                <w:ilvl w:val="0"/>
                <w:numId w:val="37"/>
              </w:numPr>
              <w:autoSpaceDE/>
              <w:autoSpaceDN/>
              <w:spacing w:line="276" w:lineRule="auto"/>
              <w:ind w:left="360" w:hanging="130"/>
              <w:rPr>
                <w:rFonts w:ascii="Arial Narrow" w:eastAsiaTheme="minorHAnsi" w:hAnsi="Arial Narrow" w:cs="Arial"/>
                <w:sz w:val="18"/>
                <w:szCs w:val="18"/>
              </w:rPr>
            </w:pPr>
            <w:r w:rsidRPr="00060A75">
              <w:rPr>
                <w:rFonts w:ascii="Arial Narrow" w:eastAsiaTheme="minorHAnsi" w:hAnsi="Arial Narrow" w:cstheme="minorBidi"/>
                <w:sz w:val="18"/>
                <w:szCs w:val="18"/>
              </w:rPr>
              <w:lastRenderedPageBreak/>
              <w:t xml:space="preserve">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w:t>
            </w:r>
            <w:proofErr w:type="spellStart"/>
            <w:r w:rsidRPr="00060A75">
              <w:rPr>
                <w:rFonts w:ascii="Arial Narrow" w:eastAsiaTheme="minorHAnsi" w:hAnsi="Arial Narrow" w:cstheme="minorBidi"/>
                <w:sz w:val="18"/>
                <w:szCs w:val="18"/>
              </w:rPr>
              <w:t>Sub</w:t>
            </w:r>
            <w:r>
              <w:rPr>
                <w:rFonts w:ascii="Arial Narrow" w:eastAsiaTheme="minorHAnsi" w:hAnsi="Arial Narrow" w:cstheme="minorBidi"/>
                <w:sz w:val="18"/>
                <w:szCs w:val="18"/>
              </w:rPr>
              <w:t>awardees</w:t>
            </w:r>
            <w:proofErr w:type="spellEnd"/>
            <w:r w:rsidRPr="00060A75">
              <w:rPr>
                <w:rFonts w:ascii="Arial Narrow" w:eastAsiaTheme="minorHAnsi" w:hAnsi="Arial Narrow" w:cstheme="minorBidi"/>
                <w:sz w:val="18"/>
                <w:szCs w:val="18"/>
              </w:rPr>
              <w:t xml:space="preserve">’ expenses from the previous month if the </w:t>
            </w:r>
            <w:proofErr w:type="spellStart"/>
            <w:r w:rsidRPr="00060A75">
              <w:rPr>
                <w:rFonts w:ascii="Arial Narrow" w:eastAsiaTheme="minorHAnsi" w:hAnsi="Arial Narrow" w:cstheme="minorBidi"/>
                <w:sz w:val="18"/>
                <w:szCs w:val="18"/>
              </w:rPr>
              <w:t>Sub</w:t>
            </w:r>
            <w:r>
              <w:rPr>
                <w:rFonts w:ascii="Arial Narrow" w:eastAsiaTheme="minorHAnsi" w:hAnsi="Arial Narrow" w:cstheme="minorBidi"/>
                <w:sz w:val="18"/>
                <w:szCs w:val="18"/>
              </w:rPr>
              <w:t>awardee</w:t>
            </w:r>
            <w:proofErr w:type="spellEnd"/>
            <w:r w:rsidRPr="00060A75">
              <w:rPr>
                <w:rFonts w:ascii="Arial Narrow" w:eastAsiaTheme="minorHAnsi" w:hAnsi="Arial Narrow" w:cstheme="minorBidi"/>
                <w:sz w:val="18"/>
                <w:szCs w:val="18"/>
              </w:rPr>
              <w:t xml:space="preserve"> did not submit a bill in the previous month. If the </w:t>
            </w:r>
            <w:proofErr w:type="spellStart"/>
            <w:r w:rsidRPr="00060A75">
              <w:rPr>
                <w:rFonts w:ascii="Arial Narrow" w:eastAsiaTheme="minorHAnsi" w:hAnsi="Arial Narrow" w:cstheme="minorBidi"/>
                <w:sz w:val="18"/>
                <w:szCs w:val="18"/>
              </w:rPr>
              <w:t>suba</w:t>
            </w:r>
            <w:r>
              <w:rPr>
                <w:rFonts w:ascii="Arial Narrow" w:eastAsiaTheme="minorHAnsi" w:hAnsi="Arial Narrow" w:cstheme="minorBidi"/>
                <w:sz w:val="18"/>
                <w:szCs w:val="18"/>
              </w:rPr>
              <w:t>wardee</w:t>
            </w:r>
            <w:proofErr w:type="spellEnd"/>
            <w:r w:rsidRPr="00060A75">
              <w:rPr>
                <w:rFonts w:ascii="Arial Narrow" w:eastAsiaTheme="minorHAnsi" w:hAnsi="Arial Narrow" w:cstheme="minorBidi"/>
                <w:sz w:val="18"/>
                <w:szCs w:val="18"/>
              </w:rPr>
              <w:t xml:space="preserve">(s) was not working or did not incur any costs in the previous month, then a statement to this effect should be included in this report for those respective </w:t>
            </w:r>
            <w:proofErr w:type="spellStart"/>
            <w:r w:rsidRPr="00060A75">
              <w:rPr>
                <w:rFonts w:ascii="Arial Narrow" w:eastAsiaTheme="minorHAnsi" w:hAnsi="Arial Narrow" w:cstheme="minorBidi"/>
                <w:sz w:val="18"/>
                <w:szCs w:val="18"/>
              </w:rPr>
              <w:t>Sub</w:t>
            </w:r>
            <w:r>
              <w:rPr>
                <w:rFonts w:ascii="Arial Narrow" w:eastAsiaTheme="minorHAnsi" w:hAnsi="Arial Narrow" w:cstheme="minorBidi"/>
                <w:sz w:val="18"/>
                <w:szCs w:val="18"/>
              </w:rPr>
              <w:t>awardee</w:t>
            </w:r>
            <w:proofErr w:type="spellEnd"/>
            <w:r w:rsidRPr="00060A75">
              <w:rPr>
                <w:rFonts w:ascii="Arial Narrow" w:eastAsiaTheme="minorHAnsi" w:hAnsi="Arial Narrow" w:cstheme="minorBidi"/>
                <w:sz w:val="18"/>
                <w:szCs w:val="18"/>
              </w:rPr>
              <w:t xml:space="preserve">. If the PAR and </w:t>
            </w:r>
            <w:r>
              <w:rPr>
                <w:rFonts w:ascii="Arial Narrow" w:eastAsiaTheme="minorHAnsi" w:hAnsi="Arial Narrow" w:cstheme="minorBidi"/>
                <w:sz w:val="18"/>
                <w:szCs w:val="18"/>
              </w:rPr>
              <w:t>OT</w:t>
            </w:r>
            <w:r w:rsidRPr="00060A75">
              <w:rPr>
                <w:rFonts w:ascii="Arial Narrow" w:eastAsiaTheme="minorHAnsi" w:hAnsi="Arial Narrow" w:cstheme="minorBidi"/>
                <w:sz w:val="18"/>
                <w:szCs w:val="18"/>
              </w:rPr>
              <w:t xml:space="preserve">AO are satisfied that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’s reporting is sufficient to convey this information, this section may be waived.</w:t>
            </w:r>
          </w:p>
          <w:p w14:paraId="5D7AD086" w14:textId="77777777" w:rsidR="0046248B" w:rsidRPr="005B5386" w:rsidRDefault="0046248B">
            <w:pPr>
              <w:widowControl/>
              <w:autoSpaceDE/>
              <w:autoSpaceDN/>
              <w:spacing w:line="276" w:lineRule="auto"/>
              <w:ind w:left="230"/>
              <w:rPr>
                <w:rFonts w:ascii="Arial Narrow" w:eastAsiaTheme="minorHAnsi" w:hAnsi="Arial Narrow" w:cs="Arial"/>
                <w:sz w:val="18"/>
                <w:szCs w:val="18"/>
              </w:rPr>
            </w:pPr>
            <w:proofErr w:type="gramStart"/>
            <w:r>
              <w:rPr>
                <w:rFonts w:ascii="Arial Narrow" w:eastAsiaTheme="minorHAnsi" w:hAnsi="Arial Narrow" w:cs="Arial"/>
                <w:sz w:val="18"/>
                <w:szCs w:val="18"/>
              </w:rPr>
              <w:t>3  .</w:t>
            </w:r>
            <w:proofErr w:type="gramEnd"/>
            <w:r w:rsidRPr="005B5386">
              <w:rPr>
                <w:rFonts w:ascii="Arial Narrow" w:eastAsiaTheme="minorHAnsi" w:hAnsi="Arial Narrow" w:cs="Arial"/>
                <w:sz w:val="18"/>
                <w:szCs w:val="18"/>
              </w:rPr>
              <w:t xml:space="preserve">Publication activities and progress for any manuscript, </w:t>
            </w:r>
            <w:r w:rsidRPr="005B5386">
              <w:rPr>
                <w:rFonts w:ascii="Arial Narrow" w:eastAsiaTheme="minorHAnsi" w:hAnsi="Arial Narrow" w:cstheme="minorBidi"/>
                <w:sz w:val="18"/>
                <w:szCs w:val="18"/>
              </w:rPr>
              <w:t>scientific meeting abstract, poster, presentation, and other public-facing material or information containing data generated under this Project Award</w:t>
            </w:r>
          </w:p>
        </w:tc>
        <w:tc>
          <w:tcPr>
            <w:tcW w:w="3622" w:type="dxa"/>
            <w:tcBorders>
              <w:top w:val="single" w:sz="4" w:space="0" w:color="auto"/>
              <w:bottom w:val="single" w:sz="4" w:space="0" w:color="auto"/>
            </w:tcBorders>
            <w:vAlign w:val="center"/>
          </w:tcPr>
          <w:p w14:paraId="4B9E927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lastRenderedPageBreak/>
              <w:t>Project Awardee</w:t>
            </w:r>
            <w:r w:rsidRPr="00060A75">
              <w:rPr>
                <w:rFonts w:ascii="Arial Narrow" w:eastAsiaTheme="minorHAnsi" w:hAnsi="Arial Narrow" w:cs="Arial"/>
                <w:sz w:val="18"/>
                <w:szCs w:val="18"/>
              </w:rPr>
              <w:t xml:space="preserve"> must submit monthly reports on the 15</w:t>
            </w:r>
            <w:r w:rsidRPr="00060A75">
              <w:rPr>
                <w:rFonts w:ascii="Arial Narrow" w:eastAsiaTheme="minorHAnsi" w:hAnsi="Arial Narrow" w:cs="Arial"/>
                <w:sz w:val="18"/>
                <w:szCs w:val="18"/>
                <w:vertAlign w:val="superscript"/>
              </w:rPr>
              <w:t>th</w:t>
            </w:r>
            <w:r w:rsidRPr="00060A75">
              <w:rPr>
                <w:rFonts w:ascii="Arial Narrow" w:eastAsiaTheme="minorHAnsi" w:hAnsi="Arial Narrow" w:cs="Arial"/>
                <w:sz w:val="18"/>
                <w:szCs w:val="18"/>
              </w:rPr>
              <w:t xml:space="preserve"> day of the month covering the preceding month; Annual Reports submitted on the last calendar day of the month </w:t>
            </w:r>
            <w:r>
              <w:rPr>
                <w:rFonts w:ascii="Arial Narrow" w:eastAsiaTheme="minorHAnsi" w:hAnsi="Arial Narrow" w:cs="Arial"/>
                <w:sz w:val="18"/>
                <w:szCs w:val="18"/>
              </w:rPr>
              <w:t>every 12 months</w:t>
            </w:r>
            <w:r w:rsidRPr="00060A75">
              <w:rPr>
                <w:rFonts w:ascii="Arial Narrow" w:eastAsiaTheme="minorHAnsi" w:hAnsi="Arial Narrow" w:cs="Arial"/>
                <w:sz w:val="18"/>
                <w:szCs w:val="18"/>
              </w:rPr>
              <w:t xml:space="preserve">. Monthly progress reports are not required for the months when the Annual Report(s) are due, and Monthly/Annual Report(s) are not due during a month when the Final Report (final version, not draft) is due (see deliverable </w:t>
            </w:r>
            <w:r>
              <w:rPr>
                <w:rFonts w:ascii="Arial Narrow" w:eastAsiaTheme="minorHAnsi" w:hAnsi="Arial Narrow" w:cs="Arial"/>
                <w:sz w:val="18"/>
                <w:szCs w:val="18"/>
              </w:rPr>
              <w:t>2.7).</w:t>
            </w:r>
            <w:r w:rsidRPr="00060A75">
              <w:rPr>
                <w:rFonts w:ascii="Arial Narrow" w:eastAsiaTheme="minorHAnsi" w:hAnsi="Arial Narrow" w:cs="Arial"/>
                <w:sz w:val="18"/>
                <w:szCs w:val="18"/>
              </w:rPr>
              <w:t xml:space="preserve">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will review the monthly reports with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provide feedback</w:t>
            </w:r>
          </w:p>
          <w:p w14:paraId="1D652397" w14:textId="77777777" w:rsidR="0046248B" w:rsidRPr="00060A75" w:rsidRDefault="0046248B" w:rsidP="0046248B">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FINAL versions of reports within 10 business days after receiving BARDA comments/edits </w:t>
            </w:r>
          </w:p>
          <w:p w14:paraId="4C131B37"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notification of designated safety events to the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 within 24 hours of being notified of the event</w:t>
            </w:r>
          </w:p>
        </w:tc>
      </w:tr>
      <w:tr w:rsidR="0046248B" w:rsidRPr="00060A75" w14:paraId="442A4A5F" w14:textId="77777777">
        <w:trPr>
          <w:jc w:val="center"/>
        </w:trPr>
        <w:tc>
          <w:tcPr>
            <w:tcW w:w="1229" w:type="dxa"/>
            <w:tcBorders>
              <w:bottom w:val="single" w:sz="12" w:space="0" w:color="auto"/>
            </w:tcBorders>
            <w:vAlign w:val="center"/>
          </w:tcPr>
          <w:p w14:paraId="0FE0E470"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2.7</w:t>
            </w:r>
          </w:p>
        </w:tc>
        <w:tc>
          <w:tcPr>
            <w:tcW w:w="1805" w:type="dxa"/>
            <w:tcBorders>
              <w:bottom w:val="single" w:sz="12" w:space="0" w:color="auto"/>
            </w:tcBorders>
            <w:vAlign w:val="center"/>
          </w:tcPr>
          <w:p w14:paraId="41A8473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Technical Progress Report</w:t>
            </w:r>
          </w:p>
        </w:tc>
        <w:tc>
          <w:tcPr>
            <w:tcW w:w="4049" w:type="dxa"/>
            <w:tcBorders>
              <w:bottom w:val="single" w:sz="12" w:space="0" w:color="auto"/>
            </w:tcBorders>
            <w:vAlign w:val="center"/>
          </w:tcPr>
          <w:p w14:paraId="6FC21C51"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04C546DE" w14:textId="77777777" w:rsidR="0046248B" w:rsidRPr="00060A75" w:rsidRDefault="0046248B" w:rsidP="0046248B">
            <w:pPr>
              <w:widowControl/>
              <w:numPr>
                <w:ilvl w:val="0"/>
                <w:numId w:val="88"/>
              </w:numPr>
              <w:autoSpaceDE/>
              <w:autoSpaceDN/>
              <w:spacing w:line="276" w:lineRule="auto"/>
              <w:ind w:left="234"/>
              <w:rPr>
                <w:rFonts w:ascii="Arial Narrow" w:eastAsiaTheme="minorHAnsi" w:hAnsi="Arial Narrow" w:cs="Arial"/>
                <w:sz w:val="18"/>
                <w:szCs w:val="18"/>
              </w:rPr>
            </w:pPr>
            <w:r w:rsidRPr="00060A75">
              <w:rPr>
                <w:rFonts w:ascii="Arial Narrow" w:eastAsiaTheme="minorHAnsi" w:hAnsi="Arial Narrow" w:cs="Arial"/>
                <w:sz w:val="18"/>
                <w:szCs w:val="18"/>
              </w:rPr>
              <w:t xml:space="preserve">The Final Technical Progress Report incorporating feedback received from BARDA and containing a summation of the work performed and the results obtained for the entire agreement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The final report must document the results of the entire agreement. The final report must be duly marked as ’Final’. A cover letter with the report will contain a summary (not to exceed 200 words) of salient results achieved during the performance of the agreement.</w:t>
            </w:r>
          </w:p>
        </w:tc>
        <w:tc>
          <w:tcPr>
            <w:tcW w:w="3622" w:type="dxa"/>
            <w:tcBorders>
              <w:bottom w:val="single" w:sz="12" w:space="0" w:color="auto"/>
            </w:tcBorders>
            <w:vAlign w:val="center"/>
          </w:tcPr>
          <w:p w14:paraId="1F3C547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Draft Final Technical Progress Report 75 calendar days before the end of the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xml:space="preserve"> and the Final Technical Progress Report on or before the completion date of the </w:t>
            </w:r>
            <w:proofErr w:type="spellStart"/>
            <w:r w:rsidRPr="00060A75">
              <w:rPr>
                <w:rFonts w:ascii="Arial Narrow" w:eastAsiaTheme="minorHAnsi" w:hAnsi="Arial Narrow" w:cs="Arial"/>
                <w:sz w:val="18"/>
                <w:szCs w:val="18"/>
              </w:rPr>
              <w:t>PoP</w:t>
            </w:r>
            <w:proofErr w:type="spellEnd"/>
          </w:p>
          <w:p w14:paraId="688049D1"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will provide feedback on draft report within 21 calendar days of receipt, which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consider incorporating into the Final Report</w:t>
            </w:r>
          </w:p>
          <w:p w14:paraId="1C9CBDCE" w14:textId="77777777" w:rsidR="0046248B" w:rsidRPr="00060A75" w:rsidRDefault="0046248B">
            <w:pPr>
              <w:widowControl/>
              <w:autoSpaceDE/>
              <w:autoSpaceDN/>
              <w:spacing w:line="276" w:lineRule="auto"/>
              <w:ind w:left="72"/>
              <w:contextualSpacing/>
              <w:rPr>
                <w:rFonts w:ascii="Arial Narrow" w:eastAsiaTheme="minorHAnsi" w:hAnsi="Arial Narrow" w:cs="Arial"/>
                <w:sz w:val="18"/>
                <w:szCs w:val="18"/>
              </w:rPr>
            </w:pPr>
          </w:p>
        </w:tc>
      </w:tr>
    </w:tbl>
    <w:p w14:paraId="257403BE" w14:textId="77777777" w:rsidR="0046248B" w:rsidRPr="00D4030A" w:rsidRDefault="0046248B" w:rsidP="0046248B">
      <w:pPr>
        <w:widowControl/>
        <w:autoSpaceDE/>
        <w:autoSpaceDN/>
        <w:rPr>
          <w:rFonts w:ascii="Arial" w:hAnsi="Arial"/>
        </w:rPr>
      </w:pPr>
      <w:bookmarkStart w:id="109" w:name="_Toc143768649"/>
    </w:p>
    <w:p w14:paraId="6EC052B5" w14:textId="77777777" w:rsidR="0046248B" w:rsidRPr="00D4030A" w:rsidRDefault="0046248B" w:rsidP="0046248B">
      <w:pPr>
        <w:widowControl/>
        <w:autoSpaceDE/>
        <w:autoSpaceDN/>
        <w:rPr>
          <w:rFonts w:ascii="Arial" w:hAnsi="Arial"/>
          <w:color w:val="1F497D" w:themeColor="text2"/>
          <w:sz w:val="24"/>
        </w:rPr>
      </w:pPr>
      <w:r w:rsidRPr="00D4030A">
        <w:rPr>
          <w:rFonts w:ascii="Arial" w:hAnsi="Arial"/>
        </w:rPr>
        <w:br w:type="page"/>
      </w:r>
    </w:p>
    <w:p w14:paraId="6331DCEB" w14:textId="77777777" w:rsidR="0046248B" w:rsidRPr="00D01561" w:rsidRDefault="0046248B" w:rsidP="0046248B">
      <w:pPr>
        <w:keepNext/>
        <w:keepLines/>
        <w:widowControl/>
        <w:autoSpaceDE/>
        <w:autoSpaceDN/>
        <w:ind w:left="900"/>
        <w:outlineLvl w:val="2"/>
        <w:rPr>
          <w:rFonts w:ascii="Arial" w:hAnsi="Arial"/>
        </w:rPr>
      </w:pPr>
      <w:bookmarkStart w:id="110" w:name="_Toc129186481"/>
      <w:bookmarkStart w:id="111" w:name="_Toc176786691"/>
      <w:r w:rsidRPr="00D01561">
        <w:rPr>
          <w:rFonts w:ascii="Arial" w:hAnsi="Arial"/>
          <w:b/>
          <w:sz w:val="24"/>
        </w:rPr>
        <w:lastRenderedPageBreak/>
        <w:t>Technical Reporting: Manufacturing</w:t>
      </w:r>
      <w:bookmarkEnd w:id="109"/>
      <w:bookmarkEnd w:id="110"/>
      <w:bookmarkEnd w:id="111"/>
    </w:p>
    <w:p w14:paraId="0AF50442"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25"/>
        <w:gridCol w:w="4033"/>
        <w:gridCol w:w="3949"/>
      </w:tblGrid>
      <w:tr w:rsidR="0046248B" w:rsidRPr="00060A75" w14:paraId="01445612" w14:textId="77777777" w:rsidTr="00E845CA">
        <w:trPr>
          <w:trHeight w:val="4037"/>
          <w:jc w:val="center"/>
        </w:trPr>
        <w:tc>
          <w:tcPr>
            <w:tcW w:w="694" w:type="dxa"/>
            <w:tcBorders>
              <w:top w:val="single" w:sz="4" w:space="0" w:color="auto"/>
            </w:tcBorders>
            <w:vAlign w:val="center"/>
          </w:tcPr>
          <w:p w14:paraId="74B10621" w14:textId="77777777" w:rsidR="0046248B" w:rsidRPr="00D01561" w:rsidRDefault="0046248B">
            <w:pPr>
              <w:widowControl/>
              <w:autoSpaceDE/>
              <w:autoSpaceDN/>
              <w:jc w:val="center"/>
              <w:rPr>
                <w:rFonts w:ascii="Arial Narrow" w:hAnsi="Arial Narrow"/>
                <w:sz w:val="18"/>
              </w:rPr>
            </w:pPr>
            <w:bookmarkStart w:id="112" w:name="_Toc143768650"/>
            <w:r w:rsidRPr="00060A75">
              <w:rPr>
                <w:rFonts w:ascii="Arial Narrow" w:eastAsiaTheme="minorHAnsi" w:hAnsi="Arial Narrow" w:cs="Arial"/>
                <w:sz w:val="18"/>
                <w:szCs w:val="18"/>
              </w:rPr>
              <w:t>3.1</w:t>
            </w:r>
          </w:p>
        </w:tc>
        <w:tc>
          <w:tcPr>
            <w:tcW w:w="2425" w:type="dxa"/>
          </w:tcPr>
          <w:p w14:paraId="46451BF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Product Development Source Material and Manufacturing Reports Projections</w:t>
            </w:r>
          </w:p>
        </w:tc>
        <w:tc>
          <w:tcPr>
            <w:tcW w:w="4033" w:type="dxa"/>
          </w:tcPr>
          <w:p w14:paraId="644FD0CA" w14:textId="77777777" w:rsidR="0046248B" w:rsidRPr="00060A75" w:rsidRDefault="0046248B">
            <w:pPr>
              <w:tabs>
                <w:tab w:val="left" w:pos="180"/>
              </w:tabs>
              <w:ind w:right="213"/>
              <w:rPr>
                <w:rFonts w:ascii="Arial Narrow" w:eastAsia="Arial" w:hAnsi="Arial Narrow"/>
                <w:sz w:val="18"/>
                <w:szCs w:val="18"/>
                <w:lang w:bidi="en-US"/>
              </w:rPr>
            </w:pPr>
            <w:r>
              <w:rPr>
                <w:rFonts w:ascii="Arial Narrow" w:eastAsia="Arial" w:hAnsi="Arial Narrow"/>
                <w:sz w:val="18"/>
                <w:szCs w:val="18"/>
                <w:lang w:bidi="en-US"/>
              </w:rPr>
              <w:t>If requested, t</w:t>
            </w:r>
            <w:r w:rsidRPr="00060A75">
              <w:rPr>
                <w:rFonts w:ascii="Arial Narrow" w:eastAsia="Arial" w:hAnsi="Arial Narrow"/>
                <w:sz w:val="18"/>
                <w:szCs w:val="18"/>
                <w:lang w:bidi="en-US"/>
              </w:rPr>
              <w:t xml:space="preserve">he </w:t>
            </w:r>
            <w:r>
              <w:rPr>
                <w:rFonts w:ascii="Arial Narrow" w:eastAsia="Arial" w:hAnsi="Arial Narrow"/>
                <w:sz w:val="18"/>
                <w:szCs w:val="18"/>
                <w:lang w:bidi="en-US"/>
              </w:rPr>
              <w:t>Project Awardee</w:t>
            </w:r>
            <w:r w:rsidRPr="00060A75">
              <w:rPr>
                <w:rFonts w:ascii="Arial Narrow" w:eastAsia="Arial" w:hAnsi="Arial Narrow"/>
                <w:sz w:val="18"/>
                <w:szCs w:val="18"/>
                <w:lang w:bidi="en-US"/>
              </w:rPr>
              <w:t xml:space="preserve"> shall submit a detailed spreadsheet regarding critical project materials that are sourced from a location other than the United States, sources, and manufacturing sites, including but not limited to: physical locations of sources of raw and processed material by type of material; location and nature of work performed at manufacturing sites; and location and nature of non- clinical and clinical study sites.</w:t>
            </w:r>
          </w:p>
          <w:p w14:paraId="6509B657" w14:textId="77777777" w:rsidR="0046248B" w:rsidRPr="00060A75" w:rsidRDefault="0046248B">
            <w:pPr>
              <w:tabs>
                <w:tab w:val="left" w:pos="180"/>
              </w:tabs>
              <w:ind w:right="213"/>
              <w:rPr>
                <w:rFonts w:ascii="Arial Narrow" w:eastAsia="Arial" w:hAnsi="Arial Narrow"/>
                <w:sz w:val="18"/>
                <w:szCs w:val="18"/>
                <w:lang w:bidi="en-US"/>
              </w:rPr>
            </w:pPr>
          </w:p>
          <w:p w14:paraId="40A50318"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sz w:val="18"/>
                <w:szCs w:val="18"/>
              </w:rPr>
              <w:t xml:space="preserve">The </w:t>
            </w:r>
            <w:r>
              <w:rPr>
                <w:rFonts w:ascii="Arial Narrow" w:eastAsiaTheme="minorHAnsi" w:hAnsi="Arial Narrow"/>
                <w:sz w:val="18"/>
                <w:szCs w:val="18"/>
              </w:rPr>
              <w:t>Project Awardee</w:t>
            </w:r>
            <w:r w:rsidRPr="00060A75">
              <w:rPr>
                <w:rFonts w:ascii="Arial Narrow" w:eastAsiaTheme="minorHAnsi" w:hAnsi="Arial Narrow"/>
                <w:sz w:val="18"/>
                <w:szCs w:val="18"/>
              </w:rPr>
              <w:t xml:space="preserve"> will provide manufacturing reports and manufacturing projections/actuals on any agreement/agreement that is manufacturing product, including product for clinical trial use.</w:t>
            </w:r>
          </w:p>
        </w:tc>
        <w:tc>
          <w:tcPr>
            <w:tcW w:w="3949" w:type="dxa"/>
          </w:tcPr>
          <w:p w14:paraId="1574813E" w14:textId="77777777" w:rsidR="0046248B" w:rsidRPr="003565FC" w:rsidRDefault="0046248B" w:rsidP="0046248B">
            <w:pPr>
              <w:widowControl/>
              <w:numPr>
                <w:ilvl w:val="0"/>
                <w:numId w:val="39"/>
              </w:numPr>
              <w:autoSpaceDE/>
              <w:autoSpaceDN/>
              <w:ind w:left="204" w:right="213" w:hanging="246"/>
              <w:rPr>
                <w:rFonts w:ascii="Arial Narrow" w:eastAsia="Arial" w:hAnsi="Arial Narrow"/>
                <w:sz w:val="18"/>
                <w:szCs w:val="18"/>
                <w:lang w:bidi="en-US"/>
              </w:rPr>
            </w:pPr>
            <w:r>
              <w:rPr>
                <w:rFonts w:ascii="Arial Narrow" w:eastAsia="Arial" w:hAnsi="Arial Narrow"/>
                <w:sz w:val="18"/>
                <w:szCs w:val="18"/>
                <w:lang w:bidi="en-US"/>
              </w:rPr>
              <w:t>If requested, the Project Awardee</w:t>
            </w:r>
            <w:r w:rsidRPr="00060A75">
              <w:rPr>
                <w:rFonts w:ascii="Arial Narrow" w:eastAsia="Arial" w:hAnsi="Arial Narrow"/>
                <w:sz w:val="18"/>
                <w:szCs w:val="18"/>
                <w:lang w:bidi="en-US"/>
              </w:rPr>
              <w:t xml:space="preserve"> will submit Product Development Source Material Report </w:t>
            </w:r>
            <w:r>
              <w:rPr>
                <w:rFonts w:ascii="Arial Narrow" w:eastAsia="Arial" w:hAnsi="Arial Narrow"/>
                <w:sz w:val="18"/>
                <w:szCs w:val="18"/>
                <w:lang w:bidi="en-US"/>
              </w:rPr>
              <w:t>w</w:t>
            </w:r>
            <w:r w:rsidRPr="00060A75">
              <w:rPr>
                <w:rFonts w:ascii="Arial Narrow" w:eastAsia="Arial" w:hAnsi="Arial Narrow"/>
                <w:sz w:val="18"/>
                <w:szCs w:val="18"/>
                <w:lang w:bidi="en-US"/>
              </w:rPr>
              <w:t xml:space="preserve">ithin </w:t>
            </w:r>
            <w:r>
              <w:rPr>
                <w:rFonts w:ascii="Arial Narrow" w:eastAsia="Arial" w:hAnsi="Arial Narrow"/>
                <w:sz w:val="18"/>
                <w:szCs w:val="18"/>
                <w:lang w:bidi="en-US"/>
              </w:rPr>
              <w:t xml:space="preserve">1 </w:t>
            </w:r>
            <w:r w:rsidRPr="00060A75">
              <w:rPr>
                <w:rFonts w:ascii="Arial Narrow" w:eastAsia="Arial" w:hAnsi="Arial Narrow"/>
                <w:sz w:val="18"/>
                <w:szCs w:val="18"/>
                <w:lang w:bidi="en-US"/>
              </w:rPr>
              <w:t xml:space="preserve">month </w:t>
            </w:r>
            <w:r>
              <w:rPr>
                <w:rFonts w:ascii="Arial Narrow" w:hAnsi="Arial Narrow" w:cs="Arial"/>
                <w:sz w:val="18"/>
                <w:szCs w:val="18"/>
              </w:rPr>
              <w:t xml:space="preserve">after the </w:t>
            </w:r>
            <w:r w:rsidRPr="003565FC">
              <w:rPr>
                <w:rFonts w:ascii="Arial Narrow" w:hAnsi="Arial Narrow" w:cs="Arial"/>
                <w:sz w:val="18"/>
                <w:szCs w:val="18"/>
              </w:rPr>
              <w:t>initiation of the Project Award period of performance</w:t>
            </w:r>
          </w:p>
          <w:p w14:paraId="318EF2FA" w14:textId="77777777" w:rsidR="0046248B" w:rsidRPr="00ED5B6F" w:rsidRDefault="0046248B" w:rsidP="0046248B">
            <w:pPr>
              <w:widowControl/>
              <w:numPr>
                <w:ilvl w:val="1"/>
                <w:numId w:val="32"/>
              </w:numPr>
              <w:autoSpaceDE/>
              <w:autoSpaceDN/>
              <w:spacing w:line="276" w:lineRule="auto"/>
              <w:ind w:left="280" w:hanging="180"/>
              <w:contextualSpacing/>
              <w:rPr>
                <w:rFonts w:ascii="Arial Narrow" w:eastAsiaTheme="minorHAnsi" w:hAnsi="Arial Narrow" w:cs="Arial"/>
                <w:sz w:val="18"/>
                <w:szCs w:val="18"/>
              </w:rPr>
            </w:pPr>
            <w:r w:rsidRPr="00ED5B6F">
              <w:rPr>
                <w:rFonts w:ascii="Arial Narrow" w:eastAsiaTheme="minorHAnsi" w:hAnsi="Arial Narrow" w:cs="Arial"/>
                <w:sz w:val="18"/>
                <w:szCs w:val="18"/>
              </w:rPr>
              <w:t>Within 30 days of substantive changes are made to sources and/or materials</w:t>
            </w:r>
          </w:p>
          <w:p w14:paraId="540C3749" w14:textId="77777777" w:rsidR="0046248B" w:rsidRPr="00ED5B6F" w:rsidRDefault="0046248B" w:rsidP="0046248B">
            <w:pPr>
              <w:widowControl/>
              <w:numPr>
                <w:ilvl w:val="1"/>
                <w:numId w:val="32"/>
              </w:numPr>
              <w:autoSpaceDE/>
              <w:autoSpaceDN/>
              <w:spacing w:line="276" w:lineRule="auto"/>
              <w:ind w:left="288" w:hanging="187"/>
              <w:contextualSpacing/>
              <w:rPr>
                <w:rFonts w:ascii="Arial Narrow" w:eastAsiaTheme="minorHAnsi" w:hAnsi="Arial Narrow" w:cs="Arial"/>
                <w:sz w:val="18"/>
                <w:szCs w:val="18"/>
              </w:rPr>
            </w:pPr>
            <w:r w:rsidRPr="00ED5B6F">
              <w:rPr>
                <w:rFonts w:ascii="Arial Narrow" w:eastAsiaTheme="minorHAnsi" w:hAnsi="Arial Narrow" w:cs="Arial"/>
                <w:sz w:val="18"/>
                <w:szCs w:val="18"/>
              </w:rPr>
              <w:t xml:space="preserve">Or </w:t>
            </w:r>
            <w:r w:rsidRPr="00801BCA">
              <w:rPr>
                <w:rFonts w:ascii="Arial Narrow" w:eastAsiaTheme="minorHAnsi" w:hAnsi="Arial Narrow" w:cs="Arial"/>
                <w:sz w:val="18"/>
                <w:szCs w:val="18"/>
              </w:rPr>
              <w:t xml:space="preserve">6 months </w:t>
            </w:r>
            <w:r w:rsidRPr="00ED5B6F">
              <w:rPr>
                <w:rFonts w:ascii="Arial Narrow" w:hAnsi="Arial Narrow" w:cs="Arial"/>
                <w:sz w:val="18"/>
                <w:szCs w:val="18"/>
              </w:rPr>
              <w:t>after the initiation of the Project Award period of performance</w:t>
            </w:r>
          </w:p>
          <w:p w14:paraId="73B1DCE2" w14:textId="77777777" w:rsidR="0046248B" w:rsidRPr="00060A75" w:rsidRDefault="0046248B" w:rsidP="0046248B">
            <w:pPr>
              <w:widowControl/>
              <w:numPr>
                <w:ilvl w:val="0"/>
                <w:numId w:val="39"/>
              </w:numPr>
              <w:autoSpaceDE/>
              <w:autoSpaceDN/>
              <w:ind w:left="204" w:right="213" w:hanging="246"/>
              <w:rPr>
                <w:rFonts w:ascii="Arial Narrow" w:eastAsia="Arial" w:hAnsi="Arial Narrow"/>
                <w:sz w:val="18"/>
                <w:szCs w:val="18"/>
                <w:lang w:bidi="en-US"/>
              </w:rPr>
            </w:pPr>
            <w:r w:rsidRPr="00ED5B6F">
              <w:rPr>
                <w:rFonts w:ascii="Arial Narrow" w:eastAsia="Arial" w:hAnsi="Arial Narrow"/>
                <w:sz w:val="18"/>
                <w:szCs w:val="18"/>
                <w:lang w:bidi="en-US"/>
              </w:rPr>
              <w:t>The Government will provide written comments</w:t>
            </w:r>
            <w:r w:rsidRPr="00060A75">
              <w:rPr>
                <w:rFonts w:ascii="Arial Narrow" w:eastAsia="Arial" w:hAnsi="Arial Narrow"/>
                <w:sz w:val="18"/>
                <w:szCs w:val="18"/>
                <w:lang w:bidi="en-US"/>
              </w:rPr>
              <w:t xml:space="preserve"> to the Product Development Source Material and Manufacturing Report within 15 business days after the submission</w:t>
            </w:r>
          </w:p>
          <w:p w14:paraId="0973C37D" w14:textId="77777777" w:rsidR="0046248B" w:rsidRPr="00060A75" w:rsidRDefault="0046248B" w:rsidP="0046248B">
            <w:pPr>
              <w:widowControl/>
              <w:numPr>
                <w:ilvl w:val="0"/>
                <w:numId w:val="39"/>
              </w:numPr>
              <w:autoSpaceDE/>
              <w:autoSpaceDN/>
              <w:ind w:left="204" w:right="213" w:hanging="246"/>
              <w:rPr>
                <w:rFonts w:ascii="Arial Narrow" w:eastAsia="Arial" w:hAnsi="Arial Narrow"/>
                <w:sz w:val="18"/>
                <w:szCs w:val="18"/>
                <w:lang w:bidi="en-US"/>
              </w:rPr>
            </w:pPr>
            <w:r w:rsidRPr="00060A75">
              <w:rPr>
                <w:rFonts w:ascii="Arial Narrow" w:eastAsia="Arial" w:hAnsi="Arial Narrow"/>
                <w:sz w:val="18"/>
                <w:szCs w:val="18"/>
                <w:lang w:bidi="en-US"/>
              </w:rPr>
              <w:t xml:space="preserve">If corrective action is recommended, </w:t>
            </w:r>
            <w:r>
              <w:rPr>
                <w:rFonts w:ascii="Arial Narrow" w:eastAsia="Arial" w:hAnsi="Arial Narrow"/>
                <w:sz w:val="18"/>
                <w:szCs w:val="18"/>
                <w:lang w:bidi="en-US"/>
              </w:rPr>
              <w:t>Project Awardee</w:t>
            </w:r>
            <w:r w:rsidRPr="00060A75">
              <w:rPr>
                <w:rFonts w:ascii="Arial Narrow" w:eastAsia="Arial" w:hAnsi="Arial Narrow"/>
                <w:sz w:val="18"/>
                <w:szCs w:val="18"/>
                <w:lang w:bidi="en-US"/>
              </w:rPr>
              <w:t xml:space="preserve"> must address all concerns raised by BARDA in writing</w:t>
            </w:r>
          </w:p>
          <w:p w14:paraId="391F4FC7"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sz w:val="18"/>
                <w:szCs w:val="18"/>
              </w:rPr>
              <w:t xml:space="preserve">Product Development and Source Material report to be submitted via spreadsheet; Dose Tracking can be completed via spreadsheet or </w:t>
            </w:r>
            <w:proofErr w:type="gramStart"/>
            <w:r w:rsidRPr="00060A75">
              <w:rPr>
                <w:rFonts w:ascii="Arial Narrow" w:eastAsiaTheme="minorHAnsi" w:hAnsi="Arial Narrow"/>
                <w:sz w:val="18"/>
                <w:szCs w:val="18"/>
              </w:rPr>
              <w:t>other</w:t>
            </w:r>
            <w:proofErr w:type="gramEnd"/>
            <w:r w:rsidRPr="00060A75">
              <w:rPr>
                <w:rFonts w:ascii="Arial Narrow" w:eastAsiaTheme="minorHAnsi" w:hAnsi="Arial Narrow"/>
                <w:sz w:val="18"/>
                <w:szCs w:val="18"/>
              </w:rPr>
              <w:t xml:space="preserve"> format (e.g. XML or JSON) as agreed to by USG and </w:t>
            </w:r>
            <w:r>
              <w:rPr>
                <w:rFonts w:ascii="Arial Narrow" w:eastAsiaTheme="minorHAnsi" w:hAnsi="Arial Narrow"/>
                <w:sz w:val="18"/>
                <w:szCs w:val="18"/>
              </w:rPr>
              <w:t>Project Awardee</w:t>
            </w:r>
          </w:p>
        </w:tc>
      </w:tr>
    </w:tbl>
    <w:p w14:paraId="35A69CAC" w14:textId="77777777" w:rsidR="0046248B" w:rsidRPr="00D01561" w:rsidRDefault="0046248B" w:rsidP="0046248B">
      <w:pPr>
        <w:widowControl/>
        <w:autoSpaceDE/>
        <w:autoSpaceDN/>
        <w:rPr>
          <w:rFonts w:ascii="Arial" w:hAnsi="Arial"/>
          <w:b/>
          <w:color w:val="1F497D" w:themeColor="text2"/>
          <w:sz w:val="24"/>
        </w:rPr>
      </w:pPr>
    </w:p>
    <w:p w14:paraId="53D54BCD" w14:textId="77777777" w:rsidR="0046248B" w:rsidRPr="00D01561" w:rsidRDefault="0046248B" w:rsidP="0046248B">
      <w:pPr>
        <w:keepNext/>
        <w:keepLines/>
        <w:widowControl/>
        <w:autoSpaceDE/>
        <w:autoSpaceDN/>
        <w:ind w:left="900"/>
        <w:outlineLvl w:val="2"/>
        <w:rPr>
          <w:rFonts w:ascii="Arial" w:hAnsi="Arial"/>
        </w:rPr>
      </w:pPr>
      <w:bookmarkStart w:id="113" w:name="_Toc1581721075"/>
      <w:bookmarkStart w:id="114" w:name="_Toc176786692"/>
      <w:r w:rsidRPr="00D01561">
        <w:rPr>
          <w:rFonts w:ascii="Arial" w:hAnsi="Arial"/>
          <w:b/>
          <w:sz w:val="24"/>
        </w:rPr>
        <w:t>Technical Reporting: Nonclinical Studies</w:t>
      </w:r>
      <w:bookmarkEnd w:id="112"/>
      <w:bookmarkEnd w:id="113"/>
      <w:bookmarkEnd w:id="114"/>
    </w:p>
    <w:p w14:paraId="38C9CA32"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60"/>
        <w:gridCol w:w="4182"/>
        <w:gridCol w:w="4092"/>
      </w:tblGrid>
      <w:tr w:rsidR="0046248B" w:rsidRPr="00060A75" w14:paraId="5C56A7F4" w14:textId="77777777">
        <w:trPr>
          <w:tblHeader/>
          <w:jc w:val="center"/>
        </w:trPr>
        <w:tc>
          <w:tcPr>
            <w:tcW w:w="763" w:type="dxa"/>
            <w:tcBorders>
              <w:top w:val="single" w:sz="4" w:space="0" w:color="auto"/>
              <w:left w:val="single" w:sz="4" w:space="0" w:color="auto"/>
              <w:bottom w:val="single" w:sz="12" w:space="0" w:color="auto"/>
              <w:right w:val="single" w:sz="4" w:space="0" w:color="auto"/>
            </w:tcBorders>
            <w:shd w:val="clear" w:color="auto" w:fill="C0C0C0"/>
            <w:vAlign w:val="center"/>
          </w:tcPr>
          <w:p w14:paraId="305EA806"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60" w:type="dxa"/>
            <w:tcBorders>
              <w:top w:val="single" w:sz="4" w:space="0" w:color="auto"/>
              <w:left w:val="single" w:sz="4" w:space="0" w:color="auto"/>
              <w:bottom w:val="single" w:sz="12" w:space="0" w:color="auto"/>
              <w:right w:val="single" w:sz="4" w:space="0" w:color="auto"/>
            </w:tcBorders>
            <w:shd w:val="clear" w:color="auto" w:fill="C0C0C0"/>
            <w:vAlign w:val="center"/>
          </w:tcPr>
          <w:p w14:paraId="3A60A913"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182" w:type="dxa"/>
            <w:tcBorders>
              <w:top w:val="single" w:sz="4" w:space="0" w:color="auto"/>
              <w:left w:val="single" w:sz="4" w:space="0" w:color="auto"/>
              <w:bottom w:val="single" w:sz="12" w:space="0" w:color="auto"/>
              <w:right w:val="single" w:sz="4" w:space="0" w:color="auto"/>
            </w:tcBorders>
            <w:shd w:val="clear" w:color="auto" w:fill="C0C0C0"/>
            <w:vAlign w:val="center"/>
          </w:tcPr>
          <w:p w14:paraId="29430EE7"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2" w:type="dxa"/>
            <w:tcBorders>
              <w:top w:val="single" w:sz="4" w:space="0" w:color="auto"/>
              <w:left w:val="single" w:sz="4" w:space="0" w:color="auto"/>
              <w:bottom w:val="single" w:sz="12" w:space="0" w:color="auto"/>
              <w:right w:val="single" w:sz="4" w:space="0" w:color="auto"/>
            </w:tcBorders>
            <w:shd w:val="clear" w:color="auto" w:fill="C0C0C0"/>
            <w:vAlign w:val="center"/>
          </w:tcPr>
          <w:p w14:paraId="0C9F74F6"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276F8060" w14:textId="77777777">
        <w:trPr>
          <w:jc w:val="center"/>
        </w:trPr>
        <w:tc>
          <w:tcPr>
            <w:tcW w:w="763" w:type="dxa"/>
            <w:tcBorders>
              <w:top w:val="single" w:sz="12" w:space="0" w:color="auto"/>
              <w:bottom w:val="single" w:sz="4" w:space="0" w:color="auto"/>
            </w:tcBorders>
            <w:vAlign w:val="center"/>
          </w:tcPr>
          <w:p w14:paraId="03762A6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4.1</w:t>
            </w:r>
          </w:p>
        </w:tc>
        <w:tc>
          <w:tcPr>
            <w:tcW w:w="2160" w:type="dxa"/>
            <w:tcBorders>
              <w:top w:val="single" w:sz="12" w:space="0" w:color="auto"/>
              <w:bottom w:val="single" w:sz="4" w:space="0" w:color="auto"/>
            </w:tcBorders>
            <w:vAlign w:val="center"/>
          </w:tcPr>
          <w:p w14:paraId="6744DD4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Nonclinical Study Report(s)</w:t>
            </w:r>
          </w:p>
        </w:tc>
        <w:tc>
          <w:tcPr>
            <w:tcW w:w="4182" w:type="dxa"/>
            <w:tcBorders>
              <w:top w:val="single" w:sz="12" w:space="0" w:color="auto"/>
              <w:bottom w:val="single" w:sz="4" w:space="0" w:color="auto"/>
            </w:tcBorders>
            <w:vAlign w:val="center"/>
          </w:tcPr>
          <w:p w14:paraId="57E9A0F1"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Draft and Final Nonclinical Study Reports to BARDA for review and comment.</w:t>
            </w:r>
          </w:p>
        </w:tc>
        <w:tc>
          <w:tcPr>
            <w:tcW w:w="4092" w:type="dxa"/>
            <w:tcBorders>
              <w:top w:val="single" w:sz="12" w:space="0" w:color="auto"/>
              <w:bottom w:val="single" w:sz="4" w:space="0" w:color="auto"/>
            </w:tcBorders>
            <w:vAlign w:val="center"/>
          </w:tcPr>
          <w:p w14:paraId="38D0279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report due within 45 calendar days after completion of analysis and at least 15 business days prior to submission to FDA</w:t>
            </w:r>
          </w:p>
          <w:p w14:paraId="248B0D11"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-prepared reports received by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for review and comment no later than 5 business days after receipt by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t>
            </w:r>
          </w:p>
          <w:p w14:paraId="058116C7"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provide written comments to the Draft Report for Nonclinical Study Reports within 15 business days after the submission</w:t>
            </w:r>
          </w:p>
          <w:p w14:paraId="44537C5A"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Final report due 30 calendar days after receiving comments on the Draft Final Report for Nonclinical Studies; If corrective action is recommended,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all concerns raised by BARDA in writing</w:t>
            </w:r>
          </w:p>
          <w:p w14:paraId="51D65B0A"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consider revising reports to address BARDA’s recommendations prior to FDA submission</w:t>
            </w:r>
          </w:p>
        </w:tc>
      </w:tr>
      <w:tr w:rsidR="0046248B" w:rsidRPr="00060A75" w14:paraId="0D62FB6B" w14:textId="77777777">
        <w:trPr>
          <w:jc w:val="center"/>
        </w:trPr>
        <w:tc>
          <w:tcPr>
            <w:tcW w:w="763" w:type="dxa"/>
            <w:tcBorders>
              <w:bottom w:val="single" w:sz="4" w:space="0" w:color="auto"/>
            </w:tcBorders>
            <w:vAlign w:val="center"/>
          </w:tcPr>
          <w:p w14:paraId="7B9CB25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4.2</w:t>
            </w:r>
          </w:p>
        </w:tc>
        <w:tc>
          <w:tcPr>
            <w:tcW w:w="2160" w:type="dxa"/>
            <w:tcBorders>
              <w:bottom w:val="single" w:sz="4" w:space="0" w:color="auto"/>
            </w:tcBorders>
            <w:vAlign w:val="center"/>
          </w:tcPr>
          <w:p w14:paraId="4573DC00"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Nonclinical Study Protocols</w:t>
            </w:r>
          </w:p>
        </w:tc>
        <w:tc>
          <w:tcPr>
            <w:tcW w:w="4182" w:type="dxa"/>
            <w:tcBorders>
              <w:bottom w:val="single" w:sz="4" w:space="0" w:color="auto"/>
            </w:tcBorders>
            <w:vAlign w:val="center"/>
          </w:tcPr>
          <w:p w14:paraId="08CBBEA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and final nonclinical study protocols to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w:t>
            </w:r>
          </w:p>
        </w:tc>
        <w:tc>
          <w:tcPr>
            <w:tcW w:w="4092" w:type="dxa"/>
            <w:tcBorders>
              <w:bottom w:val="single" w:sz="4" w:space="0" w:color="auto"/>
            </w:tcBorders>
            <w:vAlign w:val="center"/>
          </w:tcPr>
          <w:p w14:paraId="0B5DA73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nonclinical study protocols to PAR electronically prior to finalization.</w:t>
            </w:r>
          </w:p>
          <w:p w14:paraId="22E3E82E" w14:textId="77777777" w:rsidR="0046248B" w:rsidRPr="00060A75" w:rsidRDefault="0046248B" w:rsidP="0046248B">
            <w:pPr>
              <w:widowControl/>
              <w:numPr>
                <w:ilvl w:val="0"/>
                <w:numId w:val="36"/>
              </w:numPr>
              <w:autoSpaceDE/>
              <w:autoSpaceDN/>
              <w:spacing w:line="276" w:lineRule="auto"/>
              <w:ind w:left="302" w:hanging="193"/>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protocol</w:t>
            </w:r>
          </w:p>
          <w:p w14:paraId="1C4EFD56" w14:textId="77777777" w:rsidR="0046248B" w:rsidRPr="00060A75" w:rsidRDefault="0046248B" w:rsidP="0046248B">
            <w:pPr>
              <w:widowControl/>
              <w:numPr>
                <w:ilvl w:val="0"/>
                <w:numId w:val="36"/>
              </w:numPr>
              <w:autoSpaceDE/>
              <w:autoSpaceDN/>
              <w:spacing w:line="276" w:lineRule="auto"/>
              <w:ind w:left="302" w:hanging="193"/>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respond in writing to BARDA comments and recommendations within 10 business days of receipt and must be addressed prior to finalization of protocol.</w:t>
            </w:r>
          </w:p>
          <w:p w14:paraId="1D5990CE" w14:textId="77777777" w:rsidR="0046248B" w:rsidRPr="00D01561" w:rsidRDefault="0046248B" w:rsidP="0046248B">
            <w:pPr>
              <w:widowControl/>
              <w:numPr>
                <w:ilvl w:val="0"/>
                <w:numId w:val="36"/>
              </w:numPr>
              <w:autoSpaceDE/>
              <w:autoSpaceDN/>
              <w:spacing w:line="276" w:lineRule="auto"/>
              <w:ind w:left="302" w:hanging="193"/>
              <w:rPr>
                <w:rFonts w:ascii="Arial" w:hAnsi="Arial"/>
                <w:sz w:val="18"/>
              </w:rPr>
            </w:pPr>
            <w:r w:rsidRPr="00060A75">
              <w:rPr>
                <w:rFonts w:ascii="Arial Narrow" w:eastAsiaTheme="minorHAnsi" w:hAnsi="Arial Narrow" w:cs="Arial"/>
                <w:sz w:val="18"/>
                <w:szCs w:val="18"/>
              </w:rPr>
              <w:t>PAR must approve the final protocol</w:t>
            </w:r>
          </w:p>
          <w:p w14:paraId="1014EA08"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nonclinical study protocols to PAR electronically no later than 10 business days prior to FDA submission.</w:t>
            </w:r>
          </w:p>
        </w:tc>
      </w:tr>
      <w:tr w:rsidR="0046248B" w:rsidRPr="00060A75" w14:paraId="48CC010C" w14:textId="77777777">
        <w:trPr>
          <w:jc w:val="center"/>
        </w:trPr>
        <w:tc>
          <w:tcPr>
            <w:tcW w:w="763" w:type="dxa"/>
            <w:tcBorders>
              <w:bottom w:val="single" w:sz="12" w:space="0" w:color="auto"/>
            </w:tcBorders>
            <w:vAlign w:val="center"/>
          </w:tcPr>
          <w:p w14:paraId="2953E86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4.3</w:t>
            </w:r>
          </w:p>
        </w:tc>
        <w:tc>
          <w:tcPr>
            <w:tcW w:w="2160" w:type="dxa"/>
            <w:tcBorders>
              <w:bottom w:val="single" w:sz="12" w:space="0" w:color="auto"/>
            </w:tcBorders>
            <w:vAlign w:val="center"/>
          </w:tcPr>
          <w:p w14:paraId="13086C0D"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Nonclinical Study Final Data Submission Package</w:t>
            </w:r>
          </w:p>
        </w:tc>
        <w:tc>
          <w:tcPr>
            <w:tcW w:w="4182" w:type="dxa"/>
            <w:tcBorders>
              <w:bottom w:val="single" w:sz="12" w:space="0" w:color="auto"/>
            </w:tcBorders>
            <w:vAlign w:val="center"/>
          </w:tcPr>
          <w:p w14:paraId="4525E904" w14:textId="77777777" w:rsidR="0046248B" w:rsidRPr="00D01561" w:rsidRDefault="0046248B">
            <w:pPr>
              <w:widowControl/>
              <w:autoSpaceDE/>
              <w:autoSpaceDN/>
              <w:spacing w:line="276" w:lineRule="auto"/>
            </w:pPr>
            <w:r w:rsidRPr="00060A75">
              <w:rPr>
                <w:rFonts w:ascii="Arial Narrow" w:eastAsiaTheme="minorHAnsi" w:hAnsi="Arial Narrow" w:cs="Arial"/>
                <w:sz w:val="18"/>
                <w:szCs w:val="18"/>
              </w:rPr>
              <w:t>BARDA must have access to methods and reagents.</w:t>
            </w:r>
          </w:p>
          <w:p w14:paraId="5A69246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must have unlimited rights to all nonclinical-related protocols, data generated from the execution of these protocols, and final reports, funded by BARDA under this agreement At BARDA’s request,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any nonclinical-related agreement deliverable without any restrictive legends to ensure BARDA </w:t>
            </w:r>
            <w:proofErr w:type="gramStart"/>
            <w:r w:rsidRPr="00060A75">
              <w:rPr>
                <w:rFonts w:ascii="Arial Narrow" w:eastAsiaTheme="minorHAnsi" w:hAnsi="Arial Narrow" w:cs="Arial"/>
                <w:sz w:val="18"/>
                <w:szCs w:val="18"/>
              </w:rPr>
              <w:t>has the ability to</w:t>
            </w:r>
            <w:proofErr w:type="gramEnd"/>
            <w:r w:rsidRPr="00060A75">
              <w:rPr>
                <w:rFonts w:ascii="Arial Narrow" w:eastAsiaTheme="minorHAnsi" w:hAnsi="Arial Narrow" w:cs="Arial"/>
                <w:sz w:val="18"/>
                <w:szCs w:val="18"/>
              </w:rPr>
              <w:t xml:space="preserve"> review and distribute the nonclinical-related deliverables, as BARDA deems necessary.</w:t>
            </w:r>
          </w:p>
        </w:tc>
        <w:tc>
          <w:tcPr>
            <w:tcW w:w="4092" w:type="dxa"/>
            <w:tcBorders>
              <w:bottom w:val="single" w:sz="12" w:space="0" w:color="auto"/>
            </w:tcBorders>
            <w:vAlign w:val="center"/>
          </w:tcPr>
          <w:p w14:paraId="0EA771F8"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at least 15 business days prior </w:t>
            </w:r>
            <w:r w:rsidRPr="00687E46">
              <w:rPr>
                <w:rFonts w:ascii="Arial Narrow" w:eastAsiaTheme="minorHAnsi" w:hAnsi="Arial Narrow" w:cs="Arial"/>
                <w:sz w:val="18"/>
                <w:szCs w:val="18"/>
              </w:rPr>
              <w:t xml:space="preserve">to </w:t>
            </w:r>
            <w:r w:rsidRPr="00687E46">
              <w:rPr>
                <w:rFonts w:ascii="Arial Narrow" w:hAnsi="Arial Narrow"/>
                <w:sz w:val="18"/>
              </w:rPr>
              <w:t>Project Award</w:t>
            </w:r>
            <w:r w:rsidRPr="00687E46">
              <w:rPr>
                <w:rFonts w:ascii="Arial Narrow" w:hAnsi="Arial Narrow" w:cs="Arial"/>
                <w:sz w:val="18"/>
                <w:szCs w:val="18"/>
              </w:rPr>
              <w:t xml:space="preserve"> end date. Partial datasets may also b</w:t>
            </w:r>
            <w:r w:rsidRPr="00060A75">
              <w:rPr>
                <w:rFonts w:ascii="Arial Narrow" w:hAnsi="Arial Narrow" w:cs="Arial"/>
                <w:sz w:val="18"/>
                <w:szCs w:val="18"/>
              </w:rPr>
              <w:t>e requested for delivery prior to submission of the Final Data Submission Package.</w:t>
            </w:r>
          </w:p>
        </w:tc>
      </w:tr>
    </w:tbl>
    <w:p w14:paraId="55510DEA" w14:textId="77777777" w:rsidR="0046248B" w:rsidRPr="00D01561" w:rsidRDefault="0046248B" w:rsidP="0046248B">
      <w:pPr>
        <w:widowControl/>
        <w:autoSpaceDE/>
        <w:autoSpaceDN/>
        <w:rPr>
          <w:rFonts w:ascii="Arial" w:hAnsi="Arial"/>
          <w:b/>
          <w:sz w:val="24"/>
        </w:rPr>
      </w:pPr>
      <w:bookmarkStart w:id="115" w:name="_Toc143768651"/>
    </w:p>
    <w:p w14:paraId="218F9AB5" w14:textId="77777777" w:rsidR="0046248B" w:rsidRPr="00D01561" w:rsidRDefault="0046248B" w:rsidP="0046248B">
      <w:pPr>
        <w:widowControl/>
        <w:autoSpaceDE/>
        <w:autoSpaceDN/>
        <w:rPr>
          <w:rFonts w:ascii="Arial" w:hAnsi="Arial"/>
        </w:rPr>
      </w:pPr>
      <w:bookmarkStart w:id="116" w:name="_Toc1097760531"/>
      <w:r w:rsidRPr="00D01561">
        <w:rPr>
          <w:rFonts w:ascii="Arial" w:hAnsi="Arial"/>
          <w:b/>
          <w:sz w:val="24"/>
        </w:rPr>
        <w:t>Technical Reporting: Clinical Trials</w:t>
      </w:r>
      <w:bookmarkEnd w:id="115"/>
      <w:bookmarkEnd w:id="116"/>
    </w:p>
    <w:p w14:paraId="1D2EDD49"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36"/>
        <w:gridCol w:w="4232"/>
        <w:gridCol w:w="4232"/>
      </w:tblGrid>
      <w:tr w:rsidR="0046248B" w:rsidRPr="00060A75" w14:paraId="0BD3C599" w14:textId="77777777">
        <w:trPr>
          <w:tblHeader/>
          <w:jc w:val="center"/>
        </w:trPr>
        <w:tc>
          <w:tcPr>
            <w:tcW w:w="675" w:type="dxa"/>
            <w:tcBorders>
              <w:top w:val="single" w:sz="4" w:space="0" w:color="auto"/>
              <w:left w:val="single" w:sz="4" w:space="0" w:color="auto"/>
              <w:bottom w:val="single" w:sz="12" w:space="0" w:color="auto"/>
              <w:right w:val="single" w:sz="4" w:space="0" w:color="auto"/>
            </w:tcBorders>
            <w:shd w:val="clear" w:color="auto" w:fill="C0C0C0"/>
            <w:vAlign w:val="center"/>
          </w:tcPr>
          <w:p w14:paraId="29EBF098"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1836" w:type="dxa"/>
            <w:tcBorders>
              <w:top w:val="single" w:sz="4" w:space="0" w:color="auto"/>
              <w:left w:val="single" w:sz="4" w:space="0" w:color="auto"/>
              <w:bottom w:val="single" w:sz="12" w:space="0" w:color="auto"/>
              <w:right w:val="single" w:sz="4" w:space="0" w:color="auto"/>
            </w:tcBorders>
            <w:shd w:val="clear" w:color="auto" w:fill="C0C0C0"/>
            <w:vAlign w:val="center"/>
          </w:tcPr>
          <w:p w14:paraId="5B79BE19"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232" w:type="dxa"/>
            <w:tcBorders>
              <w:top w:val="single" w:sz="4" w:space="0" w:color="auto"/>
              <w:left w:val="single" w:sz="4" w:space="0" w:color="auto"/>
              <w:bottom w:val="single" w:sz="12" w:space="0" w:color="auto"/>
              <w:right w:val="single" w:sz="4" w:space="0" w:color="auto"/>
            </w:tcBorders>
            <w:shd w:val="clear" w:color="auto" w:fill="C0C0C0"/>
            <w:vAlign w:val="center"/>
          </w:tcPr>
          <w:p w14:paraId="687EBED7"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232" w:type="dxa"/>
            <w:tcBorders>
              <w:top w:val="single" w:sz="4" w:space="0" w:color="auto"/>
              <w:left w:val="single" w:sz="4" w:space="0" w:color="auto"/>
              <w:bottom w:val="single" w:sz="12" w:space="0" w:color="auto"/>
              <w:right w:val="single" w:sz="4" w:space="0" w:color="auto"/>
            </w:tcBorders>
            <w:shd w:val="clear" w:color="auto" w:fill="C0C0C0"/>
            <w:vAlign w:val="center"/>
          </w:tcPr>
          <w:p w14:paraId="616C1E50"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1AF48EDE" w14:textId="77777777">
        <w:trPr>
          <w:jc w:val="center"/>
        </w:trPr>
        <w:tc>
          <w:tcPr>
            <w:tcW w:w="675" w:type="dxa"/>
            <w:tcBorders>
              <w:top w:val="single" w:sz="12" w:space="0" w:color="auto"/>
              <w:bottom w:val="single" w:sz="4" w:space="0" w:color="auto"/>
            </w:tcBorders>
            <w:vAlign w:val="center"/>
          </w:tcPr>
          <w:p w14:paraId="56502C96"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w:t>
            </w:r>
          </w:p>
        </w:tc>
        <w:tc>
          <w:tcPr>
            <w:tcW w:w="1836" w:type="dxa"/>
            <w:tcBorders>
              <w:top w:val="single" w:sz="12" w:space="0" w:color="auto"/>
              <w:bottom w:val="single" w:sz="4" w:space="0" w:color="auto"/>
            </w:tcBorders>
            <w:vAlign w:val="center"/>
          </w:tcPr>
          <w:p w14:paraId="5CCB648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Protocols</w:t>
            </w:r>
          </w:p>
        </w:tc>
        <w:tc>
          <w:tcPr>
            <w:tcW w:w="4232" w:type="dxa"/>
            <w:tcBorders>
              <w:top w:val="single" w:sz="12" w:space="0" w:color="auto"/>
              <w:bottom w:val="single" w:sz="4" w:space="0" w:color="auto"/>
            </w:tcBorders>
            <w:vAlign w:val="center"/>
          </w:tcPr>
          <w:p w14:paraId="01DDBBA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and final clinical study protocols to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w:t>
            </w:r>
          </w:p>
        </w:tc>
        <w:tc>
          <w:tcPr>
            <w:tcW w:w="4232" w:type="dxa"/>
            <w:tcBorders>
              <w:top w:val="single" w:sz="12" w:space="0" w:color="auto"/>
              <w:bottom w:val="single" w:sz="4" w:space="0" w:color="auto"/>
            </w:tcBorders>
            <w:vAlign w:val="center"/>
          </w:tcPr>
          <w:p w14:paraId="32740F18"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study protocols to PAR electronically prior to finalization.</w:t>
            </w:r>
          </w:p>
          <w:p w14:paraId="2973CC03" w14:textId="77777777" w:rsidR="0046248B" w:rsidRPr="00060A75" w:rsidRDefault="0046248B" w:rsidP="0046248B">
            <w:pPr>
              <w:widowControl/>
              <w:numPr>
                <w:ilvl w:val="0"/>
                <w:numId w:val="36"/>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protocol</w:t>
            </w:r>
          </w:p>
          <w:p w14:paraId="5A6653B9" w14:textId="77777777" w:rsidR="0046248B" w:rsidRPr="00060A75" w:rsidRDefault="0046248B" w:rsidP="0046248B">
            <w:pPr>
              <w:widowControl/>
              <w:numPr>
                <w:ilvl w:val="0"/>
                <w:numId w:val="36"/>
              </w:numPr>
              <w:autoSpaceDE/>
              <w:autoSpaceDN/>
              <w:spacing w:line="276" w:lineRule="auto"/>
              <w:ind w:left="267" w:hanging="18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respond in writing to BARDA comments and recommendations within 10 business days of receipt and must be addressed prior to finalization of protocol.</w:t>
            </w:r>
          </w:p>
          <w:p w14:paraId="22A6C8BC" w14:textId="77777777" w:rsidR="0046248B" w:rsidRPr="00D01561" w:rsidRDefault="0046248B" w:rsidP="0046248B">
            <w:pPr>
              <w:widowControl/>
              <w:numPr>
                <w:ilvl w:val="0"/>
                <w:numId w:val="36"/>
              </w:numPr>
              <w:autoSpaceDE/>
              <w:autoSpaceDN/>
              <w:spacing w:line="276" w:lineRule="auto"/>
              <w:ind w:left="273" w:hanging="187"/>
              <w:contextualSpacing/>
              <w:rPr>
                <w:rFonts w:ascii="Arial" w:hAnsi="Arial"/>
                <w:sz w:val="18"/>
              </w:rPr>
            </w:pPr>
            <w:r w:rsidRPr="00060A75">
              <w:rPr>
                <w:rFonts w:ascii="Arial Narrow" w:eastAsiaTheme="minorHAnsi" w:hAnsi="Arial Narrow" w:cs="Arial"/>
                <w:sz w:val="18"/>
                <w:szCs w:val="18"/>
              </w:rPr>
              <w:t>PAR must approve the final protocol.</w:t>
            </w:r>
          </w:p>
          <w:p w14:paraId="736F96AE"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study protocols to PAR electronically no later than 10 business days prior to FDA submission.</w:t>
            </w:r>
          </w:p>
        </w:tc>
      </w:tr>
      <w:tr w:rsidR="0046248B" w:rsidRPr="00060A75" w14:paraId="6741ADC2" w14:textId="77777777">
        <w:trPr>
          <w:jc w:val="center"/>
        </w:trPr>
        <w:tc>
          <w:tcPr>
            <w:tcW w:w="675" w:type="dxa"/>
            <w:tcBorders>
              <w:bottom w:val="single" w:sz="4" w:space="0" w:color="auto"/>
            </w:tcBorders>
            <w:vAlign w:val="center"/>
          </w:tcPr>
          <w:p w14:paraId="3319A5A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5.2</w:t>
            </w:r>
          </w:p>
        </w:tc>
        <w:tc>
          <w:tcPr>
            <w:tcW w:w="1836" w:type="dxa"/>
            <w:tcBorders>
              <w:bottom w:val="single" w:sz="4" w:space="0" w:color="auto"/>
            </w:tcBorders>
            <w:vAlign w:val="center"/>
          </w:tcPr>
          <w:p w14:paraId="79F4CAA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Documentation</w:t>
            </w:r>
            <w:r w:rsidRPr="00060A75">
              <w:rPr>
                <w:rFonts w:ascii="Arial Narrow" w:eastAsiaTheme="minorHAnsi" w:hAnsi="Arial Narrow" w:cs="Arial"/>
                <w:sz w:val="18"/>
                <w:szCs w:val="18"/>
                <w:vertAlign w:val="superscript"/>
              </w:rPr>
              <w:footnoteReference w:id="2"/>
            </w:r>
          </w:p>
        </w:tc>
        <w:tc>
          <w:tcPr>
            <w:tcW w:w="4232" w:type="dxa"/>
            <w:tcBorders>
              <w:bottom w:val="single" w:sz="4" w:space="0" w:color="auto"/>
            </w:tcBorders>
            <w:vAlign w:val="center"/>
          </w:tcPr>
          <w:p w14:paraId="3F10A5AB"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the following documents for any portion of a study funded under this agreement:</w:t>
            </w:r>
          </w:p>
          <w:p w14:paraId="7CB061F7"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Investigational Product Accountability Plan</w:t>
            </w:r>
          </w:p>
          <w:p w14:paraId="15AB4090"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Study Supplies Procurement Plan</w:t>
            </w:r>
          </w:p>
          <w:p w14:paraId="65D8834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Site selection questionnaire</w:t>
            </w:r>
          </w:p>
          <w:p w14:paraId="3E31A9D1"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Overall Recruitment and Retention plan</w:t>
            </w:r>
          </w:p>
          <w:p w14:paraId="124C7B0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Informed Consent Form (ICF) template</w:t>
            </w:r>
          </w:p>
          <w:p w14:paraId="1B18E662"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proofErr w:type="spellStart"/>
            <w:r w:rsidRPr="00060A75">
              <w:rPr>
                <w:rFonts w:ascii="Arial Narrow" w:eastAsiaTheme="minorHAnsi" w:hAnsi="Arial Narrow" w:cs="Arial"/>
                <w:sz w:val="18"/>
                <w:szCs w:val="18"/>
              </w:rPr>
              <w:t>eConsent</w:t>
            </w:r>
            <w:proofErr w:type="spellEnd"/>
          </w:p>
          <w:p w14:paraId="254AF679"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Data Management Plan</w:t>
            </w:r>
          </w:p>
          <w:p w14:paraId="47DE54A0"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Data Validation/Quality Plan</w:t>
            </w:r>
          </w:p>
          <w:p w14:paraId="376161B5"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Statistical Analysis Plan </w:t>
            </w:r>
          </w:p>
          <w:p w14:paraId="2DEE1F97"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Sample/Specimen Management Plan</w:t>
            </w:r>
          </w:p>
          <w:p w14:paraId="233EBE99"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Diversity inclusion plan to enroll based on US demographic based on most recent census</w:t>
            </w:r>
          </w:p>
          <w:p w14:paraId="3922A5C9"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Investigator Brochure</w:t>
            </w:r>
          </w:p>
          <w:p w14:paraId="013EDE53"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eCRF </w:t>
            </w:r>
          </w:p>
          <w:p w14:paraId="63E3C282"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Community engagement materials, posters, media advertisements, animations, graphics, etc.</w:t>
            </w:r>
          </w:p>
          <w:p w14:paraId="33A9E373"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Clinical Trial Agreements</w:t>
            </w:r>
          </w:p>
          <w:p w14:paraId="17877923"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Monitoring Plan</w:t>
            </w:r>
          </w:p>
          <w:p w14:paraId="433EFCB2"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Safety Monitoring Plan (processes to provide 24-7 pharmacovigilance and safety monitoring)</w:t>
            </w:r>
          </w:p>
          <w:p w14:paraId="62710F5B"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lastRenderedPageBreak/>
              <w:t xml:space="preserve">SAE Reconciliation SOP (if safety database </w:t>
            </w:r>
            <w:proofErr w:type="gramStart"/>
            <w:r w:rsidRPr="00060A75">
              <w:rPr>
                <w:rFonts w:ascii="Arial Narrow" w:eastAsiaTheme="minorHAnsi" w:hAnsi="Arial Narrow" w:cs="Arial"/>
                <w:sz w:val="18"/>
                <w:szCs w:val="18"/>
              </w:rPr>
              <w:t>separate</w:t>
            </w:r>
            <w:proofErr w:type="gramEnd"/>
            <w:r w:rsidRPr="00060A75">
              <w:rPr>
                <w:rFonts w:ascii="Arial Narrow" w:eastAsiaTheme="minorHAnsi" w:hAnsi="Arial Narrow" w:cs="Arial"/>
                <w:sz w:val="18"/>
                <w:szCs w:val="18"/>
              </w:rPr>
              <w:t xml:space="preserve"> from clinical database)</w:t>
            </w:r>
          </w:p>
          <w:p w14:paraId="2666F5F8"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Processes to manage and support an independent Data and Safety Monitoring Board (DSMB)</w:t>
            </w:r>
          </w:p>
          <w:p w14:paraId="56F6F1C0"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DSMB Charter</w:t>
            </w:r>
          </w:p>
          <w:p w14:paraId="5AA5379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DSMB template reports and DSMB reports</w:t>
            </w:r>
          </w:p>
          <w:p w14:paraId="0F52FB85"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and Final Tables, Listings, and Figures (TLFs), ad hoc TLFs</w:t>
            </w:r>
          </w:p>
          <w:p w14:paraId="7D87D85B"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Plan for notifying participants of his/her treatment assignment</w:t>
            </w:r>
          </w:p>
          <w:p w14:paraId="5F84205B"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Essential Regulatory Documents that demonstrate compliance with the standards of ICH E6 (R2) Good Clinical Practice and with all applicable regulatory requirements</w:t>
            </w:r>
          </w:p>
          <w:p w14:paraId="6ADA224A" w14:textId="77777777" w:rsidR="0046248B" w:rsidRPr="00060A75" w:rsidRDefault="0046248B" w:rsidP="0046248B">
            <w:pPr>
              <w:widowControl/>
              <w:numPr>
                <w:ilvl w:val="0"/>
                <w:numId w:val="31"/>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Pharmacy Manual</w:t>
            </w:r>
          </w:p>
          <w:p w14:paraId="4D626BEA" w14:textId="77777777" w:rsidR="0046248B" w:rsidRPr="00060A75" w:rsidRDefault="0046248B">
            <w:pPr>
              <w:widowControl/>
              <w:autoSpaceDE/>
              <w:autoSpaceDN/>
              <w:spacing w:line="276" w:lineRule="auto"/>
              <w:ind w:left="270"/>
              <w:contextualSpacing/>
              <w:rPr>
                <w:rFonts w:ascii="Arial Narrow" w:eastAsiaTheme="minorHAnsi" w:hAnsi="Arial Narrow" w:cs="Arial"/>
                <w:sz w:val="18"/>
                <w:szCs w:val="18"/>
              </w:rPr>
            </w:pPr>
          </w:p>
          <w:p w14:paraId="53D2D3B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w:t>
            </w:r>
            <w:proofErr w:type="gramStart"/>
            <w:r w:rsidRPr="00060A75">
              <w:rPr>
                <w:rFonts w:ascii="Arial Narrow" w:eastAsiaTheme="minorHAnsi" w:hAnsi="Arial Narrow" w:cs="Arial"/>
                <w:sz w:val="18"/>
                <w:szCs w:val="18"/>
              </w:rPr>
              <w:t>make arrangements</w:t>
            </w:r>
            <w:proofErr w:type="gramEnd"/>
            <w:r w:rsidRPr="00060A75">
              <w:rPr>
                <w:rFonts w:ascii="Arial Narrow" w:eastAsiaTheme="minorHAnsi" w:hAnsi="Arial Narrow" w:cs="Arial"/>
                <w:sz w:val="18"/>
                <w:szCs w:val="18"/>
              </w:rPr>
              <w:t xml:space="preserve"> for up to four (4) BARDA representative(s) to be present during clinical site monitoring visits.</w:t>
            </w:r>
          </w:p>
          <w:p w14:paraId="5A11CA6E"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tc>
        <w:tc>
          <w:tcPr>
            <w:tcW w:w="4232" w:type="dxa"/>
            <w:tcBorders>
              <w:bottom w:val="single" w:sz="4" w:space="0" w:color="auto"/>
            </w:tcBorders>
            <w:vAlign w:val="center"/>
          </w:tcPr>
          <w:p w14:paraId="778FD6D1"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p w14:paraId="64310F9A"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study documents to PAR electronically prior to finalization.</w:t>
            </w:r>
          </w:p>
          <w:p w14:paraId="49307491"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document</w:t>
            </w:r>
          </w:p>
          <w:p w14:paraId="62F4AE8C"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respond in writing to BARDA comments and recommendations prior to finalization of protocol.</w:t>
            </w:r>
          </w:p>
          <w:p w14:paraId="5FD922D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study documents to PAR electronically no later than 10 business days prior to FDA submission.</w:t>
            </w:r>
          </w:p>
          <w:p w14:paraId="2819DD0F"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Statistical Analysis Plan no later than 20 business days after protocol is finalized. The final Statistical Analysis Plan must be submitted 5 business days prior to study database unblinding.</w:t>
            </w:r>
          </w:p>
          <w:p w14:paraId="03424B37"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version Investigational Product and Clinical Supplies Management Plan at least 6 weeks prior to investigational product shipments to clinical sites.</w:t>
            </w:r>
          </w:p>
          <w:p w14:paraId="214C2A64"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retain the capability to procure, ship, deliver, install, and train on the use of all required supplies, including, but not limited to, documents, files, and equipment.</w:t>
            </w:r>
          </w:p>
          <w:p w14:paraId="0202F4A8"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lastRenderedPageBreak/>
              <w:t>Final TLFs must be submitted to the PAR within 3 weeks after database lock.</w:t>
            </w:r>
          </w:p>
          <w:p w14:paraId="46708F99"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tc>
      </w:tr>
      <w:tr w:rsidR="0046248B" w:rsidRPr="00060A75" w14:paraId="28FD351D" w14:textId="77777777">
        <w:trPr>
          <w:jc w:val="center"/>
        </w:trPr>
        <w:tc>
          <w:tcPr>
            <w:tcW w:w="675" w:type="dxa"/>
            <w:tcBorders>
              <w:bottom w:val="single" w:sz="4" w:space="0" w:color="auto"/>
            </w:tcBorders>
            <w:vAlign w:val="center"/>
          </w:tcPr>
          <w:p w14:paraId="5DB3DFC4"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5.3</w:t>
            </w:r>
          </w:p>
        </w:tc>
        <w:tc>
          <w:tcPr>
            <w:tcW w:w="1836" w:type="dxa"/>
            <w:tcBorders>
              <w:bottom w:val="single" w:sz="4" w:space="0" w:color="auto"/>
            </w:tcBorders>
            <w:vAlign w:val="center"/>
          </w:tcPr>
          <w:p w14:paraId="589C3872"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ClinicalTrials.Gov Posting and Results Reporting</w:t>
            </w:r>
          </w:p>
        </w:tc>
        <w:tc>
          <w:tcPr>
            <w:tcW w:w="4232" w:type="dxa"/>
            <w:tcBorders>
              <w:bottom w:val="single" w:sz="4" w:space="0" w:color="auto"/>
            </w:tcBorders>
            <w:vAlign w:val="center"/>
          </w:tcPr>
          <w:p w14:paraId="7C2E49DF"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 clinicaltrials.gov registration and reporting requirements.</w:t>
            </w:r>
          </w:p>
        </w:tc>
        <w:tc>
          <w:tcPr>
            <w:tcW w:w="4232" w:type="dxa"/>
            <w:tcBorders>
              <w:bottom w:val="single" w:sz="4" w:space="0" w:color="auto"/>
            </w:tcBorders>
            <w:vAlign w:val="center"/>
          </w:tcPr>
          <w:p w14:paraId="16D4F5C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sz w:val="18"/>
                <w:szCs w:val="18"/>
              </w:rPr>
              <w:t xml:space="preserve"> must post results:</w:t>
            </w:r>
          </w:p>
          <w:p w14:paraId="02E4F629"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3 months from any interim analysis</w:t>
            </w:r>
          </w:p>
          <w:p w14:paraId="24C43ED7"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3 months from primary analysis</w:t>
            </w:r>
          </w:p>
          <w:p w14:paraId="17AB7D93" w14:textId="77777777" w:rsidR="0046248B" w:rsidRPr="00060A75" w:rsidRDefault="0046248B" w:rsidP="0046248B">
            <w:pPr>
              <w:widowControl/>
              <w:numPr>
                <w:ilvl w:val="1"/>
                <w:numId w:val="31"/>
              </w:numPr>
              <w:autoSpaceDE/>
              <w:autoSpaceDN/>
              <w:spacing w:line="276" w:lineRule="auto"/>
              <w:ind w:left="273" w:hanging="187"/>
              <w:rPr>
                <w:rFonts w:ascii="Arial Narrow" w:eastAsiaTheme="minorHAnsi" w:hAnsi="Arial Narrow" w:cs="Arial"/>
                <w:sz w:val="18"/>
                <w:szCs w:val="18"/>
              </w:rPr>
            </w:pPr>
            <w:r w:rsidRPr="00060A75">
              <w:rPr>
                <w:rFonts w:ascii="Arial Narrow" w:eastAsiaTheme="minorHAnsi" w:hAnsi="Arial Narrow" w:cs="Arial"/>
                <w:sz w:val="18"/>
                <w:szCs w:val="18"/>
              </w:rPr>
              <w:t>3 months from final analysis</w:t>
            </w:r>
          </w:p>
        </w:tc>
      </w:tr>
      <w:tr w:rsidR="0046248B" w:rsidRPr="00060A75" w14:paraId="498BFE41" w14:textId="77777777">
        <w:trPr>
          <w:jc w:val="center"/>
        </w:trPr>
        <w:tc>
          <w:tcPr>
            <w:tcW w:w="675" w:type="dxa"/>
            <w:tcBorders>
              <w:bottom w:val="single" w:sz="4" w:space="0" w:color="auto"/>
            </w:tcBorders>
            <w:vAlign w:val="center"/>
          </w:tcPr>
          <w:p w14:paraId="14EB62A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5.4</w:t>
            </w:r>
          </w:p>
        </w:tc>
        <w:tc>
          <w:tcPr>
            <w:tcW w:w="1836" w:type="dxa"/>
            <w:tcBorders>
              <w:bottom w:val="single" w:sz="4" w:space="0" w:color="auto"/>
            </w:tcBorders>
            <w:vAlign w:val="center"/>
          </w:tcPr>
          <w:p w14:paraId="2534F86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Clinical Study Report(s)</w:t>
            </w:r>
          </w:p>
        </w:tc>
        <w:tc>
          <w:tcPr>
            <w:tcW w:w="4232" w:type="dxa"/>
            <w:tcBorders>
              <w:bottom w:val="single" w:sz="4" w:space="0" w:color="auto"/>
            </w:tcBorders>
            <w:vAlign w:val="center"/>
          </w:tcPr>
          <w:p w14:paraId="7C29C5A1"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Draft and Final Clinical Study Reports to BARDA for review and comment.</w:t>
            </w:r>
          </w:p>
        </w:tc>
        <w:tc>
          <w:tcPr>
            <w:tcW w:w="4232" w:type="dxa"/>
            <w:tcBorders>
              <w:bottom w:val="single" w:sz="4" w:space="0" w:color="auto"/>
            </w:tcBorders>
            <w:vAlign w:val="center"/>
          </w:tcPr>
          <w:p w14:paraId="698F9F4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report due within 45 calendar days after completion of analysis and at least 15 business days prior to submission to FDA</w:t>
            </w:r>
          </w:p>
          <w:p w14:paraId="45DD84DD"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-prepared reports received by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to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for review and comment no later than 5 business days after receipt by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t>
            </w:r>
          </w:p>
          <w:p w14:paraId="5E3EDC9D"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provide written comments to the Draft Report for Clinical Study Reports within 15 business days after the submission</w:t>
            </w:r>
          </w:p>
          <w:p w14:paraId="2CA2541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Final report due 30 calendar days after receiving comments on the Draft Final Report for Clinical Trial; If corrective action is recommended,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all concerns raised by BARDA in writing</w:t>
            </w:r>
          </w:p>
          <w:p w14:paraId="6A7FF2A1"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consider revising reports to address BARDA’s recommendations prior to FDA submission</w:t>
            </w:r>
          </w:p>
        </w:tc>
      </w:tr>
      <w:tr w:rsidR="0046248B" w:rsidRPr="00060A75" w14:paraId="0EDA7467" w14:textId="77777777">
        <w:trPr>
          <w:jc w:val="center"/>
        </w:trPr>
        <w:tc>
          <w:tcPr>
            <w:tcW w:w="675" w:type="dxa"/>
            <w:tcBorders>
              <w:bottom w:val="single" w:sz="4" w:space="0" w:color="auto"/>
            </w:tcBorders>
            <w:vAlign w:val="center"/>
          </w:tcPr>
          <w:p w14:paraId="1AA5CF71"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5.5</w:t>
            </w:r>
          </w:p>
        </w:tc>
        <w:tc>
          <w:tcPr>
            <w:tcW w:w="1836" w:type="dxa"/>
            <w:tcBorders>
              <w:bottom w:val="single" w:sz="4" w:space="0" w:color="auto"/>
            </w:tcBorders>
            <w:vAlign w:val="center"/>
          </w:tcPr>
          <w:p w14:paraId="6613F4FF"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bookmarkStart w:id="117" w:name="_Hlk140653586"/>
            <w:r w:rsidRPr="00060A75">
              <w:rPr>
                <w:rFonts w:ascii="Arial Narrow" w:eastAsiaTheme="minorHAnsi" w:hAnsi="Arial Narrow"/>
                <w:sz w:val="18"/>
                <w:szCs w:val="18"/>
              </w:rPr>
              <w:t>Project-Specific First Site Activated for First Subject First Visit</w:t>
            </w:r>
            <w:bookmarkEnd w:id="117"/>
          </w:p>
        </w:tc>
        <w:tc>
          <w:tcPr>
            <w:tcW w:w="4232" w:type="dxa"/>
            <w:tcBorders>
              <w:bottom w:val="single" w:sz="4" w:space="0" w:color="auto"/>
            </w:tcBorders>
            <w:vAlign w:val="center"/>
          </w:tcPr>
          <w:p w14:paraId="26AAB766"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should have all pre-study planning complete and be ready to enroll subjects.</w:t>
            </w:r>
          </w:p>
        </w:tc>
        <w:tc>
          <w:tcPr>
            <w:tcW w:w="4232" w:type="dxa"/>
            <w:tcBorders>
              <w:bottom w:val="single" w:sz="4" w:space="0" w:color="auto"/>
            </w:tcBorders>
            <w:vAlign w:val="center"/>
          </w:tcPr>
          <w:p w14:paraId="7E4A98F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sz w:val="18"/>
                <w:szCs w:val="18"/>
              </w:rPr>
              <w:t xml:space="preserve">After IND is in effect, within </w:t>
            </w:r>
            <w:r>
              <w:rPr>
                <w:rFonts w:ascii="Arial Narrow" w:eastAsiaTheme="minorHAnsi" w:hAnsi="Arial Narrow"/>
                <w:sz w:val="18"/>
                <w:szCs w:val="18"/>
              </w:rPr>
              <w:t>5 calendar</w:t>
            </w:r>
            <w:r w:rsidRPr="00060A75">
              <w:rPr>
                <w:rFonts w:ascii="Arial Narrow" w:eastAsiaTheme="minorHAnsi" w:hAnsi="Arial Narrow"/>
                <w:sz w:val="18"/>
                <w:szCs w:val="18"/>
              </w:rPr>
              <w:t xml:space="preserve"> days of IRB approval </w:t>
            </w:r>
          </w:p>
        </w:tc>
      </w:tr>
      <w:tr w:rsidR="0046248B" w:rsidRPr="00060A75" w14:paraId="08D6D7AD" w14:textId="77777777">
        <w:trPr>
          <w:jc w:val="center"/>
        </w:trPr>
        <w:tc>
          <w:tcPr>
            <w:tcW w:w="675" w:type="dxa"/>
            <w:tcBorders>
              <w:bottom w:val="single" w:sz="4" w:space="0" w:color="auto"/>
            </w:tcBorders>
            <w:vAlign w:val="center"/>
          </w:tcPr>
          <w:p w14:paraId="6DB049E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5.6</w:t>
            </w:r>
          </w:p>
        </w:tc>
        <w:tc>
          <w:tcPr>
            <w:tcW w:w="1836" w:type="dxa"/>
            <w:tcBorders>
              <w:bottom w:val="single" w:sz="4" w:space="0" w:color="auto"/>
            </w:tcBorders>
            <w:vAlign w:val="center"/>
          </w:tcPr>
          <w:p w14:paraId="1F0F8BB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Report During Active Enrollment Periods</w:t>
            </w:r>
            <w:r w:rsidRPr="00801BCA">
              <w:rPr>
                <w:vertAlign w:val="superscript"/>
              </w:rPr>
              <w:footnoteReference w:id="3"/>
            </w:r>
          </w:p>
        </w:tc>
        <w:tc>
          <w:tcPr>
            <w:tcW w:w="4232" w:type="dxa"/>
            <w:tcBorders>
              <w:bottom w:val="single" w:sz="4" w:space="0" w:color="auto"/>
            </w:tcBorders>
            <w:vAlign w:val="center"/>
          </w:tcPr>
          <w:p w14:paraId="326ED37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daily the data specs during active clinical trial enrollment.</w:t>
            </w:r>
          </w:p>
          <w:p w14:paraId="60B2CDEC"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Clinical Report submission must be by electronic transfer, e.g., from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Electronic Data Capture (EDC) system/Interactive Voice Response System (IVRS) to USG.</w:t>
            </w:r>
          </w:p>
        </w:tc>
        <w:tc>
          <w:tcPr>
            <w:tcW w:w="4232" w:type="dxa"/>
            <w:tcBorders>
              <w:bottom w:val="single" w:sz="4" w:space="0" w:color="auto"/>
            </w:tcBorders>
            <w:vAlign w:val="center"/>
          </w:tcPr>
          <w:p w14:paraId="4692CD32"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submit, in a format and to a location agreed to by BARDA, data specs </w:t>
            </w:r>
            <w:proofErr w:type="gramStart"/>
            <w:r w:rsidRPr="00060A75">
              <w:rPr>
                <w:rFonts w:ascii="Arial Narrow" w:eastAsiaTheme="minorHAnsi" w:hAnsi="Arial Narrow" w:cstheme="minorBidi"/>
                <w:sz w:val="18"/>
                <w:szCs w:val="18"/>
              </w:rPr>
              <w:t>on a daily basis</w:t>
            </w:r>
            <w:proofErr w:type="gramEnd"/>
            <w:r w:rsidRPr="00060A75">
              <w:rPr>
                <w:rFonts w:ascii="Arial Narrow" w:eastAsiaTheme="minorHAnsi" w:hAnsi="Arial Narrow" w:cstheme="minorBidi"/>
                <w:sz w:val="18"/>
                <w:szCs w:val="18"/>
              </w:rPr>
              <w:t xml:space="preserve"> starting when first subject is enrolled and ending when last subject is enrolled.</w:t>
            </w:r>
          </w:p>
        </w:tc>
      </w:tr>
      <w:tr w:rsidR="0046248B" w:rsidRPr="00060A75" w14:paraId="48F3719A" w14:textId="77777777">
        <w:trPr>
          <w:jc w:val="center"/>
        </w:trPr>
        <w:tc>
          <w:tcPr>
            <w:tcW w:w="675" w:type="dxa"/>
            <w:tcBorders>
              <w:bottom w:val="single" w:sz="4" w:space="0" w:color="auto"/>
            </w:tcBorders>
            <w:vAlign w:val="center"/>
          </w:tcPr>
          <w:p w14:paraId="351CB98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5.7</w:t>
            </w:r>
          </w:p>
        </w:tc>
        <w:tc>
          <w:tcPr>
            <w:tcW w:w="1836" w:type="dxa"/>
            <w:tcBorders>
              <w:bottom w:val="single" w:sz="4" w:space="0" w:color="auto"/>
            </w:tcBorders>
            <w:vAlign w:val="center"/>
          </w:tcPr>
          <w:p w14:paraId="2A0633EE"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sz w:val="18"/>
                <w:szCs w:val="18"/>
              </w:rPr>
              <w:t>Access to Electronic Systems Used in Trial Conduct</w:t>
            </w:r>
          </w:p>
        </w:tc>
        <w:tc>
          <w:tcPr>
            <w:tcW w:w="4232" w:type="dxa"/>
            <w:tcBorders>
              <w:bottom w:val="single" w:sz="4" w:space="0" w:color="auto"/>
            </w:tcBorders>
            <w:vAlign w:val="center"/>
          </w:tcPr>
          <w:p w14:paraId="4B02FAAA"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access to systems used in trial conduct.</w:t>
            </w:r>
          </w:p>
        </w:tc>
        <w:tc>
          <w:tcPr>
            <w:tcW w:w="4232" w:type="dxa"/>
            <w:tcBorders>
              <w:bottom w:val="single" w:sz="4" w:space="0" w:color="auto"/>
            </w:tcBorders>
            <w:vAlign w:val="center"/>
          </w:tcPr>
          <w:p w14:paraId="4C57375B"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theme="minorHAnsi"/>
                <w:sz w:val="18"/>
                <w:szCs w:val="18"/>
              </w:rPr>
              <w:t xml:space="preserve">Due </w:t>
            </w:r>
            <w:r w:rsidRPr="00060A75">
              <w:rPr>
                <w:rFonts w:ascii="Arial Narrow" w:eastAsiaTheme="minorHAnsi" w:hAnsi="Arial Narrow" w:cs="Arial"/>
                <w:sz w:val="18"/>
                <w:szCs w:val="18"/>
              </w:rPr>
              <w:t>within</w:t>
            </w:r>
            <w:r w:rsidRPr="00060A75">
              <w:rPr>
                <w:rFonts w:ascii="Arial Narrow" w:eastAsiaTheme="minorHAnsi" w:hAnsi="Arial Narrow" w:cstheme="minorHAnsi"/>
                <w:sz w:val="18"/>
                <w:szCs w:val="18"/>
              </w:rPr>
              <w:t xml:space="preserve"> 20 calendar days of PAR request, no later than </w:t>
            </w:r>
            <w:r>
              <w:rPr>
                <w:rFonts w:ascii="Arial Narrow" w:eastAsiaTheme="minorHAnsi" w:hAnsi="Arial Narrow" w:cstheme="minorHAnsi"/>
                <w:sz w:val="18"/>
                <w:szCs w:val="18"/>
              </w:rPr>
              <w:t>10</w:t>
            </w:r>
            <w:r w:rsidRPr="00060A75">
              <w:rPr>
                <w:rFonts w:ascii="Arial Narrow" w:eastAsiaTheme="minorHAnsi" w:hAnsi="Arial Narrow" w:cstheme="minorHAnsi"/>
                <w:sz w:val="18"/>
                <w:szCs w:val="18"/>
              </w:rPr>
              <w:t xml:space="preserve"> calendar days prior to first site activated</w:t>
            </w:r>
          </w:p>
        </w:tc>
      </w:tr>
      <w:tr w:rsidR="0046248B" w:rsidRPr="00060A75" w14:paraId="4CB670AD" w14:textId="77777777">
        <w:trPr>
          <w:jc w:val="center"/>
        </w:trPr>
        <w:tc>
          <w:tcPr>
            <w:tcW w:w="675" w:type="dxa"/>
            <w:tcBorders>
              <w:bottom w:val="single" w:sz="4" w:space="0" w:color="auto"/>
            </w:tcBorders>
            <w:vAlign w:val="center"/>
          </w:tcPr>
          <w:p w14:paraId="3E5A0F1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5.8</w:t>
            </w:r>
          </w:p>
        </w:tc>
        <w:tc>
          <w:tcPr>
            <w:tcW w:w="1836" w:type="dxa"/>
            <w:tcBorders>
              <w:bottom w:val="single" w:sz="4" w:space="0" w:color="auto"/>
            </w:tcBorders>
            <w:vAlign w:val="center"/>
          </w:tcPr>
          <w:p w14:paraId="2001BFA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Blinded Safety Reports, Medical Data Listing, CIOMS Report, Pharmacovigilance Database Listing</w:t>
            </w:r>
          </w:p>
        </w:tc>
        <w:tc>
          <w:tcPr>
            <w:tcW w:w="4232" w:type="dxa"/>
            <w:tcBorders>
              <w:bottom w:val="single" w:sz="4" w:space="0" w:color="auto"/>
            </w:tcBorders>
            <w:vAlign w:val="center"/>
          </w:tcPr>
          <w:p w14:paraId="7E21F20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blinded safety data reports, medical data listings, CIOMS reports and listings from the Pharmacovigilance database.</w:t>
            </w:r>
          </w:p>
        </w:tc>
        <w:tc>
          <w:tcPr>
            <w:tcW w:w="4232" w:type="dxa"/>
            <w:tcBorders>
              <w:bottom w:val="single" w:sz="4" w:space="0" w:color="auto"/>
            </w:tcBorders>
            <w:vAlign w:val="center"/>
          </w:tcPr>
          <w:p w14:paraId="77501079"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weekly blinded safety data reports and medical data listings during the treatment period. </w:t>
            </w:r>
          </w:p>
          <w:p w14:paraId="5594E8DE"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CIOMS reports and data listing from Pharmacovigilance database will be provided to the PSRT for review. Meeting frequency may be reduced during the follow up phase. </w:t>
            </w:r>
          </w:p>
        </w:tc>
      </w:tr>
      <w:tr w:rsidR="0046248B" w:rsidRPr="00060A75" w14:paraId="00A44FF8" w14:textId="77777777">
        <w:trPr>
          <w:jc w:val="center"/>
        </w:trPr>
        <w:tc>
          <w:tcPr>
            <w:tcW w:w="675" w:type="dxa"/>
            <w:tcBorders>
              <w:bottom w:val="single" w:sz="4" w:space="0" w:color="auto"/>
            </w:tcBorders>
            <w:vAlign w:val="center"/>
          </w:tcPr>
          <w:p w14:paraId="0E0D897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5.9</w:t>
            </w:r>
          </w:p>
        </w:tc>
        <w:tc>
          <w:tcPr>
            <w:tcW w:w="1836" w:type="dxa"/>
            <w:tcBorders>
              <w:bottom w:val="single" w:sz="4" w:space="0" w:color="auto"/>
            </w:tcBorders>
            <w:vAlign w:val="center"/>
          </w:tcPr>
          <w:p w14:paraId="38608F26"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Final Study Package</w:t>
            </w:r>
          </w:p>
        </w:tc>
        <w:tc>
          <w:tcPr>
            <w:tcW w:w="4232" w:type="dxa"/>
            <w:tcBorders>
              <w:bottom w:val="single" w:sz="4" w:space="0" w:color="auto"/>
            </w:tcBorders>
            <w:vAlign w:val="center"/>
          </w:tcPr>
          <w:p w14:paraId="6B607F9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must have unlimited rights to all clinical-related protocols, data generated from the execution of these protocols, and final reports, funded by BARDA under this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w:t>
            </w:r>
          </w:p>
          <w:p w14:paraId="700CAFE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At BARDA’s request,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any clinical-related agreement deliverable without any restrictive legends to ensure BARDA </w:t>
            </w:r>
            <w:proofErr w:type="gramStart"/>
            <w:r w:rsidRPr="00060A75">
              <w:rPr>
                <w:rFonts w:ascii="Arial Narrow" w:eastAsiaTheme="minorHAnsi" w:hAnsi="Arial Narrow" w:cs="Arial"/>
                <w:sz w:val="18"/>
                <w:szCs w:val="18"/>
              </w:rPr>
              <w:t>has the ability to</w:t>
            </w:r>
            <w:proofErr w:type="gramEnd"/>
            <w:r w:rsidRPr="00060A75">
              <w:rPr>
                <w:rFonts w:ascii="Arial Narrow" w:eastAsiaTheme="minorHAnsi" w:hAnsi="Arial Narrow" w:cs="Arial"/>
                <w:sz w:val="18"/>
                <w:szCs w:val="18"/>
              </w:rPr>
              <w:t xml:space="preserve"> review and distribute the clinical-related deliverables, as BARDA deems necessary. </w:t>
            </w:r>
          </w:p>
          <w:p w14:paraId="31C62E1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If clinical trial data is included, that data must be provided consistent with applicable privacy laws to protect personally identifiable information (PII).</w:t>
            </w:r>
          </w:p>
        </w:tc>
        <w:tc>
          <w:tcPr>
            <w:tcW w:w="4232" w:type="dxa"/>
            <w:tcBorders>
              <w:bottom w:val="single" w:sz="4" w:space="0" w:color="auto"/>
            </w:tcBorders>
            <w:vAlign w:val="center"/>
          </w:tcPr>
          <w:p w14:paraId="1AE28F68"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Clinical Trial Final Study Package at least 15 business days prior to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end date. Partial datasets may also be requested for delivery prior to submission of the Final Data Submission Package.</w:t>
            </w:r>
          </w:p>
        </w:tc>
      </w:tr>
      <w:tr w:rsidR="0046248B" w:rsidRPr="00060A75" w14:paraId="7E09E255" w14:textId="77777777">
        <w:trPr>
          <w:jc w:val="center"/>
        </w:trPr>
        <w:tc>
          <w:tcPr>
            <w:tcW w:w="675" w:type="dxa"/>
            <w:tcBorders>
              <w:bottom w:val="single" w:sz="4" w:space="0" w:color="auto"/>
            </w:tcBorders>
            <w:vAlign w:val="center"/>
          </w:tcPr>
          <w:p w14:paraId="3A9C7FA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5.10</w:t>
            </w:r>
          </w:p>
        </w:tc>
        <w:tc>
          <w:tcPr>
            <w:tcW w:w="1836" w:type="dxa"/>
            <w:tcBorders>
              <w:bottom w:val="single" w:sz="4" w:space="0" w:color="auto"/>
            </w:tcBorders>
            <w:vAlign w:val="center"/>
          </w:tcPr>
          <w:p w14:paraId="20D95FF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Data Exchange Package(s) Submitted to Regulatory Agency(s)</w:t>
            </w:r>
            <w:r w:rsidRPr="00060A75">
              <w:rPr>
                <w:rFonts w:ascii="Arial Narrow" w:eastAsiaTheme="minorHAnsi" w:hAnsi="Arial Narrow" w:cstheme="minorBidi"/>
                <w:sz w:val="18"/>
                <w:szCs w:val="18"/>
              </w:rPr>
              <w:t> </w:t>
            </w:r>
          </w:p>
        </w:tc>
        <w:tc>
          <w:tcPr>
            <w:tcW w:w="4232" w:type="dxa"/>
            <w:tcBorders>
              <w:bottom w:val="single" w:sz="4" w:space="0" w:color="auto"/>
            </w:tcBorders>
            <w:vAlign w:val="center"/>
          </w:tcPr>
          <w:p w14:paraId="4E4269AE" w14:textId="77777777" w:rsidR="0046248B" w:rsidRPr="00060A75" w:rsidRDefault="0046248B">
            <w:pPr>
              <w:widowControl/>
              <w:autoSpaceDE/>
              <w:autoSpaceDN/>
              <w:spacing w:line="276" w:lineRule="auto"/>
              <w:rPr>
                <w:rFonts w:ascii="Arial Narrow" w:eastAsiaTheme="minorHAnsi" w:hAnsi="Arial Narrow" w:cstheme="minorBidi"/>
                <w:sz w:val="18"/>
                <w:szCs w:val="18"/>
              </w:rPr>
            </w:pPr>
            <w:r w:rsidRPr="00060A75">
              <w:rPr>
                <w:rFonts w:ascii="Arial Narrow" w:eastAsiaTheme="minorHAnsi" w:hAnsi="Arial Narrow" w:cs="Arial"/>
                <w:sz w:val="18"/>
                <w:szCs w:val="18"/>
              </w:rPr>
              <w:t xml:space="preserve">As part of Final or Draft Submission Package(s), upon BARDA request, and also as part of deliverables,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raw data, Tabulation Data (e.g., CDISC-compliant SDTM SAS XPT datasets), Analysis Datasets (e.g., CDISC-compliant </w:t>
            </w:r>
            <w:proofErr w:type="spellStart"/>
            <w:r w:rsidRPr="00060A75">
              <w:rPr>
                <w:rFonts w:ascii="Arial Narrow" w:eastAsiaTheme="minorHAnsi" w:hAnsi="Arial Narrow" w:cs="Arial"/>
                <w:sz w:val="18"/>
                <w:szCs w:val="18"/>
              </w:rPr>
              <w:t>ADaM</w:t>
            </w:r>
            <w:proofErr w:type="spellEnd"/>
            <w:r w:rsidRPr="00060A75">
              <w:rPr>
                <w:rFonts w:ascii="Arial Narrow" w:eastAsiaTheme="minorHAnsi" w:hAnsi="Arial Narrow" w:cs="Arial"/>
                <w:sz w:val="18"/>
                <w:szCs w:val="18"/>
              </w:rPr>
              <w:t xml:space="preserve"> SAS XPT datasets), and any additional documents including but not limited to Reviewer’s Guide (PDF), SDTM annotated CRF(s) (PDF), and data definition file(s) (XML) to BARDA.</w:t>
            </w:r>
            <w:r w:rsidRPr="00060A75">
              <w:rPr>
                <w:rFonts w:ascii="Arial Narrow" w:eastAsiaTheme="minorHAnsi" w:hAnsi="Arial Narrow" w:cstheme="minorBidi"/>
                <w:sz w:val="18"/>
                <w:szCs w:val="18"/>
              </w:rPr>
              <w:t xml:space="preserve"> Other data exchange standards or file formats might be used if discussed with and agreed by BARDA.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provide the software programs (e.g., SAS programs, R programs) used to create any </w:t>
            </w:r>
            <w:proofErr w:type="spellStart"/>
            <w:r w:rsidRPr="00060A75">
              <w:rPr>
                <w:rFonts w:ascii="Arial Narrow" w:eastAsiaTheme="minorHAnsi" w:hAnsi="Arial Narrow" w:cstheme="minorBidi"/>
                <w:sz w:val="18"/>
                <w:szCs w:val="18"/>
              </w:rPr>
              <w:t>ADaM</w:t>
            </w:r>
            <w:proofErr w:type="spellEnd"/>
            <w:r w:rsidRPr="00060A75">
              <w:rPr>
                <w:rFonts w:ascii="Arial Narrow" w:eastAsiaTheme="minorHAnsi" w:hAnsi="Arial Narrow" w:cstheme="minorBidi"/>
                <w:sz w:val="18"/>
                <w:szCs w:val="18"/>
              </w:rPr>
              <w:t xml:space="preserve"> datasets and generate tables and figures associated with all analyses, including primary and secondary efficacy analyses.</w:t>
            </w:r>
          </w:p>
          <w:p w14:paraId="64DD1CD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AE0B61">
              <w:rPr>
                <w:rFonts w:ascii="Arial" w:hAnsi="Arial"/>
                <w:i/>
                <w:sz w:val="16"/>
              </w:rPr>
              <w:t xml:space="preserve">List of abbreviations: XPT = SAS Transport Format (XPORT) Version 5; PDF = Portable Document Format; XML = Extensible Mark-up Language; CDISC = </w:t>
            </w:r>
            <w:r w:rsidRPr="00060A75">
              <w:rPr>
                <w:i/>
                <w:sz w:val="16"/>
              </w:rPr>
              <w:t>Clinical Data Interchange Standards Consortium</w:t>
            </w:r>
          </w:p>
        </w:tc>
        <w:tc>
          <w:tcPr>
            <w:tcW w:w="4232" w:type="dxa"/>
            <w:tcBorders>
              <w:bottom w:val="single" w:sz="4" w:space="0" w:color="auto"/>
            </w:tcBorders>
            <w:vAlign w:val="center"/>
          </w:tcPr>
          <w:p w14:paraId="11A83BC6"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theme="minorBidi"/>
                <w:sz w:val="18"/>
                <w:szCs w:val="18"/>
              </w:rPr>
              <w:t xml:space="preserve"> must provide the Technical Documents and/or datasets within 20 business days of request from the </w:t>
            </w:r>
            <w:r>
              <w:rPr>
                <w:rFonts w:ascii="Arial Narrow" w:eastAsiaTheme="minorHAnsi" w:hAnsi="Arial Narrow" w:cstheme="minorBidi"/>
                <w:sz w:val="18"/>
                <w:szCs w:val="18"/>
              </w:rPr>
              <w:t>OT</w:t>
            </w:r>
            <w:r w:rsidRPr="00060A75">
              <w:rPr>
                <w:rFonts w:ascii="Arial Narrow" w:eastAsiaTheme="minorHAnsi" w:hAnsi="Arial Narrow" w:cstheme="minorBidi"/>
                <w:sz w:val="18"/>
                <w:szCs w:val="18"/>
              </w:rPr>
              <w:t>AO or PAR </w:t>
            </w:r>
          </w:p>
        </w:tc>
      </w:tr>
      <w:tr w:rsidR="0046248B" w:rsidRPr="00060A75" w14:paraId="230C1A34" w14:textId="77777777">
        <w:trPr>
          <w:jc w:val="center"/>
        </w:trPr>
        <w:tc>
          <w:tcPr>
            <w:tcW w:w="675" w:type="dxa"/>
            <w:tcBorders>
              <w:bottom w:val="single" w:sz="4" w:space="0" w:color="auto"/>
            </w:tcBorders>
            <w:vAlign w:val="center"/>
          </w:tcPr>
          <w:p w14:paraId="5C3CDB0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5.11</w:t>
            </w:r>
          </w:p>
        </w:tc>
        <w:tc>
          <w:tcPr>
            <w:tcW w:w="1836" w:type="dxa"/>
            <w:tcBorders>
              <w:bottom w:val="single" w:sz="4" w:space="0" w:color="auto"/>
            </w:tcBorders>
            <w:vAlign w:val="center"/>
          </w:tcPr>
          <w:p w14:paraId="25AC6B7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Clinical Trial Datasets</w:t>
            </w:r>
          </w:p>
        </w:tc>
        <w:tc>
          <w:tcPr>
            <w:tcW w:w="4232" w:type="dxa"/>
            <w:tcBorders>
              <w:bottom w:val="single" w:sz="4" w:space="0" w:color="auto"/>
            </w:tcBorders>
            <w:vAlign w:val="center"/>
          </w:tcPr>
          <w:p w14:paraId="62A2D991"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make clinical trial datasets publicly available.</w:t>
            </w:r>
          </w:p>
        </w:tc>
        <w:tc>
          <w:tcPr>
            <w:tcW w:w="4232" w:type="dxa"/>
            <w:tcBorders>
              <w:bottom w:val="single" w:sz="4" w:space="0" w:color="auto"/>
            </w:tcBorders>
            <w:vAlign w:val="center"/>
          </w:tcPr>
          <w:p w14:paraId="1C8171C2"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theme="minorBidi"/>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post clinical trial datasets on a web-based platform easily accessible by the public:</w:t>
            </w:r>
          </w:p>
          <w:p w14:paraId="2CF5F067"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3 months from any interim analysis </w:t>
            </w:r>
            <w:r w:rsidRPr="00E845CA">
              <w:rPr>
                <w:rFonts w:ascii="Arial Narrow" w:eastAsiaTheme="minorHAnsi" w:hAnsi="Arial Narrow" w:cstheme="minorBidi"/>
                <w:sz w:val="18"/>
                <w:szCs w:val="18"/>
              </w:rPr>
              <w:t>supporting any action (e.g., regulatory filing, protocol change), if applicable</w:t>
            </w:r>
          </w:p>
          <w:p w14:paraId="7214597C" w14:textId="77777777" w:rsidR="0046248B" w:rsidRPr="00060A75" w:rsidRDefault="0046248B" w:rsidP="0046248B">
            <w:pPr>
              <w:widowControl/>
              <w:numPr>
                <w:ilvl w:val="1"/>
                <w:numId w:val="31"/>
              </w:numPr>
              <w:autoSpaceDE/>
              <w:autoSpaceDN/>
              <w:spacing w:line="276" w:lineRule="auto"/>
              <w:ind w:left="267" w:hanging="18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3 months from primary analysis</w:t>
            </w:r>
          </w:p>
          <w:p w14:paraId="11B9E17C" w14:textId="77777777" w:rsidR="0046248B" w:rsidRPr="00060A75" w:rsidRDefault="0046248B" w:rsidP="0046248B">
            <w:pPr>
              <w:widowControl/>
              <w:numPr>
                <w:ilvl w:val="1"/>
                <w:numId w:val="31"/>
              </w:numPr>
              <w:autoSpaceDE/>
              <w:autoSpaceDN/>
              <w:spacing w:line="276" w:lineRule="auto"/>
              <w:ind w:left="273" w:hanging="187"/>
              <w:rPr>
                <w:rFonts w:ascii="Arial Narrow" w:eastAsiaTheme="minorHAnsi" w:hAnsi="Arial Narrow" w:cstheme="minorBidi"/>
                <w:sz w:val="18"/>
                <w:szCs w:val="18"/>
              </w:rPr>
            </w:pPr>
            <w:r w:rsidRPr="00060A75">
              <w:rPr>
                <w:rFonts w:ascii="Arial Narrow" w:eastAsiaTheme="minorHAnsi" w:hAnsi="Arial Narrow" w:cstheme="minorBidi"/>
                <w:sz w:val="18"/>
                <w:szCs w:val="18"/>
              </w:rPr>
              <w:t>3 months from final analysis</w:t>
            </w:r>
          </w:p>
        </w:tc>
      </w:tr>
      <w:tr w:rsidR="0046248B" w:rsidRPr="00060A75" w14:paraId="78DF9C3C" w14:textId="77777777">
        <w:trPr>
          <w:jc w:val="center"/>
        </w:trPr>
        <w:tc>
          <w:tcPr>
            <w:tcW w:w="675" w:type="dxa"/>
            <w:tcBorders>
              <w:bottom w:val="single" w:sz="4" w:space="0" w:color="auto"/>
            </w:tcBorders>
            <w:vAlign w:val="center"/>
          </w:tcPr>
          <w:p w14:paraId="225613A9"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5.12</w:t>
            </w:r>
          </w:p>
        </w:tc>
        <w:tc>
          <w:tcPr>
            <w:tcW w:w="1836" w:type="dxa"/>
            <w:tcBorders>
              <w:bottom w:val="single" w:sz="4" w:space="0" w:color="auto"/>
            </w:tcBorders>
            <w:vAlign w:val="center"/>
          </w:tcPr>
          <w:p w14:paraId="5B3CFAE8"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 xml:space="preserve">Additional Data Package(s) </w:t>
            </w:r>
          </w:p>
        </w:tc>
        <w:tc>
          <w:tcPr>
            <w:tcW w:w="4232" w:type="dxa"/>
            <w:tcBorders>
              <w:bottom w:val="single" w:sz="4" w:space="0" w:color="auto"/>
            </w:tcBorders>
            <w:vAlign w:val="center"/>
          </w:tcPr>
          <w:p w14:paraId="4D727F2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sz w:val="18"/>
                <w:szCs w:val="18"/>
              </w:rPr>
              <w:t xml:space="preserve">Upon request, 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provide raw data, tabulation Data and/or analysis data in a BARDA-agreed upon format and supporting documents that might be including but not limit to the list of files in package, technical specification documents, data analysis programs. Data exchange standards and file formats must be discussed and agreed upon with BARDA.</w:t>
            </w:r>
          </w:p>
        </w:tc>
        <w:tc>
          <w:tcPr>
            <w:tcW w:w="4232" w:type="dxa"/>
            <w:tcBorders>
              <w:bottom w:val="single" w:sz="4" w:space="0" w:color="auto"/>
            </w:tcBorders>
            <w:vAlign w:val="center"/>
          </w:tcPr>
          <w:p w14:paraId="3C85ECF1"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theme="minorBidi"/>
                <w:sz w:val="18"/>
                <w:szCs w:val="18"/>
              </w:rPr>
            </w:pP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must provide </w:t>
            </w:r>
            <w:r w:rsidRPr="00060A75">
              <w:rPr>
                <w:rFonts w:ascii="Arial Narrow" w:eastAsiaTheme="minorHAnsi" w:hAnsi="Arial Narrow"/>
                <w:sz w:val="18"/>
                <w:szCs w:val="18"/>
              </w:rPr>
              <w:t>the</w:t>
            </w:r>
            <w:r w:rsidRPr="00060A75">
              <w:rPr>
                <w:rFonts w:ascii="Arial Narrow" w:eastAsiaTheme="minorHAnsi" w:hAnsi="Arial Narrow" w:cstheme="minorBidi"/>
                <w:sz w:val="18"/>
                <w:szCs w:val="18"/>
              </w:rPr>
              <w:t xml:space="preserve"> data package(s) within 20 business days of request from the </w:t>
            </w:r>
            <w:r>
              <w:rPr>
                <w:rFonts w:ascii="Arial Narrow" w:eastAsiaTheme="minorHAnsi" w:hAnsi="Arial Narrow" w:cstheme="minorBidi"/>
                <w:sz w:val="18"/>
                <w:szCs w:val="18"/>
              </w:rPr>
              <w:t>OT</w:t>
            </w:r>
            <w:r w:rsidRPr="00060A75">
              <w:rPr>
                <w:rFonts w:ascii="Arial Narrow" w:eastAsiaTheme="minorHAnsi" w:hAnsi="Arial Narrow" w:cstheme="minorBidi"/>
                <w:sz w:val="18"/>
                <w:szCs w:val="18"/>
              </w:rPr>
              <w:t>AO or PAR</w:t>
            </w:r>
          </w:p>
        </w:tc>
      </w:tr>
    </w:tbl>
    <w:p w14:paraId="35799CF6" w14:textId="77777777" w:rsidR="0046248B" w:rsidRPr="00AE0B61" w:rsidRDefault="0046248B" w:rsidP="0046248B">
      <w:pPr>
        <w:widowControl/>
        <w:autoSpaceDE/>
        <w:autoSpaceDN/>
        <w:rPr>
          <w:rFonts w:ascii="Arial" w:hAnsi="Arial"/>
        </w:rPr>
      </w:pPr>
    </w:p>
    <w:p w14:paraId="0703EDC6" w14:textId="77777777" w:rsidR="0046248B" w:rsidRPr="00AE0B61" w:rsidRDefault="0046248B" w:rsidP="00E845CA">
      <w:pPr>
        <w:widowControl/>
        <w:autoSpaceDE/>
        <w:autoSpaceDN/>
        <w:rPr>
          <w:rFonts w:ascii="Arial" w:hAnsi="Arial"/>
        </w:rPr>
      </w:pPr>
      <w:bookmarkStart w:id="118" w:name="_Toc143768652"/>
      <w:bookmarkStart w:id="119" w:name="_Toc546427276"/>
      <w:r w:rsidRPr="00AE0B61">
        <w:rPr>
          <w:rFonts w:ascii="Arial" w:hAnsi="Arial"/>
          <w:b/>
          <w:sz w:val="24"/>
        </w:rPr>
        <w:lastRenderedPageBreak/>
        <w:t>Quality Assurance</w:t>
      </w:r>
      <w:bookmarkEnd w:id="118"/>
      <w:bookmarkEnd w:id="119"/>
    </w:p>
    <w:p w14:paraId="3CC57436" w14:textId="77777777" w:rsidR="0046248B" w:rsidRPr="001F6A3B" w:rsidRDefault="0046248B" w:rsidP="0046248B">
      <w:pPr>
        <w:keepNext/>
        <w:keepLines/>
        <w:widowControl/>
        <w:autoSpaceDE/>
        <w:autoSpaceDN/>
        <w:ind w:left="900"/>
        <w:outlineLvl w:val="2"/>
        <w:rPr>
          <w:rFonts w:ascii="Arial" w:eastAsiaTheme="majorEastAsia" w:hAnsi="Arial" w:cstheme="majorBidi"/>
          <w:b/>
          <w:bCs/>
          <w:sz w:val="24"/>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32"/>
        <w:gridCol w:w="4092"/>
        <w:gridCol w:w="4092"/>
      </w:tblGrid>
      <w:tr w:rsidR="0046248B" w:rsidRPr="00060A75" w14:paraId="7B30946A" w14:textId="77777777">
        <w:trPr>
          <w:tblHeader/>
          <w:jc w:val="center"/>
        </w:trPr>
        <w:tc>
          <w:tcPr>
            <w:tcW w:w="763" w:type="dxa"/>
            <w:tcBorders>
              <w:top w:val="single" w:sz="4" w:space="0" w:color="auto"/>
              <w:left w:val="single" w:sz="4" w:space="0" w:color="auto"/>
              <w:bottom w:val="single" w:sz="4" w:space="0" w:color="auto"/>
              <w:right w:val="single" w:sz="4" w:space="0" w:color="auto"/>
            </w:tcBorders>
            <w:shd w:val="clear" w:color="auto" w:fill="C0C0C0"/>
            <w:vAlign w:val="center"/>
          </w:tcPr>
          <w:p w14:paraId="7E0806B1"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C0C0C0"/>
            <w:vAlign w:val="center"/>
          </w:tcPr>
          <w:p w14:paraId="14F5B4A8"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31204A5A"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3ED136D0"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49F7E0BC" w14:textId="77777777">
        <w:trPr>
          <w:jc w:val="center"/>
        </w:trPr>
        <w:tc>
          <w:tcPr>
            <w:tcW w:w="763" w:type="dxa"/>
            <w:tcBorders>
              <w:top w:val="single" w:sz="12" w:space="0" w:color="auto"/>
            </w:tcBorders>
            <w:vAlign w:val="center"/>
          </w:tcPr>
          <w:p w14:paraId="11BA91F5"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6.1</w:t>
            </w:r>
          </w:p>
        </w:tc>
        <w:tc>
          <w:tcPr>
            <w:tcW w:w="1932" w:type="dxa"/>
            <w:tcBorders>
              <w:top w:val="single" w:sz="12" w:space="0" w:color="auto"/>
            </w:tcBorders>
            <w:vAlign w:val="center"/>
          </w:tcPr>
          <w:p w14:paraId="3D7E29C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Quality Management Plan (QMP)</w:t>
            </w:r>
          </w:p>
        </w:tc>
        <w:tc>
          <w:tcPr>
            <w:tcW w:w="4092" w:type="dxa"/>
            <w:tcBorders>
              <w:top w:val="single" w:sz="12" w:space="0" w:color="auto"/>
            </w:tcBorders>
            <w:vAlign w:val="center"/>
          </w:tcPr>
          <w:p w14:paraId="2C14FBCD"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develop an overall project Quality Management Plan to include a description of all quality activities and personnel involved in ensuring all activities are conducted and data are maintained under </w:t>
            </w:r>
            <w:proofErr w:type="spellStart"/>
            <w:r w:rsidRPr="00060A75">
              <w:rPr>
                <w:rFonts w:ascii="Arial Narrow" w:eastAsiaTheme="minorHAnsi" w:hAnsi="Arial Narrow" w:cs="Arial"/>
                <w:sz w:val="18"/>
                <w:szCs w:val="18"/>
              </w:rPr>
              <w:t>cGXP</w:t>
            </w:r>
            <w:proofErr w:type="spellEnd"/>
            <w:r w:rsidRPr="00060A75">
              <w:rPr>
                <w:rFonts w:ascii="Arial Narrow" w:eastAsiaTheme="minorHAnsi" w:hAnsi="Arial Narrow" w:cs="Arial"/>
                <w:sz w:val="18"/>
                <w:szCs w:val="18"/>
              </w:rPr>
              <w:t>, and all products are managed to ensure that GMP requirements are met.</w:t>
            </w:r>
          </w:p>
          <w:p w14:paraId="3C0CB8C5"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All quality management plans must include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quality management plans specifically addressing how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Pr>
                <w:rFonts w:ascii="Arial Narrow" w:eastAsiaTheme="minorHAnsi" w:hAnsi="Arial Narrow" w:cs="Arial"/>
                <w:sz w:val="18"/>
                <w:szCs w:val="18"/>
              </w:rPr>
              <w:t xml:space="preserve"> </w:t>
            </w:r>
            <w:r w:rsidRPr="00060A75">
              <w:rPr>
                <w:rFonts w:ascii="Arial Narrow" w:eastAsiaTheme="minorHAnsi" w:hAnsi="Arial Narrow" w:cs="Arial"/>
                <w:sz w:val="18"/>
                <w:szCs w:val="18"/>
              </w:rPr>
              <w:t xml:space="preserve">quality will </w:t>
            </w:r>
            <w:proofErr w:type="gramStart"/>
            <w:r w:rsidRPr="00060A75">
              <w:rPr>
                <w:rFonts w:ascii="Arial Narrow" w:eastAsiaTheme="minorHAnsi" w:hAnsi="Arial Narrow" w:cs="Arial"/>
                <w:sz w:val="18"/>
                <w:szCs w:val="18"/>
              </w:rPr>
              <w:t>managed</w:t>
            </w:r>
            <w:proofErr w:type="gramEnd"/>
            <w:r w:rsidRPr="00060A75">
              <w:rPr>
                <w:rFonts w:ascii="Arial Narrow" w:eastAsiaTheme="minorHAnsi" w:hAnsi="Arial Narrow" w:cs="Arial"/>
                <w:sz w:val="18"/>
                <w:szCs w:val="18"/>
              </w:rPr>
              <w:t xml:space="preserve">. All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must have a current quality agreement with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a recent vendor qualification audit.</w:t>
            </w:r>
          </w:p>
        </w:tc>
        <w:tc>
          <w:tcPr>
            <w:tcW w:w="4092" w:type="dxa"/>
            <w:tcBorders>
              <w:top w:val="single" w:sz="12" w:space="0" w:color="auto"/>
            </w:tcBorders>
            <w:vAlign w:val="center"/>
          </w:tcPr>
          <w:p w14:paraId="4F193A7A" w14:textId="77777777" w:rsidR="0046248B" w:rsidRPr="00060A75" w:rsidRDefault="0046248B" w:rsidP="0046248B">
            <w:pPr>
              <w:widowControl/>
              <w:numPr>
                <w:ilvl w:val="0"/>
                <w:numId w:val="34"/>
              </w:numPr>
              <w:autoSpaceDE/>
              <w:autoSpaceDN/>
              <w:spacing w:line="276" w:lineRule="auto"/>
              <w:ind w:left="3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Quality Management Plan</w:t>
            </w:r>
          </w:p>
          <w:p w14:paraId="15E53D27" w14:textId="77777777" w:rsidR="0046248B" w:rsidRPr="003C0BBB" w:rsidRDefault="0046248B" w:rsidP="0046248B">
            <w:pPr>
              <w:widowControl/>
              <w:numPr>
                <w:ilvl w:val="1"/>
                <w:numId w:val="34"/>
              </w:numPr>
              <w:autoSpaceDE/>
              <w:autoSpaceDN/>
              <w:spacing w:line="276" w:lineRule="auto"/>
              <w:ind w:left="223" w:hanging="167"/>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w:t>
            </w:r>
            <w:r w:rsidRPr="003C0BBB">
              <w:rPr>
                <w:rFonts w:ascii="Arial Narrow" w:eastAsiaTheme="minorHAnsi" w:hAnsi="Arial Narrow" w:cs="Arial"/>
                <w:sz w:val="18"/>
                <w:szCs w:val="18"/>
              </w:rPr>
              <w:t xml:space="preserve">Project Award period of performance </w:t>
            </w:r>
          </w:p>
          <w:p w14:paraId="1667CB0D" w14:textId="77777777" w:rsidR="0046248B" w:rsidRPr="003C0BBB" w:rsidRDefault="0046248B" w:rsidP="0046248B">
            <w:pPr>
              <w:widowControl/>
              <w:numPr>
                <w:ilvl w:val="1"/>
                <w:numId w:val="34"/>
              </w:numPr>
              <w:autoSpaceDE/>
              <w:autoSpaceDN/>
              <w:spacing w:line="276" w:lineRule="auto"/>
              <w:ind w:left="223" w:hanging="167"/>
              <w:contextualSpacing/>
              <w:rPr>
                <w:rFonts w:ascii="Arial Narrow" w:eastAsiaTheme="minorHAnsi" w:hAnsi="Arial Narrow" w:cs="Arial"/>
                <w:sz w:val="18"/>
                <w:szCs w:val="18"/>
              </w:rPr>
            </w:pPr>
            <w:r w:rsidRPr="003C0BBB">
              <w:rPr>
                <w:rFonts w:ascii="Arial Narrow" w:eastAsiaTheme="minorHAnsi" w:hAnsi="Arial Narrow" w:cs="Arial"/>
                <w:sz w:val="18"/>
                <w:szCs w:val="18"/>
              </w:rPr>
              <w:t>6 months after the initiation of the Project Award period of performance</w:t>
            </w:r>
            <w:r w:rsidRPr="003C0BBB">
              <w:rPr>
                <w:rFonts w:ascii="Arial Narrow" w:hAnsi="Arial Narrow" w:cs="Arial"/>
                <w:sz w:val="18"/>
                <w:szCs w:val="18"/>
              </w:rPr>
              <w:t xml:space="preserve"> to include any updates. </w:t>
            </w:r>
          </w:p>
          <w:p w14:paraId="26E568F2" w14:textId="77777777" w:rsidR="0046248B" w:rsidRPr="00060A75" w:rsidRDefault="0046248B">
            <w:pPr>
              <w:widowControl/>
              <w:autoSpaceDE/>
              <w:autoSpaceDN/>
              <w:spacing w:line="276" w:lineRule="auto"/>
              <w:ind w:left="72"/>
              <w:rPr>
                <w:rFonts w:ascii="Arial Narrow" w:eastAsiaTheme="minorHAnsi" w:hAnsi="Arial Narrow" w:cs="Arial"/>
                <w:sz w:val="18"/>
                <w:szCs w:val="18"/>
              </w:rPr>
            </w:pPr>
          </w:p>
        </w:tc>
      </w:tr>
      <w:tr w:rsidR="0046248B" w:rsidRPr="00060A75" w14:paraId="63AB3F9E" w14:textId="77777777">
        <w:trPr>
          <w:jc w:val="center"/>
        </w:trPr>
        <w:tc>
          <w:tcPr>
            <w:tcW w:w="763" w:type="dxa"/>
            <w:tcBorders>
              <w:top w:val="single" w:sz="12" w:space="0" w:color="auto"/>
            </w:tcBorders>
            <w:vAlign w:val="center"/>
          </w:tcPr>
          <w:p w14:paraId="45755773"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6.2</w:t>
            </w:r>
          </w:p>
        </w:tc>
        <w:tc>
          <w:tcPr>
            <w:tcW w:w="1932" w:type="dxa"/>
            <w:tcBorders>
              <w:top w:val="single" w:sz="12" w:space="0" w:color="auto"/>
            </w:tcBorders>
            <w:vAlign w:val="center"/>
          </w:tcPr>
          <w:p w14:paraId="41A8B7BC"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BARDA Audit</w:t>
            </w:r>
          </w:p>
        </w:tc>
        <w:tc>
          <w:tcPr>
            <w:tcW w:w="4092" w:type="dxa"/>
            <w:tcBorders>
              <w:top w:val="single" w:sz="12" w:space="0" w:color="auto"/>
            </w:tcBorders>
            <w:vAlign w:val="center"/>
          </w:tcPr>
          <w:p w14:paraId="009D82CA"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accommodate periodic or ad hoc site visits, auditing, inspection and review of release documents, test results, equipment and facilities when requested by </w:t>
            </w:r>
            <w:r>
              <w:rPr>
                <w:rFonts w:ascii="Arial Narrow" w:eastAsiaTheme="minorHAnsi" w:hAnsi="Arial Narrow" w:cs="Arial"/>
                <w:sz w:val="18"/>
                <w:szCs w:val="18"/>
              </w:rPr>
              <w:t>BARDA</w:t>
            </w:r>
            <w:r w:rsidRPr="00060A75">
              <w:rPr>
                <w:rFonts w:ascii="Arial Narrow" w:eastAsiaTheme="minorHAnsi" w:hAnsi="Arial Narrow" w:cs="Arial"/>
                <w:sz w:val="18"/>
                <w:szCs w:val="18"/>
              </w:rPr>
              <w:t xml:space="preserve">. If BARDA,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or other parties identify any issues during an audit,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capture the issues, identify potential solutions and submit a report to BARDA detailing the finding and corrective action(s). </w:t>
            </w:r>
          </w:p>
          <w:p w14:paraId="35AF2A8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HHS reserves the right to conduct an audit, either by HHS and/or HHS designee(s), of the facilities used under this agreement and all records related to the manufacture, testing (including but not limited to analytical testing, nonclinical study, clinical trial), and storage of the product.</w:t>
            </w:r>
          </w:p>
        </w:tc>
        <w:tc>
          <w:tcPr>
            <w:tcW w:w="4092" w:type="dxa"/>
            <w:tcBorders>
              <w:top w:val="single" w:sz="12" w:space="0" w:color="auto"/>
            </w:tcBorders>
            <w:vAlign w:val="center"/>
          </w:tcPr>
          <w:p w14:paraId="1BFFE1F4"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If issues are identified during the audit,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report to BARDA detailing the finding and corrective action(s) within 10 business days of the audit</w:t>
            </w:r>
          </w:p>
          <w:p w14:paraId="428C0935"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will review the report and provide a response to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10 business days</w:t>
            </w:r>
          </w:p>
          <w:p w14:paraId="114A1F9B" w14:textId="77777777" w:rsidR="0046248B" w:rsidRPr="00060A75" w:rsidRDefault="0046248B" w:rsidP="0046248B">
            <w:pPr>
              <w:widowControl/>
              <w:numPr>
                <w:ilvl w:val="0"/>
                <w:numId w:val="32"/>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Once corrective action is completed,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will provide a final report to BARDA</w:t>
            </w:r>
          </w:p>
        </w:tc>
      </w:tr>
      <w:tr w:rsidR="0046248B" w:rsidRPr="00060A75" w14:paraId="3298C6CE" w14:textId="77777777">
        <w:trPr>
          <w:jc w:val="center"/>
        </w:trPr>
        <w:tc>
          <w:tcPr>
            <w:tcW w:w="763" w:type="dxa"/>
            <w:tcBorders>
              <w:bottom w:val="single" w:sz="4" w:space="0" w:color="auto"/>
            </w:tcBorders>
            <w:vAlign w:val="center"/>
          </w:tcPr>
          <w:p w14:paraId="3BB48716"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6.3</w:t>
            </w:r>
          </w:p>
        </w:tc>
        <w:tc>
          <w:tcPr>
            <w:tcW w:w="1932" w:type="dxa"/>
            <w:tcBorders>
              <w:bottom w:val="single" w:sz="4" w:space="0" w:color="auto"/>
            </w:tcBorders>
            <w:vAlign w:val="center"/>
          </w:tcPr>
          <w:p w14:paraId="17AF260B"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FDA Inspections/Site visits</w:t>
            </w:r>
          </w:p>
        </w:tc>
        <w:tc>
          <w:tcPr>
            <w:tcW w:w="4092" w:type="dxa"/>
            <w:tcBorders>
              <w:bottom w:val="single" w:sz="4" w:space="0" w:color="auto"/>
            </w:tcBorders>
            <w:vAlign w:val="center"/>
          </w:tcPr>
          <w:p w14:paraId="35533FA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In the event of an FDA inspection that occurs in relation to this agreement and for the product, or for any other FDA inspection that has the reasonable potential to impact the performance of this agreement, including, but not limited to clinical trials and manufacturing facilities,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the USG with an exact copy (non-redacted) of the FDA Form 483 or summary and the Establishment Inspection Report (EIR).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with copies of the plan and FDA submissions for addressing areas of non-conformance to FDA regulations for GLP, GMP, or GCP guidelines as identified in the inspection report, status updates during the plan’s execution and a copy of all final responses to the FDA.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also provide redacted copies of any FDA inspection reports received from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that occur </w:t>
            </w:r>
            <w:proofErr w:type="gramStart"/>
            <w:r w:rsidRPr="00060A75">
              <w:rPr>
                <w:rFonts w:ascii="Arial Narrow" w:eastAsiaTheme="minorHAnsi" w:hAnsi="Arial Narrow" w:cs="Arial"/>
                <w:sz w:val="18"/>
                <w:szCs w:val="18"/>
              </w:rPr>
              <w:t>as a result of</w:t>
            </w:r>
            <w:proofErr w:type="gramEnd"/>
            <w:r w:rsidRPr="00060A75">
              <w:rPr>
                <w:rFonts w:ascii="Arial Narrow" w:eastAsiaTheme="minorHAnsi" w:hAnsi="Arial Narrow" w:cs="Arial"/>
                <w:sz w:val="18"/>
                <w:szCs w:val="18"/>
              </w:rPr>
              <w:t xml:space="preserve"> this agreement or for this product. </w:t>
            </w:r>
          </w:p>
          <w:p w14:paraId="55BE94D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w:t>
            </w:r>
            <w:proofErr w:type="gramStart"/>
            <w:r w:rsidRPr="00060A75">
              <w:rPr>
                <w:rFonts w:ascii="Arial Narrow" w:eastAsiaTheme="minorHAnsi" w:hAnsi="Arial Narrow" w:cs="Arial"/>
                <w:sz w:val="18"/>
                <w:szCs w:val="18"/>
              </w:rPr>
              <w:t>make arrangements</w:t>
            </w:r>
            <w:proofErr w:type="gramEnd"/>
            <w:r w:rsidRPr="00060A75">
              <w:rPr>
                <w:rFonts w:ascii="Arial Narrow" w:eastAsiaTheme="minorHAnsi" w:hAnsi="Arial Narrow" w:cs="Arial"/>
                <w:sz w:val="18"/>
                <w:szCs w:val="18"/>
              </w:rPr>
              <w:t xml:space="preserve"> for up to four (4) BARDA representative(s) to be present during the opening, any daily debriefs, and the final debrief by the regulatory inspector.</w:t>
            </w:r>
          </w:p>
        </w:tc>
        <w:tc>
          <w:tcPr>
            <w:tcW w:w="4092" w:type="dxa"/>
            <w:tcBorders>
              <w:bottom w:val="single" w:sz="4" w:space="0" w:color="auto"/>
            </w:tcBorders>
            <w:vAlign w:val="center"/>
          </w:tcPr>
          <w:p w14:paraId="0B617A91"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w:t>
            </w:r>
            <w:r>
              <w:rPr>
                <w:rFonts w:ascii="Arial Narrow" w:eastAsiaTheme="minorHAnsi" w:hAnsi="Arial Narrow" w:cs="Arial"/>
                <w:sz w:val="18"/>
                <w:szCs w:val="18"/>
              </w:rPr>
              <w:t>OT</w:t>
            </w:r>
            <w:r w:rsidRPr="00060A75">
              <w:rPr>
                <w:rFonts w:ascii="Arial Narrow" w:eastAsiaTheme="minorHAnsi" w:hAnsi="Arial Narrow" w:cs="Arial"/>
                <w:sz w:val="18"/>
                <w:szCs w:val="18"/>
              </w:rPr>
              <w:t>AO and PAR within 10 business days of the scheduling of a scheduled FDA inspection/site visit or within 24 hours after inspection/site visit if the FDA does not provide advanced notice</w:t>
            </w:r>
          </w:p>
          <w:p w14:paraId="35A7BA75"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bookmarkStart w:id="120" w:name="_Hlk116393319"/>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copies of any FDA inspection report received from </w:t>
            </w:r>
            <w:proofErr w:type="spellStart"/>
            <w:r>
              <w:rPr>
                <w:rFonts w:ascii="Arial Narrow" w:eastAsiaTheme="minorHAnsi" w:hAnsi="Arial Narrow" w:cs="Arial"/>
                <w:sz w:val="18"/>
                <w:szCs w:val="18"/>
              </w:rPr>
              <w:t>subawardee</w:t>
            </w:r>
            <w:proofErr w:type="spellEnd"/>
            <w:r w:rsidRPr="00060A75">
              <w:rPr>
                <w:rFonts w:ascii="Arial Narrow" w:eastAsiaTheme="minorHAnsi" w:hAnsi="Arial Narrow" w:cs="Arial"/>
                <w:sz w:val="18"/>
                <w:szCs w:val="18"/>
              </w:rPr>
              <w:t xml:space="preserve"> that occur </w:t>
            </w:r>
            <w:proofErr w:type="gramStart"/>
            <w:r w:rsidRPr="00060A75">
              <w:rPr>
                <w:rFonts w:ascii="Arial Narrow" w:eastAsiaTheme="minorHAnsi" w:hAnsi="Arial Narrow" w:cs="Arial"/>
                <w:sz w:val="18"/>
                <w:szCs w:val="18"/>
              </w:rPr>
              <w:t>as a result of</w:t>
            </w:r>
            <w:proofErr w:type="gramEnd"/>
            <w:r w:rsidRPr="00060A75">
              <w:rPr>
                <w:rFonts w:ascii="Arial Narrow" w:eastAsiaTheme="minorHAnsi" w:hAnsi="Arial Narrow" w:cs="Arial"/>
                <w:sz w:val="18"/>
                <w:szCs w:val="18"/>
              </w:rPr>
              <w:t xml:space="preserve"> this agreement or for this product within 1 business day of receiving correspondence from the FDA, a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or third party</w:t>
            </w:r>
            <w:bookmarkEnd w:id="120"/>
          </w:p>
          <w:p w14:paraId="7EA8F3AA"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business days of inspection report,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AO with a plan for addressing areas of non-conformance, if any are identified</w:t>
            </w:r>
          </w:p>
        </w:tc>
      </w:tr>
      <w:tr w:rsidR="0046248B" w:rsidRPr="00060A75" w14:paraId="3B9338A9" w14:textId="77777777">
        <w:trPr>
          <w:jc w:val="center"/>
        </w:trPr>
        <w:tc>
          <w:tcPr>
            <w:tcW w:w="763" w:type="dxa"/>
            <w:tcBorders>
              <w:bottom w:val="single" w:sz="4" w:space="0" w:color="auto"/>
            </w:tcBorders>
            <w:shd w:val="clear" w:color="auto" w:fill="auto"/>
            <w:vAlign w:val="center"/>
          </w:tcPr>
          <w:p w14:paraId="2A0FA50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6.4</w:t>
            </w:r>
          </w:p>
        </w:tc>
        <w:tc>
          <w:tcPr>
            <w:tcW w:w="1932" w:type="dxa"/>
            <w:tcBorders>
              <w:bottom w:val="single" w:sz="4" w:space="0" w:color="auto"/>
            </w:tcBorders>
            <w:shd w:val="clear" w:color="auto" w:fill="auto"/>
            <w:vAlign w:val="center"/>
          </w:tcPr>
          <w:p w14:paraId="353ACF5E"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Quality Assurance</w:t>
            </w:r>
            <w:r>
              <w:rPr>
                <w:rFonts w:ascii="Arial Narrow" w:eastAsiaTheme="minorHAnsi" w:hAnsi="Arial Narrow" w:cs="Arial"/>
                <w:sz w:val="18"/>
                <w:szCs w:val="18"/>
              </w:rPr>
              <w:t xml:space="preserve"> (QA)</w:t>
            </w:r>
            <w:r w:rsidRPr="00060A75">
              <w:rPr>
                <w:rFonts w:ascii="Arial Narrow" w:eastAsiaTheme="minorHAnsi" w:hAnsi="Arial Narrow" w:cs="Arial"/>
                <w:sz w:val="18"/>
                <w:szCs w:val="18"/>
              </w:rPr>
              <w:t xml:space="preserve"> Audits and </w:t>
            </w:r>
            <w:proofErr w:type="spellStart"/>
            <w:r>
              <w:rPr>
                <w:rFonts w:ascii="Arial Narrow" w:hAnsi="Arial Narrow" w:cs="Arial"/>
                <w:sz w:val="18"/>
                <w:szCs w:val="18"/>
              </w:rPr>
              <w:t>S</w:t>
            </w:r>
            <w:r w:rsidRPr="00060A75">
              <w:rPr>
                <w:rFonts w:ascii="Arial Narrow" w:eastAsiaTheme="minorHAnsi" w:hAnsi="Arial Narrow" w:cs="Arial"/>
                <w:sz w:val="18"/>
                <w:szCs w:val="18"/>
              </w:rPr>
              <w:t>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Monitoring Visits</w:t>
            </w:r>
          </w:p>
        </w:tc>
        <w:tc>
          <w:tcPr>
            <w:tcW w:w="4092" w:type="dxa"/>
            <w:tcBorders>
              <w:bottom w:val="single" w:sz="4" w:space="0" w:color="auto"/>
            </w:tcBorders>
            <w:shd w:val="clear" w:color="auto" w:fill="auto"/>
            <w:vAlign w:val="center"/>
          </w:tcPr>
          <w:p w14:paraId="2C320A1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reserves the right to participate in QA audits performed by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Upon completion of the audit/site visit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report capturing the findings, results and next steps in proceeding with the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If action is requested of the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detailed concerns for addressing areas of </w:t>
            </w:r>
            <w:r w:rsidRPr="00060A75">
              <w:rPr>
                <w:rFonts w:ascii="Arial Narrow" w:eastAsiaTheme="minorHAnsi" w:hAnsi="Arial Narrow" w:cs="Arial"/>
                <w:sz w:val="18"/>
                <w:szCs w:val="18"/>
              </w:rPr>
              <w:lastRenderedPageBreak/>
              <w:t xml:space="preserve">non-conformance to FDA regulations for GLP, GMP, or GCP guidelines, as identified in the audit report, must be provided to BARDA.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responses from the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r w:rsidRPr="00060A75">
              <w:rPr>
                <w:rFonts w:ascii="Arial Narrow" w:eastAsiaTheme="minorHAnsi" w:hAnsi="Arial Narrow" w:cs="Arial"/>
                <w:sz w:val="18"/>
                <w:szCs w:val="18"/>
              </w:rPr>
              <w:t xml:space="preserve"> to address these concerns and plans for corrective action.</w:t>
            </w:r>
          </w:p>
          <w:p w14:paraId="16BAC085"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allow for up to four (4) USG representative(s) to be present during the audit as necessary for appropriate oversight, including manufacturing person in plant, at nonclinical sites, at clinical sites, CROs, and any other clinical vendor involved in the conduct of the nonclinical study or clinical trial under agreement.</w:t>
            </w:r>
          </w:p>
        </w:tc>
        <w:tc>
          <w:tcPr>
            <w:tcW w:w="4092" w:type="dxa"/>
            <w:tcBorders>
              <w:bottom w:val="single" w:sz="4" w:space="0" w:color="auto"/>
            </w:tcBorders>
            <w:shd w:val="clear" w:color="auto" w:fill="auto"/>
            <w:vAlign w:val="center"/>
          </w:tcPr>
          <w:p w14:paraId="15787AD2"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lastRenderedPageBreak/>
              <w:t>Project Awardee</w:t>
            </w:r>
            <w:r w:rsidRPr="00060A75">
              <w:rPr>
                <w:rFonts w:ascii="Arial Narrow" w:eastAsiaTheme="minorHAnsi" w:hAnsi="Arial Narrow" w:cs="Arial"/>
                <w:sz w:val="18"/>
                <w:szCs w:val="18"/>
              </w:rPr>
              <w:t xml:space="preserve"> must notify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a minimum of 10 business days in advance of upcoming, audits/site visits of </w:t>
            </w:r>
            <w:proofErr w:type="spellStart"/>
            <w:r w:rsidRPr="00060A75">
              <w:rPr>
                <w:rFonts w:ascii="Arial Narrow" w:eastAsiaTheme="minorHAnsi" w:hAnsi="Arial Narrow" w:cs="Arial"/>
                <w:sz w:val="18"/>
                <w:szCs w:val="18"/>
              </w:rPr>
              <w:t>sub</w:t>
            </w:r>
            <w:r>
              <w:rPr>
                <w:rFonts w:ascii="Arial Narrow" w:eastAsiaTheme="minorHAnsi" w:hAnsi="Arial Narrow" w:cs="Arial"/>
                <w:sz w:val="18"/>
                <w:szCs w:val="18"/>
              </w:rPr>
              <w:t>awardee</w:t>
            </w:r>
            <w:proofErr w:type="spellEnd"/>
          </w:p>
          <w:p w14:paraId="4A0C8F39"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the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 within 5 business days of report completion and provide Draft Report.</w:t>
            </w:r>
          </w:p>
          <w:p w14:paraId="5EDF5BBE"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lastRenderedPageBreak/>
              <w:t xml:space="preserve">PAR and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will review the report and provide a response to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10 business days before audit can be finalized. </w:t>
            </w:r>
          </w:p>
          <w:p w14:paraId="39CF604A"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final audit report and corrective and preventive actions (CAPAs) to address all findings in the report.</w:t>
            </w:r>
          </w:p>
          <w:p w14:paraId="63ADCFAC"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final closeout report that all CAPAs were addressed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w:t>
            </w:r>
          </w:p>
          <w:p w14:paraId="1E04DCB1"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theme="minorBidi"/>
                <w:sz w:val="18"/>
              </w:rPr>
              <w:t>Project Awardee</w:t>
            </w:r>
            <w:r w:rsidRPr="00060A75">
              <w:rPr>
                <w:rFonts w:ascii="Arial Narrow" w:eastAsiaTheme="minorHAnsi" w:hAnsi="Arial Narrow" w:cstheme="minorBidi"/>
                <w:sz w:val="18"/>
              </w:rPr>
              <w:t xml:space="preserve"> must notify </w:t>
            </w:r>
            <w:r w:rsidRPr="00060A75">
              <w:rPr>
                <w:rFonts w:ascii="Arial Narrow" w:eastAsiaTheme="minorHAnsi" w:hAnsi="Arial Narrow" w:cs="Arial"/>
                <w:sz w:val="18"/>
                <w:szCs w:val="18"/>
              </w:rPr>
              <w:t>BARDA within 24 hours of any critical and/or major findings</w:t>
            </w:r>
          </w:p>
        </w:tc>
      </w:tr>
      <w:tr w:rsidR="0046248B" w:rsidRPr="00060A75" w14:paraId="339036A6" w14:textId="77777777">
        <w:trPr>
          <w:jc w:val="center"/>
        </w:trPr>
        <w:tc>
          <w:tcPr>
            <w:tcW w:w="763" w:type="dxa"/>
            <w:tcBorders>
              <w:top w:val="single" w:sz="4" w:space="0" w:color="auto"/>
              <w:bottom w:val="single" w:sz="4" w:space="0" w:color="auto"/>
            </w:tcBorders>
            <w:shd w:val="clear" w:color="auto" w:fill="auto"/>
            <w:vAlign w:val="center"/>
          </w:tcPr>
          <w:p w14:paraId="19F17461"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lastRenderedPageBreak/>
              <w:t>6.5</w:t>
            </w:r>
          </w:p>
        </w:tc>
        <w:tc>
          <w:tcPr>
            <w:tcW w:w="1932" w:type="dxa"/>
            <w:tcBorders>
              <w:top w:val="single" w:sz="4" w:space="0" w:color="auto"/>
              <w:bottom w:val="single" w:sz="4" w:space="0" w:color="auto"/>
            </w:tcBorders>
            <w:shd w:val="clear" w:color="auto" w:fill="auto"/>
            <w:vAlign w:val="center"/>
          </w:tcPr>
          <w:p w14:paraId="5F0A5D91"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Risk Management Plan (RMP)</w:t>
            </w:r>
          </w:p>
        </w:tc>
        <w:tc>
          <w:tcPr>
            <w:tcW w:w="4092" w:type="dxa"/>
            <w:tcBorders>
              <w:top w:val="single" w:sz="4" w:space="0" w:color="auto"/>
              <w:bottom w:val="single" w:sz="4" w:space="0" w:color="auto"/>
            </w:tcBorders>
            <w:shd w:val="clear" w:color="auto" w:fill="auto"/>
            <w:vAlign w:val="center"/>
          </w:tcPr>
          <w:p w14:paraId="2BB46396"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4092" w:type="dxa"/>
            <w:tcBorders>
              <w:top w:val="single" w:sz="4" w:space="0" w:color="auto"/>
              <w:bottom w:val="single" w:sz="4" w:space="0" w:color="auto"/>
            </w:tcBorders>
            <w:shd w:val="clear" w:color="auto" w:fill="auto"/>
            <w:vAlign w:val="center"/>
          </w:tcPr>
          <w:p w14:paraId="425D3826"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A Draft is due within 45 calendar days after the initiation of the </w:t>
            </w:r>
            <w:r>
              <w:rPr>
                <w:rFonts w:ascii="Arial Narrow" w:eastAsiaTheme="minorHAnsi" w:hAnsi="Arial Narrow" w:cs="Arial"/>
                <w:sz w:val="18"/>
                <w:szCs w:val="18"/>
              </w:rPr>
              <w:t>Project Award</w:t>
            </w:r>
            <w:r w:rsidRPr="00060A75">
              <w:rPr>
                <w:rFonts w:ascii="Arial Narrow" w:eastAsiaTheme="minorHAnsi" w:hAnsi="Arial Narrow" w:cs="Arial"/>
                <w:sz w:val="18"/>
                <w:szCs w:val="18"/>
              </w:rPr>
              <w:t xml:space="preserve"> period of performance; updates to the RMP are due concurrent with Monthly Technical Progress </w:t>
            </w:r>
            <w:proofErr w:type="gramStart"/>
            <w:r w:rsidRPr="00060A75">
              <w:rPr>
                <w:rFonts w:ascii="Arial Narrow" w:eastAsiaTheme="minorHAnsi" w:hAnsi="Arial Narrow" w:cs="Arial"/>
                <w:sz w:val="18"/>
                <w:szCs w:val="18"/>
              </w:rPr>
              <w:t>Reports, but</w:t>
            </w:r>
            <w:proofErr w:type="gramEnd"/>
            <w:r w:rsidRPr="00060A75">
              <w:rPr>
                <w:rFonts w:ascii="Arial Narrow" w:eastAsiaTheme="minorHAnsi" w:hAnsi="Arial Narrow" w:cs="Arial"/>
                <w:sz w:val="18"/>
                <w:szCs w:val="18"/>
              </w:rPr>
              <w:t xml:space="preserve"> may be communicated more frequently.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may choose to notify the government up to two times every three months if there are no changes from the prior submission, and not submit an update</w:t>
            </w:r>
          </w:p>
          <w:p w14:paraId="0D3FEEA9"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BARDA will provide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a list of concerns in response plan submitted</w:t>
            </w:r>
          </w:p>
          <w:p w14:paraId="68B38F9A"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all concerns raised by BARDA within 20 business days of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’s receipt of BARDA’s concerns</w:t>
            </w:r>
          </w:p>
          <w:p w14:paraId="4B98E85A"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updates at minimum of every three months.</w:t>
            </w:r>
          </w:p>
          <w:p w14:paraId="4416A3A1" w14:textId="77777777" w:rsidR="0046248B" w:rsidRPr="00060A75" w:rsidRDefault="0046248B">
            <w:pPr>
              <w:widowControl/>
              <w:autoSpaceDE/>
              <w:autoSpaceDN/>
              <w:spacing w:line="276" w:lineRule="auto"/>
              <w:contextualSpacing/>
              <w:rPr>
                <w:rFonts w:ascii="Arial Narrow" w:eastAsiaTheme="minorHAnsi" w:hAnsi="Arial Narrow" w:cs="Arial"/>
                <w:sz w:val="18"/>
                <w:szCs w:val="18"/>
              </w:rPr>
            </w:pPr>
          </w:p>
        </w:tc>
      </w:tr>
      <w:tr w:rsidR="0046248B" w:rsidRPr="00060A75" w14:paraId="1024F964" w14:textId="77777777">
        <w:trPr>
          <w:jc w:val="center"/>
        </w:trPr>
        <w:tc>
          <w:tcPr>
            <w:tcW w:w="763" w:type="dxa"/>
            <w:tcBorders>
              <w:top w:val="single" w:sz="4" w:space="0" w:color="auto"/>
              <w:bottom w:val="single" w:sz="4" w:space="0" w:color="auto"/>
            </w:tcBorders>
            <w:shd w:val="clear" w:color="auto" w:fill="auto"/>
            <w:vAlign w:val="center"/>
          </w:tcPr>
          <w:p w14:paraId="3E8D4C01"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t>6.6</w:t>
            </w:r>
          </w:p>
        </w:tc>
        <w:tc>
          <w:tcPr>
            <w:tcW w:w="1932" w:type="dxa"/>
            <w:tcBorders>
              <w:top w:val="single" w:sz="4" w:space="0" w:color="auto"/>
              <w:bottom w:val="single" w:sz="4" w:space="0" w:color="auto"/>
            </w:tcBorders>
            <w:shd w:val="clear" w:color="auto" w:fill="auto"/>
            <w:vAlign w:val="center"/>
          </w:tcPr>
          <w:p w14:paraId="4DA9AA10"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Integrated Master Schedule (IMS)</w:t>
            </w:r>
          </w:p>
        </w:tc>
        <w:tc>
          <w:tcPr>
            <w:tcW w:w="4092" w:type="dxa"/>
            <w:tcBorders>
              <w:top w:val="single" w:sz="4" w:space="0" w:color="auto"/>
              <w:bottom w:val="single" w:sz="4" w:space="0" w:color="auto"/>
            </w:tcBorders>
            <w:shd w:val="clear" w:color="auto" w:fill="auto"/>
            <w:vAlign w:val="center"/>
          </w:tcPr>
          <w:p w14:paraId="00EE10A4"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an IMS that illustrates project tasks, dependencies, durations throughout the period of performance, and milestones (GO/NO-GO). The IMS must map to the WBS, and provide baseline, and actual or forecast dates for completion of tasks.</w:t>
            </w:r>
          </w:p>
        </w:tc>
        <w:tc>
          <w:tcPr>
            <w:tcW w:w="4092" w:type="dxa"/>
            <w:tcBorders>
              <w:top w:val="single" w:sz="4" w:space="0" w:color="auto"/>
              <w:bottom w:val="single" w:sz="4" w:space="0" w:color="auto"/>
            </w:tcBorders>
            <w:shd w:val="clear" w:color="auto" w:fill="auto"/>
            <w:vAlign w:val="center"/>
          </w:tcPr>
          <w:p w14:paraId="48011B79"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IMS in both PDF and an agreed-upon electronic format (e.g., Microsoft Project) to the PAR</w:t>
            </w:r>
          </w:p>
          <w:p w14:paraId="6D87DE20"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first Draft of the IMS is due</w:t>
            </w:r>
            <w:r w:rsidRPr="00AE0B61">
              <w:rPr>
                <w:rFonts w:ascii="Arial" w:hAnsi="Arial"/>
              </w:rPr>
              <w:t xml:space="preserve"> </w:t>
            </w:r>
            <w:r w:rsidRPr="00060A75">
              <w:rPr>
                <w:rFonts w:ascii="Arial Narrow" w:eastAsiaTheme="minorHAnsi" w:hAnsi="Arial Narrow" w:cs="Arial"/>
                <w:sz w:val="18"/>
                <w:szCs w:val="18"/>
              </w:rPr>
              <w:t>within 30 business days after the initiation of the agreement period of performance</w:t>
            </w:r>
          </w:p>
          <w:p w14:paraId="10616FE2"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BARDA</w:t>
            </w:r>
            <w:r w:rsidRPr="00060A75">
              <w:rPr>
                <w:rFonts w:ascii="Arial Narrow" w:eastAsiaTheme="minorHAnsi" w:hAnsi="Arial Narrow" w:cs="Arial"/>
                <w:sz w:val="18"/>
                <w:szCs w:val="18"/>
              </w:rPr>
              <w:t xml:space="preserve"> will request revisions within 10 business days, at which point the schedule baseline for the period of performance will be set</w:t>
            </w:r>
          </w:p>
          <w:p w14:paraId="050DE721" w14:textId="77777777" w:rsidR="0046248B" w:rsidRPr="00060A75" w:rsidRDefault="0046248B" w:rsidP="0046248B">
            <w:pPr>
              <w:widowControl/>
              <w:numPr>
                <w:ilvl w:val="0"/>
                <w:numId w:val="31"/>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Thereafter an updated IMS is due concurrent with Monthly Technical Progress Reports</w:t>
            </w:r>
          </w:p>
          <w:p w14:paraId="01688F0B" w14:textId="77777777" w:rsidR="0046248B" w:rsidRPr="00AE0B61" w:rsidRDefault="0046248B" w:rsidP="0046248B">
            <w:pPr>
              <w:widowControl/>
              <w:numPr>
                <w:ilvl w:val="0"/>
                <w:numId w:val="31"/>
              </w:numPr>
              <w:autoSpaceDE/>
              <w:autoSpaceDN/>
              <w:spacing w:line="276" w:lineRule="auto"/>
              <w:ind w:left="72" w:hanging="86"/>
              <w:contextualSpacing/>
              <w:rPr>
                <w:rFonts w:ascii="Arial" w:hAnsi="Arial"/>
                <w:sz w:val="18"/>
              </w:rPr>
            </w:pPr>
            <w:r w:rsidRPr="00060A75">
              <w:rPr>
                <w:rFonts w:ascii="Arial Narrow" w:eastAsiaTheme="minorHAnsi" w:hAnsi="Arial Narrow" w:cs="Arial"/>
                <w:sz w:val="18"/>
                <w:szCs w:val="18"/>
              </w:rPr>
              <w:t xml:space="preserve">During a declared Public Health Emergency,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the IMS within 10 business days after the initiation of the agreement period of performance, updates are due weekly, and any significant change (i.e., a change which would impact the schedule by greater than one week) must be reported immediately to the PAR and/or designee.</w:t>
            </w:r>
          </w:p>
          <w:p w14:paraId="2344595D" w14:textId="77777777" w:rsidR="0046248B" w:rsidRPr="00060A75" w:rsidRDefault="0046248B">
            <w:pPr>
              <w:widowControl/>
              <w:autoSpaceDE/>
              <w:autoSpaceDN/>
              <w:spacing w:line="276" w:lineRule="auto"/>
              <w:contextualSpacing/>
              <w:rPr>
                <w:rFonts w:ascii="Arial Narrow" w:eastAsiaTheme="minorHAnsi" w:hAnsi="Arial Narrow" w:cs="Arial"/>
                <w:sz w:val="18"/>
                <w:szCs w:val="18"/>
              </w:rPr>
            </w:pPr>
          </w:p>
        </w:tc>
      </w:tr>
      <w:tr w:rsidR="0046248B" w:rsidRPr="00060A75" w14:paraId="250342B7" w14:textId="77777777">
        <w:trPr>
          <w:jc w:val="center"/>
        </w:trPr>
        <w:tc>
          <w:tcPr>
            <w:tcW w:w="763" w:type="dxa"/>
            <w:tcBorders>
              <w:top w:val="single" w:sz="4" w:space="0" w:color="auto"/>
              <w:bottom w:val="single" w:sz="4" w:space="0" w:color="auto"/>
            </w:tcBorders>
            <w:shd w:val="clear" w:color="auto" w:fill="auto"/>
            <w:vAlign w:val="center"/>
          </w:tcPr>
          <w:p w14:paraId="75801D92"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t>6.7</w:t>
            </w:r>
          </w:p>
        </w:tc>
        <w:tc>
          <w:tcPr>
            <w:tcW w:w="1932" w:type="dxa"/>
            <w:tcBorders>
              <w:top w:val="single" w:sz="4" w:space="0" w:color="auto"/>
              <w:bottom w:val="single" w:sz="4" w:space="0" w:color="auto"/>
            </w:tcBorders>
            <w:shd w:val="clear" w:color="auto" w:fill="auto"/>
            <w:vAlign w:val="center"/>
          </w:tcPr>
          <w:p w14:paraId="4EFB60FD"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Deviation Notification and Mitigation Strategy</w:t>
            </w:r>
          </w:p>
        </w:tc>
        <w:tc>
          <w:tcPr>
            <w:tcW w:w="4092" w:type="dxa"/>
            <w:tcBorders>
              <w:top w:val="single" w:sz="4" w:space="0" w:color="auto"/>
              <w:bottom w:val="single" w:sz="4" w:space="0" w:color="auto"/>
            </w:tcBorders>
            <w:shd w:val="clear" w:color="auto" w:fill="auto"/>
            <w:vAlign w:val="center"/>
          </w:tcPr>
          <w:p w14:paraId="1CC49E35"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Process for changing IMS activities associated with cost and schedule as baselined.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BARDA of significant proposed changes the IMS defined as increases in cost above 5% or schedule slippage of more than 30 days, which would require a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xml:space="preserve"> extension.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high-level management strategy for risk mitigation.</w:t>
            </w:r>
          </w:p>
        </w:tc>
        <w:tc>
          <w:tcPr>
            <w:tcW w:w="4092" w:type="dxa"/>
            <w:tcBorders>
              <w:top w:val="single" w:sz="4" w:space="0" w:color="auto"/>
              <w:bottom w:val="single" w:sz="4" w:space="0" w:color="auto"/>
            </w:tcBorders>
            <w:shd w:val="clear" w:color="auto" w:fill="auto"/>
            <w:vAlign w:val="center"/>
          </w:tcPr>
          <w:p w14:paraId="3DF617FE"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Deviation Notification and Mitigation Strategy at least 10 business days prior to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anticipating the need to implement changes</w:t>
            </w:r>
          </w:p>
        </w:tc>
      </w:tr>
      <w:tr w:rsidR="0046248B" w:rsidRPr="00060A75" w14:paraId="7945BC9F" w14:textId="77777777">
        <w:trPr>
          <w:jc w:val="center"/>
        </w:trPr>
        <w:tc>
          <w:tcPr>
            <w:tcW w:w="763" w:type="dxa"/>
            <w:tcBorders>
              <w:top w:val="single" w:sz="4" w:space="0" w:color="auto"/>
              <w:bottom w:val="single" w:sz="12" w:space="0" w:color="auto"/>
            </w:tcBorders>
            <w:shd w:val="clear" w:color="auto" w:fill="auto"/>
            <w:vAlign w:val="center"/>
          </w:tcPr>
          <w:p w14:paraId="09233F59" w14:textId="77777777" w:rsidR="0046248B" w:rsidRPr="00AE0B61" w:rsidRDefault="0046248B">
            <w:pPr>
              <w:widowControl/>
              <w:autoSpaceDE/>
              <w:autoSpaceDN/>
              <w:jc w:val="center"/>
              <w:rPr>
                <w:rFonts w:ascii="Arial Narrow" w:hAnsi="Arial Narrow"/>
                <w:sz w:val="18"/>
              </w:rPr>
            </w:pPr>
            <w:r w:rsidRPr="00060A75">
              <w:rPr>
                <w:rFonts w:ascii="Arial Narrow" w:eastAsiaTheme="minorHAnsi" w:hAnsi="Arial Narrow" w:cs="Arial"/>
                <w:bCs/>
                <w:sz w:val="18"/>
                <w:szCs w:val="18"/>
              </w:rPr>
              <w:lastRenderedPageBreak/>
              <w:t>6.8</w:t>
            </w:r>
          </w:p>
        </w:tc>
        <w:tc>
          <w:tcPr>
            <w:tcW w:w="1932" w:type="dxa"/>
            <w:tcBorders>
              <w:top w:val="single" w:sz="4" w:space="0" w:color="auto"/>
              <w:bottom w:val="single" w:sz="12" w:space="0" w:color="auto"/>
            </w:tcBorders>
            <w:shd w:val="clear" w:color="auto" w:fill="auto"/>
            <w:vAlign w:val="center"/>
          </w:tcPr>
          <w:p w14:paraId="2841FD2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Incident Report</w:t>
            </w:r>
          </w:p>
        </w:tc>
        <w:tc>
          <w:tcPr>
            <w:tcW w:w="4092" w:type="dxa"/>
            <w:tcBorders>
              <w:top w:val="single" w:sz="4" w:space="0" w:color="auto"/>
              <w:bottom w:val="single" w:sz="12" w:space="0" w:color="auto"/>
            </w:tcBorders>
            <w:shd w:val="clear" w:color="auto" w:fill="auto"/>
            <w:vAlign w:val="center"/>
          </w:tcPr>
          <w:p w14:paraId="069936AF"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communicate to BARDA and document all critical programmatic concerns, issues, or probable risks that have or are likely to significantly impact project schedule and/or cost and/or performance. “Significant” is defined as a 10% or greater cost or schedule variance within a control </w:t>
            </w:r>
            <w:proofErr w:type="gramStart"/>
            <w:r w:rsidRPr="00060A75">
              <w:rPr>
                <w:rFonts w:ascii="Arial Narrow" w:eastAsiaTheme="minorHAnsi" w:hAnsi="Arial Narrow" w:cs="Arial"/>
                <w:sz w:val="18"/>
                <w:szCs w:val="18"/>
              </w:rPr>
              <w:t>account, but</w:t>
            </w:r>
            <w:proofErr w:type="gramEnd"/>
            <w:r w:rsidRPr="00060A75">
              <w:rPr>
                <w:rFonts w:ascii="Arial Narrow" w:eastAsiaTheme="minorHAnsi" w:hAnsi="Arial Narrow" w:cs="Arial"/>
                <w:sz w:val="18"/>
                <w:szCs w:val="18"/>
              </w:rPr>
              <w:t xml:space="preserve"> should be confirmed in consultation with the PAR. Incidents that present liability to the project even without cost/schedule impact, such as breach of GCP during a clinical study, must also be reported.</w:t>
            </w:r>
          </w:p>
        </w:tc>
        <w:tc>
          <w:tcPr>
            <w:tcW w:w="4092" w:type="dxa"/>
            <w:tcBorders>
              <w:top w:val="single" w:sz="4" w:space="0" w:color="auto"/>
              <w:bottom w:val="single" w:sz="12" w:space="0" w:color="auto"/>
            </w:tcBorders>
            <w:shd w:val="clear" w:color="auto" w:fill="auto"/>
            <w:vAlign w:val="center"/>
          </w:tcPr>
          <w:p w14:paraId="3ED37A91"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Due within 48 hours of activity or incident or within 24 hours for a security activity or incident</w:t>
            </w:r>
          </w:p>
          <w:p w14:paraId="5211DFD8"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Email or telephone with written follow-up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w:t>
            </w:r>
          </w:p>
          <w:p w14:paraId="12C55323"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Additional updates due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 within 48 hours of additional developments</w:t>
            </w:r>
          </w:p>
          <w:p w14:paraId="37132E3F"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within 5 business days a Corrective Action Plan (if deemed necessary by either party) to address any potential issues </w:t>
            </w:r>
          </w:p>
          <w:p w14:paraId="75E1FA21"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If corrective action is deemed necessary,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its consideration of concerns raised by BARDA within 5 business days of receiving such concerns</w:t>
            </w:r>
          </w:p>
        </w:tc>
      </w:tr>
    </w:tbl>
    <w:p w14:paraId="03620AB0" w14:textId="77777777" w:rsidR="0046248B" w:rsidRDefault="0046248B" w:rsidP="0046248B">
      <w:pPr>
        <w:keepNext/>
        <w:keepLines/>
        <w:widowControl/>
        <w:autoSpaceDE/>
        <w:autoSpaceDN/>
        <w:ind w:firstLine="720"/>
        <w:outlineLvl w:val="2"/>
        <w:rPr>
          <w:rFonts w:ascii="Arial" w:eastAsiaTheme="majorEastAsia" w:hAnsi="Arial" w:cstheme="majorBidi"/>
          <w:b/>
          <w:bCs/>
          <w:sz w:val="24"/>
        </w:rPr>
      </w:pPr>
      <w:bookmarkStart w:id="121" w:name="_Toc143768653"/>
    </w:p>
    <w:p w14:paraId="6340BD34" w14:textId="77777777" w:rsidR="0046248B" w:rsidRPr="00AE0B61" w:rsidRDefault="0046248B" w:rsidP="0046248B">
      <w:pPr>
        <w:keepNext/>
        <w:keepLines/>
        <w:widowControl/>
        <w:autoSpaceDE/>
        <w:autoSpaceDN/>
        <w:ind w:firstLine="720"/>
        <w:outlineLvl w:val="2"/>
        <w:rPr>
          <w:rFonts w:ascii="Arial" w:hAnsi="Arial"/>
        </w:rPr>
      </w:pPr>
      <w:bookmarkStart w:id="122" w:name="_Toc1092415926"/>
      <w:bookmarkStart w:id="123" w:name="_Toc176786693"/>
      <w:r w:rsidRPr="00AE0B61">
        <w:rPr>
          <w:rFonts w:ascii="Arial" w:hAnsi="Arial"/>
          <w:b/>
          <w:sz w:val="24"/>
        </w:rPr>
        <w:t>Advanced R&amp;D Products</w:t>
      </w:r>
      <w:bookmarkEnd w:id="121"/>
      <w:bookmarkEnd w:id="122"/>
      <w:bookmarkEnd w:id="123"/>
    </w:p>
    <w:p w14:paraId="45A767BB" w14:textId="77777777" w:rsidR="0046248B" w:rsidRPr="00AE0B61" w:rsidRDefault="0046248B" w:rsidP="0046248B">
      <w:pPr>
        <w:keepNext/>
        <w:keepLines/>
        <w:widowControl/>
        <w:autoSpaceDE/>
        <w:autoSpaceDN/>
        <w:ind w:firstLine="720"/>
        <w:outlineLvl w:val="2"/>
        <w:rPr>
          <w:rFonts w:ascii="Arial" w:hAnsi="Arial"/>
        </w:rPr>
      </w:pPr>
    </w:p>
    <w:tbl>
      <w:tblPr>
        <w:tblW w:w="11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34"/>
        <w:gridCol w:w="4933"/>
        <w:gridCol w:w="3599"/>
      </w:tblGrid>
      <w:tr w:rsidR="0046248B" w:rsidRPr="00060A75" w14:paraId="290AEFAA" w14:textId="77777777" w:rsidTr="00E845CA">
        <w:trPr>
          <w:trHeight w:val="225"/>
          <w:tblHeader/>
          <w:jc w:val="center"/>
        </w:trPr>
        <w:tc>
          <w:tcPr>
            <w:tcW w:w="754" w:type="dxa"/>
            <w:tcBorders>
              <w:top w:val="single" w:sz="4" w:space="0" w:color="auto"/>
              <w:left w:val="single" w:sz="4" w:space="0" w:color="auto"/>
              <w:bottom w:val="single" w:sz="4" w:space="0" w:color="auto"/>
              <w:right w:val="single" w:sz="4" w:space="0" w:color="auto"/>
            </w:tcBorders>
            <w:shd w:val="clear" w:color="auto" w:fill="C0C0C0"/>
            <w:vAlign w:val="center"/>
          </w:tcPr>
          <w:p w14:paraId="424343BB"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34" w:type="dxa"/>
            <w:tcBorders>
              <w:top w:val="single" w:sz="4" w:space="0" w:color="auto"/>
              <w:left w:val="single" w:sz="4" w:space="0" w:color="auto"/>
              <w:bottom w:val="single" w:sz="4" w:space="0" w:color="auto"/>
              <w:right w:val="single" w:sz="4" w:space="0" w:color="auto"/>
            </w:tcBorders>
            <w:shd w:val="clear" w:color="auto" w:fill="C0C0C0"/>
            <w:vAlign w:val="center"/>
          </w:tcPr>
          <w:p w14:paraId="298A2BC3"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933" w:type="dxa"/>
            <w:tcBorders>
              <w:top w:val="single" w:sz="4" w:space="0" w:color="auto"/>
              <w:left w:val="single" w:sz="4" w:space="0" w:color="auto"/>
              <w:bottom w:val="single" w:sz="4" w:space="0" w:color="auto"/>
              <w:right w:val="single" w:sz="4" w:space="0" w:color="auto"/>
            </w:tcBorders>
            <w:shd w:val="clear" w:color="auto" w:fill="C0C0C0"/>
            <w:vAlign w:val="center"/>
          </w:tcPr>
          <w:p w14:paraId="34BD8E9D"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3599" w:type="dxa"/>
            <w:tcBorders>
              <w:top w:val="single" w:sz="4" w:space="0" w:color="auto"/>
              <w:left w:val="single" w:sz="4" w:space="0" w:color="auto"/>
              <w:bottom w:val="single" w:sz="4" w:space="0" w:color="auto"/>
              <w:right w:val="single" w:sz="4" w:space="0" w:color="auto"/>
            </w:tcBorders>
            <w:shd w:val="clear" w:color="auto" w:fill="C0C0C0"/>
            <w:vAlign w:val="center"/>
          </w:tcPr>
          <w:p w14:paraId="6714EE68"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25659826" w14:textId="77777777" w:rsidTr="00E845CA">
        <w:trPr>
          <w:trHeight w:val="2132"/>
          <w:jc w:val="center"/>
        </w:trPr>
        <w:tc>
          <w:tcPr>
            <w:tcW w:w="754" w:type="dxa"/>
            <w:tcBorders>
              <w:top w:val="single" w:sz="12" w:space="0" w:color="auto"/>
            </w:tcBorders>
            <w:vAlign w:val="center"/>
          </w:tcPr>
          <w:p w14:paraId="2399051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7.1</w:t>
            </w:r>
          </w:p>
        </w:tc>
        <w:tc>
          <w:tcPr>
            <w:tcW w:w="2134" w:type="dxa"/>
            <w:tcBorders>
              <w:top w:val="single" w:sz="12" w:space="0" w:color="auto"/>
            </w:tcBorders>
            <w:vAlign w:val="center"/>
          </w:tcPr>
          <w:p w14:paraId="4065A710"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Technical Documents</w:t>
            </w:r>
          </w:p>
        </w:tc>
        <w:tc>
          <w:tcPr>
            <w:tcW w:w="4933" w:type="dxa"/>
            <w:tcBorders>
              <w:top w:val="single" w:sz="12" w:space="0" w:color="auto"/>
            </w:tcBorders>
            <w:vAlign w:val="center"/>
          </w:tcPr>
          <w:p w14:paraId="16C6EAE1"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Upon request,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with deliverables from the following activities: quality agreements between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s and </w:t>
            </w:r>
            <w:proofErr w:type="spellStart"/>
            <w:r>
              <w:rPr>
                <w:rFonts w:ascii="Arial Narrow" w:eastAsiaTheme="minorHAnsi" w:hAnsi="Arial Narrow" w:cs="Arial"/>
                <w:sz w:val="18"/>
                <w:szCs w:val="18"/>
              </w:rPr>
              <w:t>subawardee</w:t>
            </w:r>
            <w:r w:rsidRPr="00060A75">
              <w:rPr>
                <w:rFonts w:ascii="Arial Narrow" w:eastAsiaTheme="minorHAnsi" w:hAnsi="Arial Narrow" w:cs="Arial"/>
                <w:sz w:val="18"/>
                <w:szCs w:val="18"/>
              </w:rPr>
              <w:t>s</w:t>
            </w:r>
            <w:proofErr w:type="spellEnd"/>
            <w:r w:rsidRPr="00060A75">
              <w:rPr>
                <w:rFonts w:ascii="Arial Narrow" w:eastAsiaTheme="minorHAnsi" w:hAnsi="Arial Narrow" w:cs="Arial"/>
                <w:sz w:val="18"/>
                <w:szCs w:val="18"/>
              </w:rPr>
              <w:t xml:space="preserve">, process Development Reports, Assay Qualification Plan/Report, Assay Validation Plan/Report, Assay Technology Transfer Report, Batch Records, SOPs, Master Production Records, Certificate of Analysis, Clinical Studies Data or Reports, clinical trial documents. </w:t>
            </w:r>
          </w:p>
          <w:p w14:paraId="682D79F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reserve the right to request within the </w:t>
            </w:r>
            <w:proofErr w:type="spellStart"/>
            <w:r w:rsidRPr="00060A75">
              <w:rPr>
                <w:rFonts w:ascii="Arial Narrow" w:eastAsiaTheme="minorHAnsi" w:hAnsi="Arial Narrow" w:cs="Arial"/>
                <w:sz w:val="18"/>
                <w:szCs w:val="18"/>
              </w:rPr>
              <w:t>PoP</w:t>
            </w:r>
            <w:proofErr w:type="spellEnd"/>
            <w:r w:rsidRPr="00060A75">
              <w:rPr>
                <w:rFonts w:ascii="Arial Narrow" w:eastAsiaTheme="minorHAnsi" w:hAnsi="Arial Narrow" w:cs="Arial"/>
                <w:sz w:val="18"/>
                <w:szCs w:val="18"/>
              </w:rPr>
              <w:t xml:space="preserve"> a non-proprietary technical document for distribution within the Government.</w:t>
            </w:r>
          </w:p>
        </w:tc>
        <w:tc>
          <w:tcPr>
            <w:tcW w:w="3599" w:type="dxa"/>
            <w:tcBorders>
              <w:top w:val="single" w:sz="12" w:space="0" w:color="auto"/>
            </w:tcBorders>
            <w:vAlign w:val="center"/>
          </w:tcPr>
          <w:p w14:paraId="33AC52AB"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technical document within 10 business days of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or PAR request.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can request additional time on an as needed basis</w:t>
            </w:r>
          </w:p>
          <w:p w14:paraId="74EC3978"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If corrective action is recommended,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concerns raised by BARDA in writing</w:t>
            </w:r>
          </w:p>
        </w:tc>
      </w:tr>
      <w:tr w:rsidR="0046248B" w:rsidRPr="00060A75" w14:paraId="3BC042A7" w14:textId="77777777" w:rsidTr="00E845CA">
        <w:trPr>
          <w:trHeight w:val="2897"/>
          <w:jc w:val="center"/>
        </w:trPr>
        <w:tc>
          <w:tcPr>
            <w:tcW w:w="754" w:type="dxa"/>
            <w:vAlign w:val="center"/>
          </w:tcPr>
          <w:p w14:paraId="458A9E7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7.2</w:t>
            </w:r>
          </w:p>
        </w:tc>
        <w:tc>
          <w:tcPr>
            <w:tcW w:w="2134" w:type="dxa"/>
            <w:vAlign w:val="center"/>
          </w:tcPr>
          <w:p w14:paraId="71EEA2C2"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Publications</w:t>
            </w:r>
          </w:p>
        </w:tc>
        <w:tc>
          <w:tcPr>
            <w:tcW w:w="4933" w:type="dxa"/>
            <w:vAlign w:val="center"/>
          </w:tcPr>
          <w:p w14:paraId="6AE6D0A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any manuscript, scientific meeting abstract, poster, presentation, and any other public-facing material or information disseminated outside the purview of other deliverables, containing data generated under this agreement, to BARDA for review prior to submission. Acknowledgment of BARDA funding must be included.</w:t>
            </w:r>
          </w:p>
        </w:tc>
        <w:tc>
          <w:tcPr>
            <w:tcW w:w="3599" w:type="dxa"/>
            <w:vAlign w:val="center"/>
          </w:tcPr>
          <w:p w14:paraId="33DF9154"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all manuscript or scientific meeting abstracts to PAR and </w:t>
            </w:r>
            <w:r>
              <w:rPr>
                <w:rFonts w:ascii="Arial Narrow" w:eastAsiaTheme="minorHAnsi" w:hAnsi="Arial Narrow" w:cs="Arial"/>
                <w:sz w:val="18"/>
                <w:szCs w:val="18"/>
              </w:rPr>
              <w:t>OT</w:t>
            </w:r>
            <w:r w:rsidRPr="00060A75">
              <w:rPr>
                <w:rFonts w:ascii="Arial Narrow" w:eastAsiaTheme="minorHAnsi" w:hAnsi="Arial Narrow" w:cs="Arial"/>
                <w:sz w:val="18"/>
                <w:szCs w:val="18"/>
              </w:rPr>
              <w:t>AO prior to submission/presentation by 30 business days for manuscripts and 15 business days for abstracts, posters, or any other material</w:t>
            </w:r>
          </w:p>
          <w:p w14:paraId="22D70455"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all concerns raised by BARDA in writing </w:t>
            </w:r>
          </w:p>
          <w:p w14:paraId="2DCDE8ED"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color w:val="000000"/>
                <w:sz w:val="18"/>
                <w:szCs w:val="18"/>
              </w:rPr>
            </w:pPr>
            <w:r w:rsidRPr="00060A75">
              <w:rPr>
                <w:rFonts w:ascii="Arial Narrow" w:eastAsiaTheme="minorHAnsi" w:hAnsi="Arial Narrow" w:cs="Arial"/>
                <w:sz w:val="18"/>
                <w:szCs w:val="18"/>
              </w:rPr>
              <w:t>Final submissions must be submitted to BARDA concurrently or no later than within 1 calendar day of its submission</w:t>
            </w:r>
          </w:p>
          <w:p w14:paraId="4F6DA0D7" w14:textId="77777777" w:rsidR="0046248B" w:rsidRPr="00060A75" w:rsidRDefault="0046248B" w:rsidP="0046248B">
            <w:pPr>
              <w:widowControl/>
              <w:numPr>
                <w:ilvl w:val="0"/>
                <w:numId w:val="35"/>
              </w:numPr>
              <w:tabs>
                <w:tab w:val="num" w:pos="132"/>
              </w:tabs>
              <w:autoSpaceDE/>
              <w:autoSpaceDN/>
              <w:adjustRightInd w:val="0"/>
              <w:spacing w:line="276" w:lineRule="auto"/>
              <w:ind w:left="130" w:hanging="130"/>
              <w:rPr>
                <w:rFonts w:ascii="Arial Narrow" w:eastAsiaTheme="minorHAnsi" w:hAnsi="Arial Narrow" w:cs="Arial"/>
                <w:color w:val="000000"/>
                <w:sz w:val="18"/>
                <w:szCs w:val="18"/>
              </w:rPr>
            </w:pPr>
            <w:r>
              <w:rPr>
                <w:rFonts w:ascii="Arial Narrow" w:eastAsiaTheme="minorHAnsi" w:hAnsi="Arial Narrow" w:cs="Arial"/>
                <w:color w:val="000000"/>
                <w:sz w:val="18"/>
                <w:szCs w:val="18"/>
              </w:rPr>
              <w:t>Project Awardee</w:t>
            </w:r>
            <w:r w:rsidRPr="00060A75">
              <w:rPr>
                <w:rFonts w:ascii="Arial Narrow" w:eastAsiaTheme="minorHAnsi" w:hAnsi="Arial Narrow" w:cs="Arial"/>
                <w:color w:val="000000"/>
                <w:sz w:val="18"/>
                <w:szCs w:val="18"/>
              </w:rPr>
              <w:t xml:space="preserve"> must list all publication material in the Monthly Technical Progress Report</w:t>
            </w:r>
            <w:r>
              <w:rPr>
                <w:rFonts w:ascii="Arial Narrow" w:eastAsiaTheme="minorHAnsi" w:hAnsi="Arial Narrow" w:cs="Arial"/>
                <w:color w:val="000000"/>
                <w:sz w:val="18"/>
                <w:szCs w:val="18"/>
              </w:rPr>
              <w:t xml:space="preserve">  </w:t>
            </w:r>
          </w:p>
        </w:tc>
      </w:tr>
      <w:tr w:rsidR="0046248B" w:rsidRPr="00060A75" w14:paraId="31FB85DC" w14:textId="77777777" w:rsidTr="00E845CA">
        <w:trPr>
          <w:trHeight w:val="3093"/>
          <w:jc w:val="center"/>
        </w:trPr>
        <w:tc>
          <w:tcPr>
            <w:tcW w:w="754" w:type="dxa"/>
            <w:vAlign w:val="center"/>
          </w:tcPr>
          <w:p w14:paraId="59C9E5BF"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7.3</w:t>
            </w:r>
          </w:p>
        </w:tc>
        <w:tc>
          <w:tcPr>
            <w:tcW w:w="2134" w:type="dxa"/>
            <w:vAlign w:val="center"/>
          </w:tcPr>
          <w:p w14:paraId="317FAB80" w14:textId="77777777" w:rsidR="0046248B" w:rsidRPr="00060A75" w:rsidRDefault="0046248B">
            <w:pPr>
              <w:widowControl/>
              <w:autoSpaceDE/>
              <w:autoSpaceDN/>
              <w:spacing w:line="276" w:lineRule="auto"/>
              <w:jc w:val="center"/>
              <w:rPr>
                <w:rFonts w:ascii="Arial" w:eastAsiaTheme="minorHAnsi" w:hAnsi="Arial" w:cstheme="minorBidi"/>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Clinical Publication Timeline and USG Right to Publish Data </w:t>
            </w:r>
            <w:r w:rsidRPr="00060A75">
              <w:rPr>
                <w:rFonts w:ascii="Arial" w:eastAsiaTheme="minorHAnsi" w:hAnsi="Arial" w:cstheme="minorBidi"/>
              </w:rPr>
              <w:t xml:space="preserve"> </w:t>
            </w:r>
          </w:p>
        </w:tc>
        <w:tc>
          <w:tcPr>
            <w:tcW w:w="4933" w:type="dxa"/>
            <w:vAlign w:val="center"/>
          </w:tcPr>
          <w:p w14:paraId="09E3228C"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days of the primary analysis, results from clinical studies funded in whole or in part under this agreement and consistent with Good Publications Practices.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clinical study primary endpoint analysis for publication to a peer reviewed journal.</w:t>
            </w:r>
          </w:p>
          <w:p w14:paraId="69B10E8D"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 Within 90 days of the of study end date [last subject last visit] for studies funded in part or whole under this agreement and consistent with Good Publication Practices,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clinical study data for publication to a peer reviewed journal. </w:t>
            </w:r>
          </w:p>
          <w:p w14:paraId="4888322E"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If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does not elect to publish data,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and PAR with clinical trial data to support the government publication of data as deemed appropriate by the government, without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involvement. The government reserves the right to publish a counter-analysis of the data.</w:t>
            </w:r>
          </w:p>
        </w:tc>
        <w:tc>
          <w:tcPr>
            <w:tcW w:w="3599" w:type="dxa"/>
            <w:vAlign w:val="center"/>
          </w:tcPr>
          <w:p w14:paraId="2BF9EB53" w14:textId="77777777" w:rsidR="0046248B" w:rsidRPr="00060A75" w:rsidRDefault="0046248B" w:rsidP="0046248B">
            <w:pPr>
              <w:widowControl/>
              <w:numPr>
                <w:ilvl w:val="0"/>
                <w:numId w:val="35"/>
              </w:numPr>
              <w:autoSpaceDE/>
              <w:autoSpaceDN/>
              <w:adjustRightInd w:val="0"/>
              <w:spacing w:line="276" w:lineRule="auto"/>
              <w:ind w:left="130" w:hanging="130"/>
              <w:contextualSpacing/>
              <w:rPr>
                <w:rFonts w:ascii="Arial Narrow" w:eastAsiaTheme="minorHAnsi" w:hAnsi="Arial Narrow" w:cs="Arial"/>
                <w:color w:val="000000"/>
                <w:sz w:val="18"/>
                <w:szCs w:val="18"/>
              </w:rPr>
            </w:pPr>
            <w:r>
              <w:rPr>
                <w:rFonts w:ascii="Arial Narrow" w:eastAsiaTheme="minorHAnsi" w:hAnsi="Arial Narrow" w:cs="Arial"/>
                <w:color w:val="000000" w:themeColor="text1"/>
                <w:sz w:val="18"/>
                <w:szCs w:val="18"/>
              </w:rPr>
              <w:t>Project Awardee</w:t>
            </w:r>
            <w:r w:rsidRPr="00060A75">
              <w:rPr>
                <w:rFonts w:ascii="Arial Narrow" w:eastAsiaTheme="minorHAnsi" w:hAnsi="Arial Narrow" w:cs="Arial"/>
                <w:color w:val="000000" w:themeColor="text1"/>
                <w:sz w:val="18"/>
                <w:szCs w:val="18"/>
              </w:rPr>
              <w:t xml:space="preserve"> must notify </w:t>
            </w:r>
            <w:r>
              <w:rPr>
                <w:rFonts w:ascii="Arial Narrow" w:eastAsiaTheme="minorHAnsi" w:hAnsi="Arial Narrow" w:cs="Arial"/>
                <w:color w:val="000000" w:themeColor="text1"/>
                <w:sz w:val="18"/>
                <w:szCs w:val="18"/>
              </w:rPr>
              <w:t>OT</w:t>
            </w:r>
            <w:r w:rsidRPr="00060A75">
              <w:rPr>
                <w:rFonts w:ascii="Arial Narrow" w:eastAsiaTheme="minorHAnsi" w:hAnsi="Arial Narrow" w:cs="Arial"/>
                <w:color w:val="000000" w:themeColor="text1"/>
                <w:sz w:val="18"/>
                <w:szCs w:val="18"/>
              </w:rPr>
              <w:t xml:space="preserve">AO and PAR within 30 calendar days of primary analysis results and study end date [last subject last visit] if they plan not to publish data. </w:t>
            </w:r>
          </w:p>
          <w:p w14:paraId="2DC5961C" w14:textId="77777777" w:rsidR="0046248B" w:rsidRPr="00060A75" w:rsidRDefault="0046248B" w:rsidP="0046248B">
            <w:pPr>
              <w:widowControl/>
              <w:numPr>
                <w:ilvl w:val="0"/>
                <w:numId w:val="35"/>
              </w:numPr>
              <w:autoSpaceDE/>
              <w:autoSpaceDN/>
              <w:adjustRightInd w:val="0"/>
              <w:spacing w:line="276" w:lineRule="auto"/>
              <w:ind w:left="132" w:hanging="132"/>
              <w:rPr>
                <w:rFonts w:ascii="Arial Narrow" w:eastAsiaTheme="minorHAnsi" w:hAnsi="Arial Narrow" w:cs="Arial"/>
                <w:color w:val="000000"/>
                <w:sz w:val="18"/>
                <w:szCs w:val="18"/>
              </w:rPr>
            </w:pPr>
            <w:r w:rsidRPr="00060A75">
              <w:rPr>
                <w:rFonts w:ascii="Arial Narrow" w:eastAsiaTheme="minorHAnsi" w:hAnsi="Arial Narrow" w:cs="Arial"/>
                <w:color w:val="000000" w:themeColor="text1"/>
                <w:sz w:val="18"/>
                <w:szCs w:val="18"/>
              </w:rPr>
              <w:t xml:space="preserve">Within 10 calendar days of a request for clinical data from the </w:t>
            </w:r>
            <w:r>
              <w:rPr>
                <w:rFonts w:ascii="Arial Narrow" w:eastAsiaTheme="minorHAnsi" w:hAnsi="Arial Narrow" w:cs="Arial"/>
                <w:color w:val="000000" w:themeColor="text1"/>
                <w:sz w:val="18"/>
                <w:szCs w:val="18"/>
              </w:rPr>
              <w:t>OT</w:t>
            </w:r>
            <w:r w:rsidRPr="00060A75">
              <w:rPr>
                <w:rFonts w:ascii="Arial Narrow" w:eastAsiaTheme="minorHAnsi" w:hAnsi="Arial Narrow" w:cs="Arial"/>
                <w:color w:val="000000" w:themeColor="text1"/>
                <w:sz w:val="18"/>
                <w:szCs w:val="18"/>
              </w:rPr>
              <w:t xml:space="preserve">AO, the </w:t>
            </w:r>
            <w:r>
              <w:rPr>
                <w:rFonts w:ascii="Arial Narrow" w:eastAsiaTheme="minorHAnsi" w:hAnsi="Arial Narrow" w:cs="Arial"/>
                <w:color w:val="000000" w:themeColor="text1"/>
                <w:sz w:val="18"/>
                <w:szCs w:val="18"/>
              </w:rPr>
              <w:t>Project Awardee</w:t>
            </w:r>
            <w:r w:rsidRPr="00060A75">
              <w:rPr>
                <w:rFonts w:ascii="Arial Narrow" w:eastAsiaTheme="minorHAnsi" w:hAnsi="Arial Narrow" w:cs="Arial"/>
                <w:color w:val="000000" w:themeColor="text1"/>
                <w:sz w:val="18"/>
                <w:szCs w:val="18"/>
              </w:rPr>
              <w:t xml:space="preserve"> must provide </w:t>
            </w:r>
            <w:r>
              <w:rPr>
                <w:rFonts w:ascii="Arial Narrow" w:eastAsiaTheme="minorHAnsi" w:hAnsi="Arial Narrow" w:cs="Arial"/>
                <w:color w:val="000000" w:themeColor="text1"/>
                <w:sz w:val="18"/>
                <w:szCs w:val="18"/>
              </w:rPr>
              <w:t>OT</w:t>
            </w:r>
            <w:r w:rsidRPr="00060A75">
              <w:rPr>
                <w:rFonts w:ascii="Arial Narrow" w:eastAsiaTheme="minorHAnsi" w:hAnsi="Arial Narrow" w:cs="Arial"/>
                <w:color w:val="000000" w:themeColor="text1"/>
                <w:sz w:val="18"/>
                <w:szCs w:val="18"/>
              </w:rPr>
              <w:t xml:space="preserve">AO with requested data, information and materials in the form(s) requested by the government, to support the government publication of the clinical trial data funded in part or whole under this </w:t>
            </w:r>
            <w:r>
              <w:rPr>
                <w:rFonts w:ascii="Arial Narrow" w:eastAsiaTheme="minorHAnsi" w:hAnsi="Arial Narrow" w:cs="Arial"/>
                <w:color w:val="000000" w:themeColor="text1"/>
                <w:sz w:val="18"/>
                <w:szCs w:val="18"/>
              </w:rPr>
              <w:t>Project Award</w:t>
            </w:r>
          </w:p>
          <w:p w14:paraId="101C8A8A" w14:textId="77777777" w:rsidR="0046248B" w:rsidRPr="00060A75" w:rsidRDefault="0046248B">
            <w:pPr>
              <w:widowControl/>
              <w:adjustRightInd w:val="0"/>
              <w:spacing w:line="276" w:lineRule="auto"/>
              <w:ind w:hanging="132"/>
              <w:rPr>
                <w:rFonts w:ascii="Arial Narrow" w:eastAsiaTheme="minorHAnsi" w:hAnsi="Arial Narrow" w:cs="Arial"/>
                <w:color w:val="000000"/>
                <w:sz w:val="18"/>
                <w:szCs w:val="18"/>
              </w:rPr>
            </w:pPr>
          </w:p>
        </w:tc>
      </w:tr>
      <w:tr w:rsidR="0046248B" w:rsidRPr="00060A75" w14:paraId="24F11669" w14:textId="77777777" w:rsidTr="00E845CA">
        <w:trPr>
          <w:trHeight w:val="2867"/>
          <w:jc w:val="center"/>
        </w:trPr>
        <w:tc>
          <w:tcPr>
            <w:tcW w:w="754" w:type="dxa"/>
            <w:tcBorders>
              <w:bottom w:val="single" w:sz="12" w:space="0" w:color="auto"/>
            </w:tcBorders>
            <w:vAlign w:val="center"/>
          </w:tcPr>
          <w:p w14:paraId="194B057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lastRenderedPageBreak/>
              <w:t>7.4</w:t>
            </w:r>
          </w:p>
        </w:tc>
        <w:tc>
          <w:tcPr>
            <w:tcW w:w="2134" w:type="dxa"/>
            <w:tcBorders>
              <w:bottom w:val="single" w:sz="12" w:space="0" w:color="auto"/>
            </w:tcBorders>
            <w:vAlign w:val="center"/>
          </w:tcPr>
          <w:p w14:paraId="6E1D7713"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Nonclinical </w:t>
            </w:r>
            <w:r w:rsidRPr="00060A75">
              <w:rPr>
                <w:rFonts w:ascii="Arial Narrow" w:eastAsiaTheme="minorHAnsi" w:hAnsi="Arial Narrow" w:cs="Arial"/>
                <w:sz w:val="18"/>
                <w:szCs w:val="18"/>
              </w:rPr>
              <w:br/>
              <w:t>Publication Timeline and USG Right to Publish Data</w:t>
            </w:r>
          </w:p>
        </w:tc>
        <w:tc>
          <w:tcPr>
            <w:tcW w:w="4933" w:type="dxa"/>
            <w:tcBorders>
              <w:bottom w:val="single" w:sz="12" w:space="0" w:color="auto"/>
            </w:tcBorders>
            <w:vAlign w:val="center"/>
          </w:tcPr>
          <w:p w14:paraId="7B6E13BA" w14:textId="77777777" w:rsidR="0046248B" w:rsidRPr="00060A75" w:rsidRDefault="0046248B">
            <w:pPr>
              <w:widowControl/>
              <w:autoSpaceDE/>
              <w:autoSpaceDN/>
              <w:spacing w:line="276" w:lineRule="auto"/>
              <w:rPr>
                <w:rFonts w:ascii="Arial Narrow" w:eastAsiaTheme="minorHAnsi" w:hAnsi="Arial Narrow" w:cs="Arial"/>
                <w:sz w:val="18"/>
                <w:szCs w:val="18"/>
              </w:rPr>
            </w:pPr>
          </w:p>
          <w:p w14:paraId="48F7C24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90 days of the of study end date [audited or quality-controlled draft final report prepared and reviewed by the Government] for studies funded in part or whole under this agreement and consistent with Good Publication Practices,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nonclinical study data for publication to a peer reviewed journal. </w:t>
            </w:r>
          </w:p>
          <w:p w14:paraId="63E4F36F" w14:textId="77777777" w:rsidR="0046248B" w:rsidRPr="00060A75" w:rsidRDefault="0046248B">
            <w:pPr>
              <w:widowControl/>
              <w:autoSpaceDE/>
              <w:autoSpaceDN/>
              <w:spacing w:line="276" w:lineRule="auto"/>
              <w:rPr>
                <w:rFonts w:ascii="Arial" w:eastAsia="Arial" w:hAnsi="Arial" w:cs="Arial"/>
                <w:sz w:val="18"/>
                <w:szCs w:val="18"/>
              </w:rPr>
            </w:pPr>
            <w:r w:rsidRPr="00060A75">
              <w:rPr>
                <w:rFonts w:ascii="Arial Narrow" w:eastAsiaTheme="minorHAnsi" w:hAnsi="Arial Narrow" w:cs="Arial"/>
                <w:sz w:val="18"/>
                <w:szCs w:val="18"/>
              </w:rPr>
              <w:t xml:space="preserve">If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does not elect to publish data,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QAO </w:t>
            </w:r>
            <w:r>
              <w:rPr>
                <w:rFonts w:ascii="Arial Narrow" w:eastAsiaTheme="minorHAnsi" w:hAnsi="Arial Narrow" w:cs="Arial"/>
                <w:sz w:val="18"/>
                <w:szCs w:val="18"/>
              </w:rPr>
              <w:t xml:space="preserve">(Quality Assurance Officer) </w:t>
            </w:r>
            <w:r w:rsidRPr="00060A75">
              <w:rPr>
                <w:rFonts w:ascii="Arial Narrow" w:eastAsiaTheme="minorHAnsi" w:hAnsi="Arial Narrow" w:cs="Arial"/>
                <w:sz w:val="18"/>
                <w:szCs w:val="18"/>
              </w:rPr>
              <w:t xml:space="preserve">and PAR with nonclinical data to support the government publication of data as deemed appropriate by the government, without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involvement. The government reserves the right to publish a counter-analysis of the data.   </w:t>
            </w:r>
          </w:p>
        </w:tc>
        <w:tc>
          <w:tcPr>
            <w:tcW w:w="3599" w:type="dxa"/>
            <w:tcBorders>
              <w:bottom w:val="single" w:sz="12" w:space="0" w:color="auto"/>
            </w:tcBorders>
            <w:vAlign w:val="center"/>
          </w:tcPr>
          <w:p w14:paraId="615BDAC4" w14:textId="77777777" w:rsidR="0046248B" w:rsidRPr="00060A75" w:rsidRDefault="0046248B" w:rsidP="0046248B">
            <w:pPr>
              <w:widowControl/>
              <w:numPr>
                <w:ilvl w:val="0"/>
                <w:numId w:val="32"/>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notify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within 30 calendar days of study end date [audited or quality-controlled draft final report prepared and submitted for Government review] if they plan not to publish data. </w:t>
            </w:r>
          </w:p>
          <w:p w14:paraId="1BE46B32" w14:textId="77777777" w:rsidR="0046248B" w:rsidRPr="00060A75" w:rsidRDefault="0046248B" w:rsidP="0046248B">
            <w:pPr>
              <w:widowControl/>
              <w:numPr>
                <w:ilvl w:val="0"/>
                <w:numId w:val="32"/>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calendar days of a request for nonclinical data from the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w:t>
            </w:r>
            <w:r>
              <w:rPr>
                <w:rFonts w:ascii="Arial Narrow" w:eastAsiaTheme="minorHAnsi" w:hAnsi="Arial Narrow" w:cs="Arial"/>
                <w:sz w:val="18"/>
                <w:szCs w:val="18"/>
              </w:rPr>
              <w:t>OT</w:t>
            </w:r>
            <w:r w:rsidRPr="00060A75">
              <w:rPr>
                <w:rFonts w:ascii="Arial Narrow" w:eastAsiaTheme="minorHAnsi" w:hAnsi="Arial Narrow" w:cs="Arial"/>
                <w:sz w:val="18"/>
                <w:szCs w:val="18"/>
              </w:rPr>
              <w:t xml:space="preserve">AO with requested data, information and materials in the form(s) requested by the government, to support the government publication of the nonclinical trial data funded in part or whole under this </w:t>
            </w:r>
            <w:r>
              <w:rPr>
                <w:rFonts w:ascii="Arial Narrow" w:eastAsiaTheme="minorHAnsi" w:hAnsi="Arial Narrow" w:cs="Arial"/>
                <w:sz w:val="18"/>
                <w:szCs w:val="18"/>
              </w:rPr>
              <w:t>Project Award</w:t>
            </w:r>
          </w:p>
        </w:tc>
      </w:tr>
    </w:tbl>
    <w:p w14:paraId="4FF58B4B" w14:textId="77777777" w:rsidR="0046248B" w:rsidRDefault="0046248B" w:rsidP="0046248B">
      <w:pPr>
        <w:keepNext/>
        <w:keepLines/>
        <w:widowControl/>
        <w:autoSpaceDE/>
        <w:autoSpaceDN/>
        <w:ind w:firstLine="720"/>
        <w:outlineLvl w:val="2"/>
        <w:rPr>
          <w:rFonts w:ascii="Arial" w:eastAsiaTheme="majorEastAsia" w:hAnsi="Arial" w:cstheme="majorBidi"/>
          <w:b/>
          <w:bCs/>
          <w:sz w:val="24"/>
        </w:rPr>
      </w:pPr>
      <w:bookmarkStart w:id="124" w:name="_Toc143768654"/>
      <w:bookmarkStart w:id="125" w:name="_Hlk111039190"/>
    </w:p>
    <w:p w14:paraId="19ED8B39" w14:textId="77777777" w:rsidR="0046248B" w:rsidRDefault="0046248B" w:rsidP="0046248B">
      <w:pPr>
        <w:keepNext/>
        <w:keepLines/>
        <w:widowControl/>
        <w:autoSpaceDE/>
        <w:autoSpaceDN/>
        <w:ind w:firstLine="720"/>
        <w:outlineLvl w:val="2"/>
        <w:rPr>
          <w:rFonts w:ascii="Arial" w:eastAsiaTheme="majorEastAsia" w:hAnsi="Arial" w:cstheme="majorBidi"/>
          <w:b/>
          <w:bCs/>
          <w:sz w:val="24"/>
        </w:rPr>
      </w:pPr>
      <w:bookmarkStart w:id="126" w:name="_Toc176786694"/>
      <w:r w:rsidRPr="001F6A3B">
        <w:rPr>
          <w:rFonts w:ascii="Arial" w:eastAsiaTheme="majorEastAsia" w:hAnsi="Arial" w:cstheme="majorBidi"/>
          <w:b/>
          <w:bCs/>
          <w:sz w:val="24"/>
        </w:rPr>
        <w:t>Regulatory Deliverables</w:t>
      </w:r>
      <w:bookmarkEnd w:id="124"/>
      <w:bookmarkEnd w:id="126"/>
    </w:p>
    <w:p w14:paraId="4902CE6B" w14:textId="77777777" w:rsidR="0046248B" w:rsidRPr="001F6A3B" w:rsidRDefault="0046248B" w:rsidP="0046248B">
      <w:pPr>
        <w:keepNext/>
        <w:keepLines/>
        <w:widowControl/>
        <w:autoSpaceDE/>
        <w:autoSpaceDN/>
        <w:ind w:firstLine="720"/>
        <w:outlineLvl w:val="2"/>
        <w:rPr>
          <w:rFonts w:ascii="Arial" w:eastAsiaTheme="majorEastAsia" w:hAnsi="Arial" w:cstheme="majorBidi"/>
          <w:b/>
          <w:bCs/>
          <w:sz w:val="24"/>
        </w:rPr>
      </w:pP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131"/>
        <w:gridCol w:w="4033"/>
        <w:gridCol w:w="3954"/>
      </w:tblGrid>
      <w:tr w:rsidR="0046248B" w:rsidRPr="00060A75" w14:paraId="08A5BA14" w14:textId="77777777">
        <w:trPr>
          <w:tblHeader/>
          <w:jc w:val="center"/>
        </w:trPr>
        <w:tc>
          <w:tcPr>
            <w:tcW w:w="744" w:type="dxa"/>
            <w:tcBorders>
              <w:top w:val="single" w:sz="4" w:space="0" w:color="auto"/>
              <w:left w:val="single" w:sz="4" w:space="0" w:color="auto"/>
              <w:bottom w:val="single" w:sz="4" w:space="0" w:color="auto"/>
              <w:right w:val="single" w:sz="4" w:space="0" w:color="auto"/>
            </w:tcBorders>
            <w:shd w:val="clear" w:color="auto" w:fill="C0C0C0"/>
            <w:vAlign w:val="center"/>
          </w:tcPr>
          <w:bookmarkEnd w:id="125"/>
          <w:p w14:paraId="0BB5A801"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31" w:type="dxa"/>
            <w:tcBorders>
              <w:top w:val="single" w:sz="4" w:space="0" w:color="auto"/>
              <w:left w:val="single" w:sz="4" w:space="0" w:color="auto"/>
              <w:bottom w:val="single" w:sz="4" w:space="0" w:color="auto"/>
              <w:right w:val="single" w:sz="4" w:space="0" w:color="auto"/>
            </w:tcBorders>
            <w:shd w:val="clear" w:color="auto" w:fill="C0C0C0"/>
            <w:vAlign w:val="center"/>
          </w:tcPr>
          <w:p w14:paraId="52FAECA1"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033" w:type="dxa"/>
            <w:tcBorders>
              <w:top w:val="single" w:sz="4" w:space="0" w:color="auto"/>
              <w:left w:val="single" w:sz="4" w:space="0" w:color="auto"/>
              <w:bottom w:val="single" w:sz="4" w:space="0" w:color="auto"/>
              <w:right w:val="single" w:sz="4" w:space="0" w:color="auto"/>
            </w:tcBorders>
            <w:shd w:val="clear" w:color="auto" w:fill="C0C0C0"/>
            <w:vAlign w:val="center"/>
          </w:tcPr>
          <w:p w14:paraId="7F54B427"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3954" w:type="dxa"/>
            <w:tcBorders>
              <w:top w:val="single" w:sz="4" w:space="0" w:color="auto"/>
              <w:left w:val="single" w:sz="4" w:space="0" w:color="auto"/>
              <w:bottom w:val="single" w:sz="4" w:space="0" w:color="auto"/>
              <w:right w:val="single" w:sz="4" w:space="0" w:color="auto"/>
            </w:tcBorders>
            <w:shd w:val="clear" w:color="auto" w:fill="C0C0C0"/>
            <w:vAlign w:val="center"/>
          </w:tcPr>
          <w:p w14:paraId="6F9029EF" w14:textId="77777777" w:rsidR="0046248B" w:rsidRPr="00060A75" w:rsidRDefault="0046248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46248B" w:rsidRPr="00060A75" w14:paraId="4687ED3D" w14:textId="77777777">
        <w:trPr>
          <w:jc w:val="center"/>
        </w:trPr>
        <w:tc>
          <w:tcPr>
            <w:tcW w:w="744" w:type="dxa"/>
            <w:tcBorders>
              <w:top w:val="single" w:sz="12" w:space="0" w:color="auto"/>
              <w:bottom w:val="single" w:sz="4" w:space="0" w:color="auto"/>
            </w:tcBorders>
            <w:vAlign w:val="center"/>
          </w:tcPr>
          <w:p w14:paraId="58E0354E" w14:textId="77777777" w:rsidR="0046248B" w:rsidRPr="00060A75" w:rsidRDefault="0046248B">
            <w:pPr>
              <w:widowControl/>
              <w:autoSpaceDE/>
              <w:autoSpaceDN/>
              <w:jc w:val="center"/>
              <w:rPr>
                <w:rFonts w:ascii="Arial Narrow" w:eastAsiaTheme="minorHAnsi" w:hAnsi="Arial Narrow" w:cstheme="minorBidi"/>
                <w:sz w:val="18"/>
              </w:rPr>
            </w:pPr>
            <w:r w:rsidRPr="00060A75">
              <w:rPr>
                <w:rFonts w:ascii="Arial Narrow" w:eastAsiaTheme="minorHAnsi" w:hAnsi="Arial Narrow" w:cstheme="minorBidi"/>
                <w:sz w:val="18"/>
              </w:rPr>
              <w:t>8.1</w:t>
            </w:r>
          </w:p>
        </w:tc>
        <w:tc>
          <w:tcPr>
            <w:tcW w:w="2131" w:type="dxa"/>
            <w:tcBorders>
              <w:top w:val="single" w:sz="12" w:space="0" w:color="auto"/>
              <w:bottom w:val="single" w:sz="4" w:space="0" w:color="auto"/>
            </w:tcBorders>
            <w:vAlign w:val="center"/>
          </w:tcPr>
          <w:p w14:paraId="2C69D957" w14:textId="77777777" w:rsidR="0046248B" w:rsidRPr="00060A75" w:rsidRDefault="0046248B">
            <w:pPr>
              <w:widowControl/>
              <w:autoSpaceDE/>
              <w:autoSpaceDN/>
              <w:spacing w:line="276" w:lineRule="auto"/>
              <w:jc w:val="center"/>
              <w:rPr>
                <w:rFonts w:ascii="Arial Narrow" w:eastAsiaTheme="minorHAnsi" w:hAnsi="Arial Narrow" w:cstheme="minorBidi"/>
                <w:sz w:val="18"/>
              </w:rPr>
            </w:pPr>
            <w:r w:rsidRPr="00060A75">
              <w:rPr>
                <w:rFonts w:ascii="Arial Narrow" w:eastAsiaTheme="minorHAnsi" w:hAnsi="Arial Narrow" w:cstheme="minorBidi"/>
                <w:sz w:val="18"/>
              </w:rPr>
              <w:t xml:space="preserve">Regulatory </w:t>
            </w:r>
            <w:r w:rsidRPr="00060A75">
              <w:rPr>
                <w:rFonts w:ascii="Arial Narrow" w:eastAsiaTheme="minorHAnsi" w:hAnsi="Arial Narrow" w:cs="Arial"/>
                <w:sz w:val="18"/>
                <w:szCs w:val="18"/>
              </w:rPr>
              <w:t>Strategy/Plan</w:t>
            </w:r>
          </w:p>
        </w:tc>
        <w:tc>
          <w:tcPr>
            <w:tcW w:w="4033" w:type="dxa"/>
            <w:tcBorders>
              <w:top w:val="single" w:sz="12" w:space="0" w:color="auto"/>
              <w:bottom w:val="single" w:sz="4" w:space="0" w:color="auto"/>
            </w:tcBorders>
            <w:vAlign w:val="center"/>
          </w:tcPr>
          <w:p w14:paraId="73C39693"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a Regulatory Plan that outlines the regulatory strategy for the product. </w:t>
            </w:r>
          </w:p>
          <w:p w14:paraId="3174798B" w14:textId="77777777" w:rsidR="0046248B" w:rsidRPr="00060A75" w:rsidRDefault="0046248B">
            <w:pPr>
              <w:widowControl/>
              <w:autoSpaceDE/>
              <w:autoSpaceDN/>
              <w:spacing w:line="276" w:lineRule="auto"/>
              <w:rPr>
                <w:rFonts w:ascii="Arial Narrow" w:eastAsiaTheme="minorHAnsi" w:hAnsi="Arial Narrow" w:cstheme="minorBidi"/>
                <w:sz w:val="18"/>
              </w:rPr>
            </w:pPr>
            <w:r w:rsidRPr="00060A75">
              <w:rPr>
                <w:rFonts w:ascii="Arial Narrow" w:eastAsiaTheme="minorHAnsi" w:hAnsi="Arial Narrow" w:cs="Arial"/>
                <w:sz w:val="18"/>
                <w:szCs w:val="18"/>
              </w:rPr>
              <w:t xml:space="preserve">The plan must include information leading to </w:t>
            </w:r>
            <w:r>
              <w:rPr>
                <w:rFonts w:ascii="Arial Narrow" w:eastAsiaTheme="minorHAnsi" w:hAnsi="Arial Narrow" w:cs="Arial"/>
                <w:sz w:val="18"/>
                <w:szCs w:val="18"/>
              </w:rPr>
              <w:t>the proof-of-concept Phase 1 trial</w:t>
            </w:r>
            <w:r w:rsidRPr="00060A75">
              <w:rPr>
                <w:rFonts w:ascii="Arial Narrow" w:eastAsiaTheme="minorHAnsi" w:hAnsi="Arial Narrow" w:cs="Arial"/>
                <w:sz w:val="18"/>
                <w:szCs w:val="18"/>
              </w:rPr>
              <w:t>.</w:t>
            </w:r>
          </w:p>
        </w:tc>
        <w:tc>
          <w:tcPr>
            <w:tcW w:w="3954" w:type="dxa"/>
            <w:tcBorders>
              <w:top w:val="single" w:sz="12" w:space="0" w:color="auto"/>
              <w:bottom w:val="single" w:sz="4" w:space="0" w:color="auto"/>
            </w:tcBorders>
            <w:vAlign w:val="center"/>
          </w:tcPr>
          <w:p w14:paraId="5C6791F3" w14:textId="77777777" w:rsidR="0046248B" w:rsidRPr="00060A75" w:rsidRDefault="0046248B" w:rsidP="0046248B">
            <w:pPr>
              <w:widowControl/>
              <w:numPr>
                <w:ilvl w:val="0"/>
                <w:numId w:val="31"/>
              </w:numPr>
              <w:autoSpaceDE/>
              <w:autoSpaceDN/>
              <w:spacing w:line="276" w:lineRule="auto"/>
              <w:ind w:left="72" w:hanging="90"/>
              <w:contextualSpacing/>
              <w:rPr>
                <w:rFonts w:ascii="Arial" w:eastAsiaTheme="minorEastAsia" w:hAnsi="Arial" w:cstheme="minorBidi"/>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a Draft within 45 calendar days after the initiation of the agreement period of performance; updates to the Regulatory Strategy/Plan </w:t>
            </w:r>
            <w:bookmarkStart w:id="127" w:name="_Hlk116395013"/>
            <w:r w:rsidRPr="00060A75">
              <w:rPr>
                <w:rFonts w:ascii="Arial Narrow" w:eastAsiaTheme="minorHAnsi" w:hAnsi="Arial Narrow" w:cs="Arial"/>
                <w:sz w:val="18"/>
                <w:szCs w:val="18"/>
              </w:rPr>
              <w:t xml:space="preserve">must be submitted concurrently with Monthly Technical Progress Reports. 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may choose to notify the government up to two times every three months if there are no changes from the prior submission, and not submit an update</w:t>
            </w:r>
            <w:bookmarkEnd w:id="127"/>
          </w:p>
          <w:p w14:paraId="0C5709EC" w14:textId="77777777" w:rsidR="0046248B" w:rsidRPr="00060A75" w:rsidRDefault="0046248B" w:rsidP="0046248B">
            <w:pPr>
              <w:widowControl/>
              <w:numPr>
                <w:ilvl w:val="0"/>
                <w:numId w:val="31"/>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BARDA will provide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 a list of concerns in response to plan submitted</w:t>
            </w:r>
          </w:p>
          <w:p w14:paraId="022452C4" w14:textId="77777777" w:rsidR="0046248B" w:rsidRPr="00060A75" w:rsidRDefault="0046248B" w:rsidP="0046248B">
            <w:pPr>
              <w:widowControl/>
              <w:numPr>
                <w:ilvl w:val="0"/>
                <w:numId w:val="31"/>
              </w:numPr>
              <w:autoSpaceDE/>
              <w:autoSpaceDN/>
              <w:spacing w:line="276" w:lineRule="auto"/>
              <w:ind w:left="72" w:hanging="86"/>
              <w:rPr>
                <w:rFonts w:ascii="Arial Narrow" w:eastAsiaTheme="minorHAnsi" w:hAnsi="Arial Narrow" w:cstheme="minorBidi"/>
                <w:sz w:val="18"/>
              </w:rPr>
            </w:pPr>
            <w:r>
              <w:rPr>
                <w:rFonts w:ascii="Arial Narrow" w:eastAsiaTheme="minorHAnsi" w:hAnsi="Arial Narrow" w:cstheme="minorBidi"/>
                <w:sz w:val="18"/>
              </w:rPr>
              <w:t>Project Awardee</w:t>
            </w:r>
            <w:r w:rsidRPr="00060A75">
              <w:rPr>
                <w:rFonts w:ascii="Arial Narrow" w:eastAsiaTheme="minorHAnsi" w:hAnsi="Arial Narrow" w:cstheme="minorBidi"/>
                <w:sz w:val="18"/>
              </w:rPr>
              <w:t xml:space="preserve"> must address, in writing, all concerns raised by BARDA within 20 business days of </w:t>
            </w:r>
            <w:r>
              <w:rPr>
                <w:rFonts w:ascii="Arial Narrow" w:eastAsiaTheme="minorHAnsi" w:hAnsi="Arial Narrow" w:cstheme="minorBidi"/>
                <w:sz w:val="18"/>
              </w:rPr>
              <w:t>Project Awardee</w:t>
            </w:r>
            <w:r w:rsidRPr="00060A75">
              <w:rPr>
                <w:rFonts w:ascii="Arial Narrow" w:eastAsiaTheme="minorHAnsi" w:hAnsi="Arial Narrow" w:cstheme="minorBidi"/>
                <w:sz w:val="18"/>
              </w:rPr>
              <w:t>’s receipt of BARDA’s concerns</w:t>
            </w:r>
          </w:p>
        </w:tc>
      </w:tr>
      <w:tr w:rsidR="0046248B" w:rsidRPr="00060A75" w14:paraId="1042FAAB" w14:textId="77777777">
        <w:trPr>
          <w:jc w:val="center"/>
        </w:trPr>
        <w:tc>
          <w:tcPr>
            <w:tcW w:w="744" w:type="dxa"/>
            <w:tcBorders>
              <w:bottom w:val="single" w:sz="4" w:space="0" w:color="auto"/>
            </w:tcBorders>
            <w:vAlign w:val="center"/>
          </w:tcPr>
          <w:p w14:paraId="67A5144D"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8.2</w:t>
            </w:r>
          </w:p>
        </w:tc>
        <w:tc>
          <w:tcPr>
            <w:tcW w:w="2131" w:type="dxa"/>
            <w:tcBorders>
              <w:bottom w:val="single" w:sz="4" w:space="0" w:color="auto"/>
            </w:tcBorders>
            <w:vAlign w:val="center"/>
          </w:tcPr>
          <w:p w14:paraId="4308C855"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 xml:space="preserve">FDA Correspondence </w:t>
            </w:r>
          </w:p>
        </w:tc>
        <w:tc>
          <w:tcPr>
            <w:tcW w:w="4033" w:type="dxa"/>
            <w:tcBorders>
              <w:bottom w:val="single" w:sz="4" w:space="0" w:color="auto"/>
            </w:tcBorders>
            <w:vAlign w:val="center"/>
          </w:tcPr>
          <w:p w14:paraId="42FA301B"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memorialize all original and unredacted correspondence between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and FDA and submit to BARDA, including formal and informal emails, correspondence, telephone calls, and official information requests (IRs).</w:t>
            </w:r>
          </w:p>
        </w:tc>
        <w:tc>
          <w:tcPr>
            <w:tcW w:w="3954" w:type="dxa"/>
            <w:tcBorders>
              <w:bottom w:val="single" w:sz="4" w:space="0" w:color="auto"/>
            </w:tcBorders>
            <w:vAlign w:val="center"/>
          </w:tcPr>
          <w:p w14:paraId="131463BD"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copies of all original and unredacted FDA correspondence within 2 business days of correspondence</w:t>
            </w:r>
          </w:p>
        </w:tc>
      </w:tr>
      <w:tr w:rsidR="0046248B" w:rsidRPr="00060A75" w14:paraId="4ED8AB47" w14:textId="77777777">
        <w:trPr>
          <w:jc w:val="center"/>
        </w:trPr>
        <w:tc>
          <w:tcPr>
            <w:tcW w:w="744" w:type="dxa"/>
            <w:vAlign w:val="center"/>
          </w:tcPr>
          <w:p w14:paraId="74971DA7"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8.3</w:t>
            </w:r>
          </w:p>
        </w:tc>
        <w:tc>
          <w:tcPr>
            <w:tcW w:w="2131" w:type="dxa"/>
            <w:vAlign w:val="center"/>
          </w:tcPr>
          <w:p w14:paraId="64597DF6" w14:textId="77777777" w:rsidR="0046248B" w:rsidRPr="00060A75" w:rsidRDefault="0046248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FDA Submissions</w:t>
            </w:r>
          </w:p>
        </w:tc>
        <w:tc>
          <w:tcPr>
            <w:tcW w:w="4033" w:type="dxa"/>
            <w:vAlign w:val="center"/>
          </w:tcPr>
          <w:p w14:paraId="58422E97" w14:textId="77777777" w:rsidR="0046248B" w:rsidRPr="00060A75" w:rsidRDefault="0046248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BARDA the</w:t>
            </w:r>
            <w:r>
              <w:rPr>
                <w:rFonts w:ascii="Arial Narrow" w:hAnsi="Arial Narrow" w:cs="Arial"/>
                <w:sz w:val="18"/>
                <w:szCs w:val="18"/>
              </w:rPr>
              <w:t xml:space="preserve"> </w:t>
            </w:r>
            <w:r w:rsidRPr="00060A75">
              <w:rPr>
                <w:rFonts w:ascii="Arial Narrow" w:eastAsiaTheme="minorHAnsi" w:hAnsi="Arial Narrow" w:cs="Arial"/>
                <w:sz w:val="18"/>
                <w:szCs w:val="18"/>
              </w:rPr>
              <w:t>opportunity to review and comment upon all draft submissions before submission</w:t>
            </w:r>
            <w:r>
              <w:rPr>
                <w:rFonts w:ascii="Arial Narrow" w:hAnsi="Arial Narrow" w:cs="Arial"/>
                <w:sz w:val="18"/>
                <w:szCs w:val="18"/>
              </w:rPr>
              <w:t xml:space="preserve"> </w:t>
            </w:r>
            <w:r w:rsidRPr="00060A75">
              <w:rPr>
                <w:rFonts w:ascii="Arial Narrow" w:eastAsiaTheme="minorHAnsi" w:hAnsi="Arial Narrow" w:cs="Arial"/>
                <w:sz w:val="18"/>
                <w:szCs w:val="18"/>
              </w:rPr>
              <w:t xml:space="preserve">to the FDA. </w:t>
            </w:r>
          </w:p>
          <w:p w14:paraId="7E024A17" w14:textId="77777777" w:rsidR="0046248B" w:rsidRPr="00060A75" w:rsidRDefault="0046248B">
            <w:pPr>
              <w:widowControl/>
              <w:autoSpaceDE/>
              <w:autoSpaceDN/>
              <w:spacing w:line="276" w:lineRule="auto"/>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provide BARDA with an electronic copy of the final FDA submission. All documents must be duly marked as</w:t>
            </w:r>
            <w:r>
              <w:rPr>
                <w:rFonts w:ascii="Arial Narrow" w:hAnsi="Arial Narrow" w:cs="Arial"/>
                <w:sz w:val="18"/>
                <w:szCs w:val="18"/>
              </w:rPr>
              <w:t xml:space="preserve"> </w:t>
            </w:r>
            <w:r w:rsidRPr="00060A75">
              <w:rPr>
                <w:rFonts w:ascii="Arial Narrow" w:eastAsiaTheme="minorHAnsi" w:hAnsi="Arial Narrow" w:cs="Arial"/>
                <w:sz w:val="18"/>
                <w:szCs w:val="18"/>
              </w:rPr>
              <w:t>either “Draft” or “Final.”</w:t>
            </w:r>
          </w:p>
        </w:tc>
        <w:tc>
          <w:tcPr>
            <w:tcW w:w="3954" w:type="dxa"/>
            <w:vAlign w:val="center"/>
          </w:tcPr>
          <w:p w14:paraId="38E1627F"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draft FDA submissions to BARDA at least 15 business days prior to FDA submission</w:t>
            </w:r>
          </w:p>
          <w:p w14:paraId="398C6BA4"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BARDA will provide feedback to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within 10 business days of receipt</w:t>
            </w:r>
          </w:p>
          <w:p w14:paraId="5B0A53AF"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address, in writing, its consideration of all concerns raised by BARDA prior to FDA submission</w:t>
            </w:r>
          </w:p>
          <w:p w14:paraId="36394A00" w14:textId="77777777" w:rsidR="0046248B" w:rsidRPr="00AE0B61" w:rsidRDefault="0046248B">
            <w:pPr>
              <w:widowControl/>
              <w:autoSpaceDE/>
              <w:autoSpaceDN/>
              <w:spacing w:line="276" w:lineRule="auto"/>
              <w:ind w:left="72"/>
              <w:rPr>
                <w:rFonts w:ascii="Arial Narrow" w:hAnsi="Arial Narrow"/>
                <w:sz w:val="18"/>
              </w:rPr>
            </w:pPr>
            <w:r w:rsidRPr="00060A75">
              <w:rPr>
                <w:rFonts w:ascii="Arial Narrow" w:eastAsiaTheme="minorHAnsi" w:hAnsi="Arial Narrow" w:cs="Arial"/>
                <w:sz w:val="18"/>
                <w:szCs w:val="18"/>
              </w:rPr>
              <w:t xml:space="preserve">The </w:t>
            </w:r>
            <w:r>
              <w:rPr>
                <w:rFonts w:ascii="Arial Narrow" w:eastAsiaTheme="minorHAnsi" w:hAnsi="Arial Narrow" w:cs="Arial"/>
                <w:sz w:val="18"/>
                <w:szCs w:val="18"/>
              </w:rPr>
              <w:t>Project Awardee</w:t>
            </w:r>
            <w:r w:rsidRPr="00060A75">
              <w:rPr>
                <w:rFonts w:ascii="Arial Narrow" w:eastAsiaTheme="minorHAnsi" w:hAnsi="Arial Narrow" w:cs="Arial"/>
                <w:sz w:val="18"/>
                <w:szCs w:val="18"/>
              </w:rPr>
              <w:t xml:space="preserve"> must submit Final FDA submissions to BARDA concurrently or no later than 5 calendar days of submission</w:t>
            </w:r>
          </w:p>
        </w:tc>
      </w:tr>
      <w:tr w:rsidR="0046248B" w:rsidRPr="00060A75" w14:paraId="48CDFCB9" w14:textId="77777777">
        <w:trPr>
          <w:jc w:val="center"/>
        </w:trPr>
        <w:tc>
          <w:tcPr>
            <w:tcW w:w="744" w:type="dxa"/>
            <w:tcBorders>
              <w:bottom w:val="single" w:sz="12" w:space="0" w:color="auto"/>
            </w:tcBorders>
            <w:vAlign w:val="center"/>
          </w:tcPr>
          <w:p w14:paraId="692FB55B" w14:textId="77777777" w:rsidR="0046248B" w:rsidRPr="00060A75" w:rsidRDefault="0046248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8.4</w:t>
            </w:r>
          </w:p>
        </w:tc>
        <w:tc>
          <w:tcPr>
            <w:tcW w:w="2131" w:type="dxa"/>
            <w:tcBorders>
              <w:bottom w:val="single" w:sz="12" w:space="0" w:color="auto"/>
            </w:tcBorders>
          </w:tcPr>
          <w:p w14:paraId="664D59D8" w14:textId="77777777" w:rsidR="0046248B" w:rsidRPr="00060A75" w:rsidRDefault="0046248B">
            <w:pPr>
              <w:widowControl/>
              <w:autoSpaceDE/>
              <w:autoSpaceDN/>
              <w:spacing w:line="276" w:lineRule="auto"/>
              <w:jc w:val="center"/>
              <w:rPr>
                <w:rFonts w:ascii="Arial Narrow" w:eastAsiaTheme="minorHAnsi" w:hAnsi="Arial Narrow" w:cstheme="minorBidi"/>
                <w:sz w:val="18"/>
                <w:szCs w:val="18"/>
              </w:rPr>
            </w:pPr>
            <w:r w:rsidRPr="00060A75">
              <w:rPr>
                <w:rFonts w:ascii="Arial Narrow" w:eastAsiaTheme="minorHAnsi" w:hAnsi="Arial Narrow" w:cstheme="minorBidi"/>
                <w:sz w:val="18"/>
                <w:szCs w:val="18"/>
              </w:rPr>
              <w:t>IND Filing</w:t>
            </w:r>
          </w:p>
        </w:tc>
        <w:tc>
          <w:tcPr>
            <w:tcW w:w="4033" w:type="dxa"/>
            <w:tcBorders>
              <w:bottom w:val="single" w:sz="12" w:space="0" w:color="auto"/>
            </w:tcBorders>
          </w:tcPr>
          <w:p w14:paraId="407CA1FD" w14:textId="77777777" w:rsidR="0046248B" w:rsidRPr="00AE0B61" w:rsidRDefault="0046248B">
            <w:pPr>
              <w:widowControl/>
              <w:autoSpaceDE/>
              <w:autoSpaceDN/>
              <w:spacing w:line="276" w:lineRule="auto"/>
              <w:rPr>
                <w:rFonts w:ascii="Arial Narrow" w:hAnsi="Arial Narrow"/>
                <w:sz w:val="18"/>
              </w:rPr>
            </w:pPr>
            <w:r w:rsidRPr="00060A75">
              <w:rPr>
                <w:rFonts w:ascii="Arial Narrow" w:eastAsiaTheme="minorHAnsi" w:hAnsi="Arial Narrow" w:cstheme="minorBidi"/>
                <w:sz w:val="18"/>
                <w:szCs w:val="18"/>
              </w:rPr>
              <w:t xml:space="preserve">The </w:t>
            </w:r>
            <w:r>
              <w:rPr>
                <w:rFonts w:ascii="Arial Narrow" w:eastAsiaTheme="minorHAnsi" w:hAnsi="Arial Narrow" w:cstheme="minorBidi"/>
                <w:sz w:val="18"/>
                <w:szCs w:val="18"/>
              </w:rPr>
              <w:t>Project Awardee</w:t>
            </w:r>
            <w:r w:rsidRPr="00060A75">
              <w:rPr>
                <w:rFonts w:ascii="Arial Narrow" w:eastAsiaTheme="minorHAnsi" w:hAnsi="Arial Narrow" w:cstheme="minorBidi"/>
                <w:sz w:val="18"/>
                <w:szCs w:val="18"/>
              </w:rPr>
              <w:t xml:space="preserve"> shall provide a copy of any request for IND submitted to the FDA</w:t>
            </w:r>
          </w:p>
        </w:tc>
        <w:tc>
          <w:tcPr>
            <w:tcW w:w="3954" w:type="dxa"/>
            <w:tcBorders>
              <w:bottom w:val="single" w:sz="12" w:space="0" w:color="auto"/>
            </w:tcBorders>
          </w:tcPr>
          <w:p w14:paraId="085F3DAE" w14:textId="77777777" w:rsidR="0046248B" w:rsidRPr="00060A75" w:rsidRDefault="0046248B" w:rsidP="0046248B">
            <w:pPr>
              <w:widowControl/>
              <w:numPr>
                <w:ilvl w:val="0"/>
                <w:numId w:val="32"/>
              </w:numPr>
              <w:autoSpaceDE/>
              <w:autoSpaceDN/>
              <w:spacing w:line="276" w:lineRule="auto"/>
              <w:ind w:left="72" w:hanging="9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Within 7 calendar days after submission to the FDA</w:t>
            </w:r>
          </w:p>
        </w:tc>
      </w:tr>
      <w:bookmarkEnd w:id="105"/>
    </w:tbl>
    <w:p w14:paraId="21652E1C" w14:textId="77777777" w:rsidR="0046248B" w:rsidRDefault="0046248B" w:rsidP="0046248B"/>
    <w:p w14:paraId="5AD3EE74" w14:textId="77777777" w:rsidR="005B4EF2" w:rsidRDefault="005B4EF2" w:rsidP="002C3E23">
      <w:pPr>
        <w:pStyle w:val="BodyText"/>
        <w:spacing w:line="535" w:lineRule="auto"/>
        <w:ind w:left="910" w:right="3192" w:firstLine="720"/>
        <w:rPr>
          <w:rFonts w:ascii="Arial" w:eastAsiaTheme="majorEastAsia" w:hAnsi="Arial" w:cstheme="majorBidi"/>
          <w:b/>
          <w:bCs/>
        </w:rPr>
      </w:pPr>
    </w:p>
    <w:p w14:paraId="18BBA84F" w14:textId="77777777" w:rsidR="005B4EF2" w:rsidRPr="00060A75" w:rsidRDefault="005B4EF2" w:rsidP="002C3E23">
      <w:pPr>
        <w:pStyle w:val="BodyText"/>
        <w:spacing w:line="535" w:lineRule="auto"/>
        <w:ind w:left="910" w:right="3192" w:firstLine="720"/>
        <w:rPr>
          <w:rFonts w:ascii="Arial" w:eastAsiaTheme="majorEastAsia" w:hAnsi="Arial" w:cstheme="majorBidi"/>
          <w:b/>
          <w:bCs/>
          <w:color w:val="1F497D" w:themeColor="text2"/>
        </w:rPr>
      </w:pPr>
    </w:p>
    <w:p w14:paraId="10105444" w14:textId="383279F5" w:rsidR="0065511C" w:rsidRDefault="00CC3DAD" w:rsidP="001F6A3B">
      <w:pPr>
        <w:ind w:left="1089" w:right="896" w:hanging="450"/>
        <w:jc w:val="both"/>
        <w:rPr>
          <w:i/>
          <w:sz w:val="24"/>
        </w:rPr>
      </w:pPr>
      <w:r>
        <w:rPr>
          <w:b/>
          <w:sz w:val="24"/>
        </w:rPr>
        <w:lastRenderedPageBreak/>
        <w:t>5.0</w:t>
      </w:r>
      <w:r>
        <w:rPr>
          <w:b/>
          <w:spacing w:val="40"/>
          <w:sz w:val="24"/>
        </w:rPr>
        <w:t xml:space="preserve"> </w:t>
      </w:r>
      <w:r>
        <w:rPr>
          <w:b/>
          <w:sz w:val="24"/>
        </w:rPr>
        <w:t xml:space="preserve">Milestone Payment Schedule </w:t>
      </w:r>
      <w:r>
        <w:rPr>
          <w:sz w:val="24"/>
        </w:rPr>
        <w:t>(</w:t>
      </w:r>
      <w:r>
        <w:rPr>
          <w:i/>
          <w:sz w:val="24"/>
        </w:rPr>
        <w:t>To be provided initially by the Offeror at the time of proposal submission. Submitted information is subject to change through negotiation if the Government selects</w:t>
      </w:r>
      <w:r>
        <w:rPr>
          <w:i/>
          <w:spacing w:val="-13"/>
          <w:sz w:val="24"/>
        </w:rPr>
        <w:t xml:space="preserve"> </w:t>
      </w:r>
      <w:r>
        <w:rPr>
          <w:i/>
          <w:sz w:val="24"/>
        </w:rPr>
        <w:t>the</w:t>
      </w:r>
      <w:r>
        <w:rPr>
          <w:i/>
          <w:spacing w:val="-13"/>
          <w:sz w:val="24"/>
        </w:rPr>
        <w:t xml:space="preserve"> </w:t>
      </w:r>
      <w:r>
        <w:rPr>
          <w:i/>
          <w:sz w:val="24"/>
        </w:rPr>
        <w:t>proposal</w:t>
      </w:r>
      <w:r>
        <w:rPr>
          <w:i/>
          <w:spacing w:val="-11"/>
          <w:sz w:val="24"/>
        </w:rPr>
        <w:t xml:space="preserve"> </w:t>
      </w:r>
      <w:r>
        <w:rPr>
          <w:i/>
          <w:sz w:val="24"/>
        </w:rPr>
        <w:t>for</w:t>
      </w:r>
      <w:r>
        <w:rPr>
          <w:i/>
          <w:spacing w:val="-12"/>
          <w:sz w:val="24"/>
        </w:rPr>
        <w:t xml:space="preserve"> </w:t>
      </w:r>
      <w:r>
        <w:rPr>
          <w:i/>
          <w:sz w:val="24"/>
        </w:rPr>
        <w:t>funding.</w:t>
      </w:r>
      <w:r>
        <w:rPr>
          <w:i/>
          <w:spacing w:val="-12"/>
          <w:sz w:val="24"/>
        </w:rPr>
        <w:t xml:space="preserve"> </w:t>
      </w:r>
      <w:r>
        <w:rPr>
          <w:i/>
          <w:sz w:val="24"/>
        </w:rPr>
        <w:t>The</w:t>
      </w:r>
      <w:r>
        <w:rPr>
          <w:i/>
          <w:spacing w:val="-13"/>
          <w:sz w:val="24"/>
        </w:rPr>
        <w:t xml:space="preserve"> </w:t>
      </w:r>
      <w:r>
        <w:rPr>
          <w:i/>
          <w:sz w:val="24"/>
        </w:rPr>
        <w:t>milestone</w:t>
      </w:r>
      <w:r>
        <w:rPr>
          <w:i/>
          <w:spacing w:val="-12"/>
          <w:sz w:val="24"/>
        </w:rPr>
        <w:t xml:space="preserve"> </w:t>
      </w:r>
      <w:r>
        <w:rPr>
          <w:i/>
          <w:sz w:val="24"/>
        </w:rPr>
        <w:t>schedule</w:t>
      </w:r>
      <w:r>
        <w:rPr>
          <w:i/>
          <w:spacing w:val="-11"/>
          <w:sz w:val="24"/>
        </w:rPr>
        <w:t xml:space="preserve"> </w:t>
      </w:r>
      <w:r>
        <w:rPr>
          <w:i/>
          <w:sz w:val="24"/>
        </w:rPr>
        <w:t>included</w:t>
      </w:r>
      <w:r>
        <w:rPr>
          <w:i/>
          <w:spacing w:val="-12"/>
          <w:sz w:val="24"/>
        </w:rPr>
        <w:t xml:space="preserve"> </w:t>
      </w:r>
      <w:r>
        <w:rPr>
          <w:i/>
          <w:sz w:val="24"/>
        </w:rPr>
        <w:t>should</w:t>
      </w:r>
      <w:r>
        <w:rPr>
          <w:i/>
          <w:spacing w:val="-13"/>
          <w:sz w:val="24"/>
        </w:rPr>
        <w:t xml:space="preserve"> </w:t>
      </w:r>
      <w:r>
        <w:rPr>
          <w:i/>
          <w:sz w:val="24"/>
        </w:rPr>
        <w:t>be</w:t>
      </w:r>
      <w:r>
        <w:rPr>
          <w:i/>
          <w:spacing w:val="-12"/>
          <w:sz w:val="24"/>
        </w:rPr>
        <w:t xml:space="preserve"> </w:t>
      </w:r>
      <w:r>
        <w:rPr>
          <w:i/>
          <w:sz w:val="24"/>
        </w:rPr>
        <w:t>in</w:t>
      </w:r>
      <w:r>
        <w:rPr>
          <w:i/>
          <w:spacing w:val="-13"/>
          <w:sz w:val="24"/>
        </w:rPr>
        <w:t xml:space="preserve"> </w:t>
      </w:r>
      <w:r>
        <w:rPr>
          <w:i/>
          <w:sz w:val="24"/>
        </w:rPr>
        <w:t>editable</w:t>
      </w:r>
      <w:r>
        <w:rPr>
          <w:i/>
          <w:spacing w:val="-14"/>
          <w:sz w:val="24"/>
        </w:rPr>
        <w:t xml:space="preserve"> </w:t>
      </w:r>
      <w:r>
        <w:rPr>
          <w:i/>
          <w:sz w:val="24"/>
        </w:rPr>
        <w:t>format</w:t>
      </w:r>
      <w:r>
        <w:rPr>
          <w:i/>
          <w:spacing w:val="-11"/>
          <w:sz w:val="24"/>
        </w:rPr>
        <w:t xml:space="preserve"> </w:t>
      </w:r>
      <w:r>
        <w:rPr>
          <w:i/>
          <w:sz w:val="24"/>
        </w:rPr>
        <w:t>(i.e., not a picture))</w:t>
      </w:r>
      <w:r w:rsidR="00A424DF">
        <w:rPr>
          <w:i/>
          <w:sz w:val="24"/>
        </w:rPr>
        <w:t>.</w:t>
      </w:r>
    </w:p>
    <w:p w14:paraId="5D7D69D3" w14:textId="77777777" w:rsidR="0065511C" w:rsidRDefault="0065511C" w:rsidP="001F6A3B">
      <w:pPr>
        <w:pStyle w:val="BodyText"/>
        <w:rPr>
          <w:i/>
          <w:sz w:val="23"/>
        </w:rPr>
      </w:pPr>
    </w:p>
    <w:p w14:paraId="2F51BB8A" w14:textId="77777777" w:rsidR="0065511C" w:rsidRDefault="00CC3DAD" w:rsidP="002C3E23">
      <w:pPr>
        <w:pStyle w:val="BodyText"/>
        <w:ind w:left="1630" w:right="897"/>
        <w:jc w:val="both"/>
      </w:pPr>
      <w:r>
        <w:t>The</w:t>
      </w:r>
      <w:r>
        <w:rPr>
          <w:spacing w:val="-14"/>
        </w:rPr>
        <w:t xml:space="preserve"> </w:t>
      </w:r>
      <w:r>
        <w:t>Milestone</w:t>
      </w:r>
      <w:r>
        <w:rPr>
          <w:spacing w:val="-14"/>
        </w:rPr>
        <w:t xml:space="preserve"> </w:t>
      </w:r>
      <w:r>
        <w:t>Payment</w:t>
      </w:r>
      <w:r>
        <w:rPr>
          <w:spacing w:val="-13"/>
        </w:rPr>
        <w:t xml:space="preserve"> </w:t>
      </w:r>
      <w:r>
        <w:t>Schedule</w:t>
      </w:r>
      <w:r>
        <w:rPr>
          <w:spacing w:val="-14"/>
        </w:rPr>
        <w:t xml:space="preserve"> </w:t>
      </w:r>
      <w:r>
        <w:t>should</w:t>
      </w:r>
      <w:r>
        <w:rPr>
          <w:spacing w:val="-13"/>
        </w:rPr>
        <w:t xml:space="preserve"> </w:t>
      </w:r>
      <w:r>
        <w:t>include</w:t>
      </w:r>
      <w:r>
        <w:rPr>
          <w:spacing w:val="-14"/>
        </w:rPr>
        <w:t xml:space="preserve"> </w:t>
      </w:r>
      <w:r>
        <w:t>all</w:t>
      </w:r>
      <w:r>
        <w:rPr>
          <w:spacing w:val="-13"/>
        </w:rPr>
        <w:t xml:space="preserve"> </w:t>
      </w:r>
      <w:r>
        <w:t>milestone</w:t>
      </w:r>
      <w:r>
        <w:rPr>
          <w:spacing w:val="-14"/>
        </w:rPr>
        <w:t xml:space="preserve"> </w:t>
      </w:r>
      <w:r>
        <w:t>deliverables</w:t>
      </w:r>
      <w:r>
        <w:rPr>
          <w:spacing w:val="-13"/>
        </w:rPr>
        <w:t xml:space="preserve"> </w:t>
      </w:r>
      <w:r>
        <w:t>that</w:t>
      </w:r>
      <w:r>
        <w:rPr>
          <w:spacing w:val="-13"/>
        </w:rPr>
        <w:t xml:space="preserve"> </w:t>
      </w:r>
      <w:r>
        <w:t>are</w:t>
      </w:r>
      <w:r>
        <w:rPr>
          <w:spacing w:val="-13"/>
        </w:rPr>
        <w:t xml:space="preserve"> </w:t>
      </w:r>
      <w:r>
        <w:t>intended to be delivered as part of the project, a planned submission date, the monetary value for that deliverable and any cost share, if applicable. For fixed price agreements, when each milestone</w:t>
      </w:r>
      <w:r>
        <w:rPr>
          <w:spacing w:val="-8"/>
        </w:rPr>
        <w:t xml:space="preserve"> </w:t>
      </w:r>
      <w:r>
        <w:t>is</w:t>
      </w:r>
      <w:r>
        <w:rPr>
          <w:spacing w:val="-9"/>
        </w:rPr>
        <w:t xml:space="preserve"> </w:t>
      </w:r>
      <w:r>
        <w:t>submitted,</w:t>
      </w:r>
      <w:r>
        <w:rPr>
          <w:spacing w:val="-9"/>
        </w:rPr>
        <w:t xml:space="preserve"> </w:t>
      </w:r>
      <w:r>
        <w:t>the</w:t>
      </w:r>
      <w:r>
        <w:rPr>
          <w:spacing w:val="-8"/>
        </w:rPr>
        <w:t xml:space="preserve"> </w:t>
      </w:r>
      <w:r>
        <w:t>RRPV</w:t>
      </w:r>
      <w:r>
        <w:rPr>
          <w:spacing w:val="-8"/>
        </w:rPr>
        <w:t xml:space="preserve"> </w:t>
      </w:r>
      <w:r>
        <w:t>member</w:t>
      </w:r>
      <w:r>
        <w:rPr>
          <w:spacing w:val="-9"/>
        </w:rPr>
        <w:t xml:space="preserve"> </w:t>
      </w:r>
      <w:r>
        <w:t>will</w:t>
      </w:r>
      <w:r>
        <w:rPr>
          <w:spacing w:val="-8"/>
        </w:rPr>
        <w:t xml:space="preserve"> </w:t>
      </w:r>
      <w:r>
        <w:t>submit</w:t>
      </w:r>
      <w:r>
        <w:rPr>
          <w:spacing w:val="-9"/>
        </w:rPr>
        <w:t xml:space="preserve"> </w:t>
      </w:r>
      <w:r>
        <w:t>an</w:t>
      </w:r>
      <w:r>
        <w:rPr>
          <w:spacing w:val="-9"/>
        </w:rPr>
        <w:t xml:space="preserve"> </w:t>
      </w:r>
      <w:r>
        <w:t>invoice</w:t>
      </w:r>
      <w:r>
        <w:rPr>
          <w:spacing w:val="-9"/>
        </w:rPr>
        <w:t xml:space="preserve"> </w:t>
      </w:r>
      <w:r>
        <w:t>for</w:t>
      </w:r>
      <w:r>
        <w:rPr>
          <w:spacing w:val="-8"/>
        </w:rPr>
        <w:t xml:space="preserve"> </w:t>
      </w:r>
      <w:r>
        <w:t>the</w:t>
      </w:r>
      <w:r>
        <w:rPr>
          <w:spacing w:val="-9"/>
        </w:rPr>
        <w:t xml:space="preserve"> </w:t>
      </w:r>
      <w:r>
        <w:t>exact</w:t>
      </w:r>
      <w:r>
        <w:rPr>
          <w:spacing w:val="-9"/>
        </w:rPr>
        <w:t xml:space="preserve"> </w:t>
      </w:r>
      <w:r>
        <w:t>amount</w:t>
      </w:r>
      <w:r>
        <w:rPr>
          <w:spacing w:val="-9"/>
        </w:rPr>
        <w:t xml:space="preserve"> </w:t>
      </w:r>
      <w:r>
        <w:t xml:space="preserve">listed on the milestone payment schedule. </w:t>
      </w:r>
      <w:r w:rsidRPr="001F6A3B">
        <w:rPr>
          <w:b/>
          <w:bCs/>
        </w:rPr>
        <w:t xml:space="preserve">For cost reimbursable agreements, the RRPV member </w:t>
      </w:r>
      <w:r w:rsidRPr="001F6A3B">
        <w:rPr>
          <w:b/>
          <w:bCs/>
          <w:spacing w:val="-2"/>
        </w:rPr>
        <w:t>is</w:t>
      </w:r>
      <w:r w:rsidRPr="001F6A3B">
        <w:rPr>
          <w:b/>
          <w:bCs/>
          <w:spacing w:val="-5"/>
        </w:rPr>
        <w:t xml:space="preserve"> </w:t>
      </w:r>
      <w:r w:rsidRPr="001F6A3B">
        <w:rPr>
          <w:b/>
          <w:bCs/>
          <w:spacing w:val="-2"/>
        </w:rPr>
        <w:t>required</w:t>
      </w:r>
      <w:r w:rsidRPr="001F6A3B">
        <w:rPr>
          <w:b/>
          <w:bCs/>
          <w:spacing w:val="-3"/>
        </w:rPr>
        <w:t xml:space="preserve"> </w:t>
      </w:r>
      <w:r w:rsidRPr="001F6A3B">
        <w:rPr>
          <w:b/>
          <w:bCs/>
          <w:spacing w:val="-2"/>
        </w:rPr>
        <w:t>to</w:t>
      </w:r>
      <w:r w:rsidRPr="001F6A3B">
        <w:rPr>
          <w:b/>
          <w:bCs/>
          <w:spacing w:val="-3"/>
        </w:rPr>
        <w:t xml:space="preserve"> </w:t>
      </w:r>
      <w:r w:rsidRPr="001F6A3B">
        <w:rPr>
          <w:b/>
          <w:bCs/>
          <w:spacing w:val="-2"/>
        </w:rPr>
        <w:t>assign</w:t>
      </w:r>
      <w:r w:rsidRPr="001F6A3B">
        <w:rPr>
          <w:b/>
          <w:bCs/>
          <w:spacing w:val="-4"/>
        </w:rPr>
        <w:t xml:space="preserve"> </w:t>
      </w:r>
      <w:r w:rsidRPr="001F6A3B">
        <w:rPr>
          <w:b/>
          <w:bCs/>
          <w:spacing w:val="-2"/>
        </w:rPr>
        <w:t>a</w:t>
      </w:r>
      <w:r w:rsidRPr="001F6A3B">
        <w:rPr>
          <w:b/>
          <w:bCs/>
          <w:spacing w:val="-4"/>
        </w:rPr>
        <w:t xml:space="preserve"> </w:t>
      </w:r>
      <w:r w:rsidRPr="001F6A3B">
        <w:rPr>
          <w:b/>
          <w:bCs/>
          <w:spacing w:val="-2"/>
        </w:rPr>
        <w:t>monetary</w:t>
      </w:r>
      <w:r w:rsidRPr="001F6A3B">
        <w:rPr>
          <w:b/>
          <w:bCs/>
          <w:spacing w:val="-3"/>
        </w:rPr>
        <w:t xml:space="preserve"> </w:t>
      </w:r>
      <w:r w:rsidRPr="001F6A3B">
        <w:rPr>
          <w:b/>
          <w:bCs/>
          <w:spacing w:val="-2"/>
        </w:rPr>
        <w:t>value</w:t>
      </w:r>
      <w:r w:rsidRPr="001F6A3B">
        <w:rPr>
          <w:b/>
          <w:bCs/>
          <w:spacing w:val="-5"/>
        </w:rPr>
        <w:t xml:space="preserve"> </w:t>
      </w:r>
      <w:r w:rsidRPr="001F6A3B">
        <w:rPr>
          <w:b/>
          <w:bCs/>
          <w:spacing w:val="-2"/>
        </w:rPr>
        <w:t>to</w:t>
      </w:r>
      <w:r w:rsidRPr="001F6A3B">
        <w:rPr>
          <w:b/>
          <w:bCs/>
          <w:spacing w:val="-3"/>
        </w:rPr>
        <w:t xml:space="preserve"> </w:t>
      </w:r>
      <w:r w:rsidRPr="001F6A3B">
        <w:rPr>
          <w:b/>
          <w:bCs/>
          <w:spacing w:val="-2"/>
        </w:rPr>
        <w:t>each</w:t>
      </w:r>
      <w:r w:rsidRPr="001F6A3B">
        <w:rPr>
          <w:b/>
          <w:bCs/>
          <w:spacing w:val="-5"/>
        </w:rPr>
        <w:t xml:space="preserve"> </w:t>
      </w:r>
      <w:r w:rsidRPr="001F6A3B">
        <w:rPr>
          <w:b/>
          <w:bCs/>
          <w:spacing w:val="-2"/>
        </w:rPr>
        <w:t>milestone.</w:t>
      </w:r>
      <w:r>
        <w:rPr>
          <w:spacing w:val="-2"/>
        </w:rPr>
        <w:t xml:space="preserve"> In</w:t>
      </w:r>
      <w:r>
        <w:rPr>
          <w:spacing w:val="-4"/>
        </w:rPr>
        <w:t xml:space="preserve"> </w:t>
      </w:r>
      <w:r>
        <w:rPr>
          <w:spacing w:val="-2"/>
        </w:rPr>
        <w:t>this</w:t>
      </w:r>
      <w:r>
        <w:rPr>
          <w:spacing w:val="-5"/>
        </w:rPr>
        <w:t xml:space="preserve"> </w:t>
      </w:r>
      <w:r>
        <w:rPr>
          <w:spacing w:val="-2"/>
        </w:rPr>
        <w:t>case,</w:t>
      </w:r>
      <w:r>
        <w:rPr>
          <w:spacing w:val="-4"/>
        </w:rPr>
        <w:t xml:space="preserve"> </w:t>
      </w:r>
      <w:r>
        <w:rPr>
          <w:spacing w:val="-2"/>
        </w:rPr>
        <w:t>however,</w:t>
      </w:r>
      <w:r>
        <w:rPr>
          <w:spacing w:val="-6"/>
        </w:rPr>
        <w:t xml:space="preserve"> </w:t>
      </w:r>
      <w:r>
        <w:rPr>
          <w:spacing w:val="-2"/>
        </w:rPr>
        <w:t>invoice</w:t>
      </w:r>
      <w:r>
        <w:rPr>
          <w:spacing w:val="-5"/>
        </w:rPr>
        <w:t xml:space="preserve"> </w:t>
      </w:r>
      <w:r>
        <w:rPr>
          <w:spacing w:val="-2"/>
        </w:rPr>
        <w:t>totals</w:t>
      </w:r>
    </w:p>
    <w:p w14:paraId="717D18F5" w14:textId="77777777" w:rsidR="0065511C" w:rsidRDefault="00CC3DAD" w:rsidP="001F6A3B">
      <w:pPr>
        <w:pStyle w:val="BodyText"/>
        <w:ind w:left="1629" w:right="632"/>
      </w:pPr>
      <w:r>
        <w:t>are based on cost incurred and will not have to match exactly to the amounts listed on the milestone payment schedule.</w:t>
      </w:r>
    </w:p>
    <w:p w14:paraId="67336085" w14:textId="77777777" w:rsidR="0065511C" w:rsidRDefault="0065511C" w:rsidP="001F6A3B">
      <w:pPr>
        <w:pStyle w:val="BodyText"/>
        <w:rPr>
          <w:sz w:val="23"/>
        </w:rPr>
      </w:pPr>
    </w:p>
    <w:p w14:paraId="390AAF59" w14:textId="77777777" w:rsidR="0065511C" w:rsidRDefault="00CC3DAD" w:rsidP="002C3E23">
      <w:pPr>
        <w:pStyle w:val="BodyText"/>
        <w:ind w:left="1629"/>
      </w:pPr>
      <w:r>
        <w:t>The</w:t>
      </w:r>
      <w:r>
        <w:rPr>
          <w:spacing w:val="-4"/>
        </w:rPr>
        <w:t xml:space="preserve"> </w:t>
      </w:r>
      <w:r>
        <w:t>milestones</w:t>
      </w:r>
      <w:r>
        <w:rPr>
          <w:spacing w:val="-3"/>
        </w:rPr>
        <w:t xml:space="preserve"> </w:t>
      </w:r>
      <w:r>
        <w:t>and</w:t>
      </w:r>
      <w:r>
        <w:rPr>
          <w:spacing w:val="-2"/>
        </w:rPr>
        <w:t xml:space="preserve"> </w:t>
      </w:r>
      <w:r>
        <w:t>associated</w:t>
      </w:r>
      <w:r>
        <w:rPr>
          <w:spacing w:val="-2"/>
        </w:rPr>
        <w:t xml:space="preserve"> </w:t>
      </w:r>
      <w:r>
        <w:t>deliverables</w:t>
      </w:r>
      <w:r>
        <w:rPr>
          <w:spacing w:val="-2"/>
        </w:rPr>
        <w:t xml:space="preserve"> </w:t>
      </w:r>
      <w:r>
        <w:t>proposed</w:t>
      </w:r>
      <w:r>
        <w:rPr>
          <w:spacing w:val="-3"/>
        </w:rPr>
        <w:t xml:space="preserve"> </w:t>
      </w:r>
      <w:r>
        <w:t>should,</w:t>
      </w:r>
      <w:r>
        <w:rPr>
          <w:spacing w:val="-2"/>
        </w:rPr>
        <w:t xml:space="preserve"> </w:t>
      </w:r>
      <w:r>
        <w:t>in</w:t>
      </w:r>
      <w:r>
        <w:rPr>
          <w:spacing w:val="-2"/>
        </w:rPr>
        <w:t xml:space="preserve"> general:</w:t>
      </w:r>
    </w:p>
    <w:p w14:paraId="69F5CBC9" w14:textId="77777777" w:rsidR="0065511C" w:rsidRDefault="0065511C" w:rsidP="001F6A3B">
      <w:pPr>
        <w:pStyle w:val="BodyText"/>
      </w:pPr>
    </w:p>
    <w:p w14:paraId="1597D1C9" w14:textId="77777777" w:rsidR="0065511C" w:rsidRDefault="00CC3DAD" w:rsidP="002C3E23">
      <w:pPr>
        <w:pStyle w:val="ListParagraph"/>
        <w:numPr>
          <w:ilvl w:val="0"/>
          <w:numId w:val="3"/>
        </w:numPr>
        <w:tabs>
          <w:tab w:val="left" w:pos="1990"/>
        </w:tabs>
        <w:spacing w:line="256" w:lineRule="auto"/>
        <w:ind w:right="898"/>
        <w:rPr>
          <w:sz w:val="24"/>
        </w:rPr>
      </w:pPr>
      <w:r>
        <w:rPr>
          <w:sz w:val="24"/>
        </w:rPr>
        <w:t>be commensurate in number to the size and duration of the project (i.e., a $5M multi‐ year project may have 20, while a $700K shorter term project may have only 6</w:t>
      </w:r>
      <w:proofErr w:type="gramStart"/>
      <w:r>
        <w:rPr>
          <w:sz w:val="24"/>
        </w:rPr>
        <w:t>);</w:t>
      </w:r>
      <w:proofErr w:type="gramEnd"/>
    </w:p>
    <w:p w14:paraId="7C57D7D8" w14:textId="77777777" w:rsidR="0065511C" w:rsidRDefault="00CC3DAD" w:rsidP="001F6A3B">
      <w:pPr>
        <w:pStyle w:val="ListParagraph"/>
        <w:numPr>
          <w:ilvl w:val="0"/>
          <w:numId w:val="3"/>
        </w:numPr>
        <w:tabs>
          <w:tab w:val="left" w:pos="1989"/>
        </w:tabs>
        <w:spacing w:line="256" w:lineRule="auto"/>
        <w:ind w:left="1989" w:right="897"/>
        <w:rPr>
          <w:sz w:val="24"/>
        </w:rPr>
      </w:pPr>
      <w:r>
        <w:rPr>
          <w:sz w:val="24"/>
        </w:rPr>
        <w:t>not</w:t>
      </w:r>
      <w:r>
        <w:rPr>
          <w:spacing w:val="-11"/>
          <w:sz w:val="24"/>
        </w:rPr>
        <w:t xml:space="preserve"> </w:t>
      </w:r>
      <w:r>
        <w:rPr>
          <w:sz w:val="24"/>
        </w:rPr>
        <w:t>be</w:t>
      </w:r>
      <w:r>
        <w:rPr>
          <w:spacing w:val="-10"/>
          <w:sz w:val="24"/>
        </w:rPr>
        <w:t xml:space="preserve"> </w:t>
      </w:r>
      <w:r>
        <w:rPr>
          <w:sz w:val="24"/>
        </w:rPr>
        <w:t>structured</w:t>
      </w:r>
      <w:r>
        <w:rPr>
          <w:spacing w:val="-11"/>
          <w:sz w:val="24"/>
        </w:rPr>
        <w:t xml:space="preserve"> </w:t>
      </w:r>
      <w:r>
        <w:rPr>
          <w:sz w:val="24"/>
        </w:rPr>
        <w:t>such</w:t>
      </w:r>
      <w:r>
        <w:rPr>
          <w:spacing w:val="-11"/>
          <w:sz w:val="24"/>
        </w:rPr>
        <w:t xml:space="preserve"> </w:t>
      </w:r>
      <w:r>
        <w:rPr>
          <w:sz w:val="24"/>
        </w:rPr>
        <w:t>that</w:t>
      </w:r>
      <w:r>
        <w:rPr>
          <w:spacing w:val="-11"/>
          <w:sz w:val="24"/>
        </w:rPr>
        <w:t xml:space="preserve"> </w:t>
      </w:r>
      <w:r>
        <w:rPr>
          <w:sz w:val="24"/>
        </w:rPr>
        <w:t>multiple</w:t>
      </w:r>
      <w:r>
        <w:rPr>
          <w:spacing w:val="-11"/>
          <w:sz w:val="24"/>
        </w:rPr>
        <w:t xml:space="preserve"> </w:t>
      </w:r>
      <w:r>
        <w:rPr>
          <w:sz w:val="24"/>
        </w:rPr>
        <w:t>deliverables</w:t>
      </w:r>
      <w:r>
        <w:rPr>
          <w:spacing w:val="-11"/>
          <w:sz w:val="24"/>
        </w:rPr>
        <w:t xml:space="preserve"> </w:t>
      </w:r>
      <w:r>
        <w:rPr>
          <w:sz w:val="24"/>
        </w:rPr>
        <w:t>that</w:t>
      </w:r>
      <w:r>
        <w:rPr>
          <w:spacing w:val="-11"/>
          <w:sz w:val="24"/>
        </w:rPr>
        <w:t xml:space="preserve"> </w:t>
      </w:r>
      <w:r>
        <w:rPr>
          <w:sz w:val="24"/>
        </w:rPr>
        <w:t>might</w:t>
      </w:r>
      <w:r>
        <w:rPr>
          <w:spacing w:val="-11"/>
          <w:sz w:val="24"/>
        </w:rPr>
        <w:t xml:space="preserve"> </w:t>
      </w:r>
      <w:r>
        <w:rPr>
          <w:sz w:val="24"/>
        </w:rPr>
        <w:t>be</w:t>
      </w:r>
      <w:r>
        <w:rPr>
          <w:spacing w:val="-10"/>
          <w:sz w:val="24"/>
        </w:rPr>
        <w:t xml:space="preserve"> </w:t>
      </w:r>
      <w:r>
        <w:rPr>
          <w:sz w:val="24"/>
        </w:rPr>
        <w:t>submitted</w:t>
      </w:r>
      <w:r>
        <w:rPr>
          <w:spacing w:val="-10"/>
          <w:sz w:val="24"/>
        </w:rPr>
        <w:t xml:space="preserve"> </w:t>
      </w:r>
      <w:r>
        <w:rPr>
          <w:sz w:val="24"/>
        </w:rPr>
        <w:t>separately</w:t>
      </w:r>
      <w:r>
        <w:rPr>
          <w:spacing w:val="-10"/>
          <w:sz w:val="24"/>
        </w:rPr>
        <w:t xml:space="preserve"> </w:t>
      </w:r>
      <w:r>
        <w:rPr>
          <w:sz w:val="24"/>
        </w:rPr>
        <w:t xml:space="preserve">are included under a single </w:t>
      </w:r>
      <w:proofErr w:type="gramStart"/>
      <w:r>
        <w:rPr>
          <w:sz w:val="24"/>
        </w:rPr>
        <w:t>milestone;</w:t>
      </w:r>
      <w:proofErr w:type="gramEnd"/>
    </w:p>
    <w:p w14:paraId="510072C7" w14:textId="77777777" w:rsidR="0065511C" w:rsidRDefault="00CC3DAD" w:rsidP="001F6A3B">
      <w:pPr>
        <w:pStyle w:val="ListParagraph"/>
        <w:numPr>
          <w:ilvl w:val="0"/>
          <w:numId w:val="3"/>
        </w:numPr>
        <w:tabs>
          <w:tab w:val="left" w:pos="1989"/>
        </w:tabs>
        <w:spacing w:line="256" w:lineRule="auto"/>
        <w:ind w:left="1989" w:right="899" w:hanging="378"/>
        <w:rPr>
          <w:sz w:val="24"/>
        </w:rPr>
      </w:pPr>
      <w:r>
        <w:rPr>
          <w:sz w:val="24"/>
        </w:rPr>
        <w:t>be</w:t>
      </w:r>
      <w:r>
        <w:rPr>
          <w:spacing w:val="-14"/>
          <w:sz w:val="24"/>
        </w:rPr>
        <w:t xml:space="preserve"> </w:t>
      </w:r>
      <w:r>
        <w:rPr>
          <w:sz w:val="24"/>
        </w:rPr>
        <w:t>of</w:t>
      </w:r>
      <w:r>
        <w:rPr>
          <w:spacing w:val="-14"/>
          <w:sz w:val="24"/>
        </w:rPr>
        <w:t xml:space="preserve"> </w:t>
      </w:r>
      <w:r>
        <w:rPr>
          <w:sz w:val="24"/>
        </w:rPr>
        <w:t>sufficient</w:t>
      </w:r>
      <w:r>
        <w:rPr>
          <w:spacing w:val="-13"/>
          <w:sz w:val="24"/>
        </w:rPr>
        <w:t xml:space="preserve"> </w:t>
      </w:r>
      <w:r>
        <w:rPr>
          <w:sz w:val="24"/>
        </w:rPr>
        <w:t>monetary</w:t>
      </w:r>
      <w:r>
        <w:rPr>
          <w:spacing w:val="-14"/>
          <w:sz w:val="24"/>
        </w:rPr>
        <w:t xml:space="preserve"> </w:t>
      </w:r>
      <w:r>
        <w:rPr>
          <w:sz w:val="24"/>
        </w:rPr>
        <w:t>value</w:t>
      </w:r>
      <w:r>
        <w:rPr>
          <w:spacing w:val="-13"/>
          <w:sz w:val="24"/>
        </w:rPr>
        <w:t xml:space="preserve"> </w:t>
      </w:r>
      <w:r>
        <w:rPr>
          <w:sz w:val="24"/>
        </w:rPr>
        <w:t>to</w:t>
      </w:r>
      <w:r>
        <w:rPr>
          <w:spacing w:val="-14"/>
          <w:sz w:val="24"/>
        </w:rPr>
        <w:t xml:space="preserve"> </w:t>
      </w:r>
      <w:r>
        <w:rPr>
          <w:sz w:val="24"/>
        </w:rPr>
        <w:t>warrant</w:t>
      </w:r>
      <w:r>
        <w:rPr>
          <w:spacing w:val="-13"/>
          <w:sz w:val="24"/>
        </w:rPr>
        <w:t xml:space="preserve"> </w:t>
      </w:r>
      <w:r>
        <w:rPr>
          <w:sz w:val="24"/>
        </w:rPr>
        <w:t>generation</w:t>
      </w:r>
      <w:r>
        <w:rPr>
          <w:spacing w:val="-14"/>
          <w:sz w:val="24"/>
        </w:rPr>
        <w:t xml:space="preserve"> </w:t>
      </w:r>
      <w:r>
        <w:rPr>
          <w:sz w:val="24"/>
        </w:rPr>
        <w:t>of</w:t>
      </w:r>
      <w:r>
        <w:rPr>
          <w:spacing w:val="-14"/>
          <w:sz w:val="24"/>
        </w:rPr>
        <w:t xml:space="preserve"> </w:t>
      </w:r>
      <w:r>
        <w:rPr>
          <w:sz w:val="24"/>
        </w:rPr>
        <w:t>a</w:t>
      </w:r>
      <w:r>
        <w:rPr>
          <w:spacing w:val="-13"/>
          <w:sz w:val="24"/>
        </w:rPr>
        <w:t xml:space="preserve"> </w:t>
      </w:r>
      <w:r>
        <w:rPr>
          <w:sz w:val="24"/>
        </w:rPr>
        <w:t>deliverable</w:t>
      </w:r>
      <w:r>
        <w:rPr>
          <w:spacing w:val="-14"/>
          <w:sz w:val="24"/>
        </w:rPr>
        <w:t xml:space="preserve"> </w:t>
      </w:r>
      <w:r>
        <w:rPr>
          <w:sz w:val="24"/>
        </w:rPr>
        <w:t>and</w:t>
      </w:r>
      <w:r>
        <w:rPr>
          <w:spacing w:val="-13"/>
          <w:sz w:val="24"/>
        </w:rPr>
        <w:t xml:space="preserve"> </w:t>
      </w:r>
      <w:r>
        <w:rPr>
          <w:sz w:val="24"/>
        </w:rPr>
        <w:t>any</w:t>
      </w:r>
      <w:r>
        <w:rPr>
          <w:spacing w:val="-14"/>
          <w:sz w:val="24"/>
        </w:rPr>
        <w:t xml:space="preserve"> </w:t>
      </w:r>
      <w:r>
        <w:rPr>
          <w:sz w:val="24"/>
        </w:rPr>
        <w:t xml:space="preserve">associated </w:t>
      </w:r>
      <w:proofErr w:type="gramStart"/>
      <w:r>
        <w:rPr>
          <w:spacing w:val="-2"/>
          <w:sz w:val="24"/>
        </w:rPr>
        <w:t>invoices;</w:t>
      </w:r>
      <w:proofErr w:type="gramEnd"/>
    </w:p>
    <w:p w14:paraId="4B10E2DA" w14:textId="37E95339" w:rsidR="0065511C" w:rsidRPr="00226AE0" w:rsidRDefault="00CC3DAD" w:rsidP="002C3E23">
      <w:pPr>
        <w:pStyle w:val="ListParagraph"/>
        <w:numPr>
          <w:ilvl w:val="0"/>
          <w:numId w:val="3"/>
        </w:numPr>
        <w:tabs>
          <w:tab w:val="left" w:pos="1990"/>
        </w:tabs>
        <w:spacing w:line="259" w:lineRule="auto"/>
        <w:ind w:right="898"/>
        <w:rPr>
          <w:sz w:val="24"/>
        </w:rPr>
      </w:pPr>
      <w:r>
        <w:rPr>
          <w:sz w:val="24"/>
        </w:rPr>
        <w:t>include</w:t>
      </w:r>
      <w:r>
        <w:rPr>
          <w:spacing w:val="-14"/>
          <w:sz w:val="24"/>
        </w:rPr>
        <w:t xml:space="preserve"> </w:t>
      </w:r>
      <w:r>
        <w:rPr>
          <w:sz w:val="24"/>
        </w:rPr>
        <w:t>at</w:t>
      </w:r>
      <w:r>
        <w:rPr>
          <w:spacing w:val="-14"/>
          <w:sz w:val="24"/>
        </w:rPr>
        <w:t xml:space="preserve"> </w:t>
      </w:r>
      <w:r>
        <w:rPr>
          <w:sz w:val="24"/>
        </w:rPr>
        <w:t>a</w:t>
      </w:r>
      <w:r>
        <w:rPr>
          <w:spacing w:val="-13"/>
          <w:sz w:val="24"/>
        </w:rPr>
        <w:t xml:space="preserve"> </w:t>
      </w:r>
      <w:r>
        <w:rPr>
          <w:sz w:val="24"/>
        </w:rPr>
        <w:t>minimum</w:t>
      </w:r>
      <w:r>
        <w:rPr>
          <w:spacing w:val="-14"/>
          <w:sz w:val="24"/>
        </w:rPr>
        <w:t xml:space="preserve"> </w:t>
      </w:r>
      <w:r>
        <w:rPr>
          <w:sz w:val="24"/>
        </w:rPr>
        <w:t>Monthly</w:t>
      </w:r>
      <w:r>
        <w:rPr>
          <w:spacing w:val="-13"/>
          <w:sz w:val="24"/>
        </w:rPr>
        <w:t xml:space="preserve"> </w:t>
      </w:r>
      <w:r>
        <w:rPr>
          <w:sz w:val="24"/>
        </w:rPr>
        <w:t>Reports</w:t>
      </w:r>
      <w:r>
        <w:rPr>
          <w:spacing w:val="-14"/>
          <w:sz w:val="24"/>
        </w:rPr>
        <w:t xml:space="preserve"> </w:t>
      </w:r>
      <w:r>
        <w:rPr>
          <w:sz w:val="24"/>
        </w:rPr>
        <w:t>which</w:t>
      </w:r>
      <w:r>
        <w:rPr>
          <w:spacing w:val="-13"/>
          <w:sz w:val="24"/>
        </w:rPr>
        <w:t xml:space="preserve"> </w:t>
      </w:r>
      <w:r>
        <w:rPr>
          <w:sz w:val="24"/>
        </w:rPr>
        <w:t>include</w:t>
      </w:r>
      <w:r>
        <w:rPr>
          <w:spacing w:val="-14"/>
          <w:sz w:val="24"/>
        </w:rPr>
        <w:t xml:space="preserve"> </w:t>
      </w:r>
      <w:r>
        <w:rPr>
          <w:sz w:val="24"/>
        </w:rPr>
        <w:t>both</w:t>
      </w:r>
      <w:r>
        <w:rPr>
          <w:spacing w:val="-14"/>
          <w:sz w:val="24"/>
        </w:rPr>
        <w:t xml:space="preserve"> </w:t>
      </w:r>
      <w:r>
        <w:rPr>
          <w:sz w:val="24"/>
        </w:rPr>
        <w:t>Technical</w:t>
      </w:r>
      <w:r>
        <w:rPr>
          <w:spacing w:val="-13"/>
          <w:sz w:val="24"/>
        </w:rPr>
        <w:t xml:space="preserve"> </w:t>
      </w:r>
      <w:r>
        <w:rPr>
          <w:sz w:val="24"/>
        </w:rPr>
        <w:t>Status</w:t>
      </w:r>
      <w:r>
        <w:rPr>
          <w:spacing w:val="-13"/>
          <w:sz w:val="24"/>
        </w:rPr>
        <w:t xml:space="preserve"> </w:t>
      </w:r>
      <w:r>
        <w:rPr>
          <w:sz w:val="24"/>
        </w:rPr>
        <w:t>and</w:t>
      </w:r>
      <w:r>
        <w:rPr>
          <w:spacing w:val="-14"/>
          <w:sz w:val="24"/>
        </w:rPr>
        <w:t xml:space="preserve"> </w:t>
      </w:r>
      <w:r>
        <w:rPr>
          <w:sz w:val="24"/>
        </w:rPr>
        <w:t xml:space="preserve">Business Status Reports (due the </w:t>
      </w:r>
      <w:r w:rsidR="00650E04">
        <w:rPr>
          <w:sz w:val="24"/>
        </w:rPr>
        <w:t>1</w:t>
      </w:r>
      <w:r>
        <w:rPr>
          <w:sz w:val="24"/>
        </w:rPr>
        <w:t>5th of each month), Annual Technical Report, Final Technical Report,</w:t>
      </w:r>
      <w:r>
        <w:rPr>
          <w:spacing w:val="-1"/>
          <w:sz w:val="24"/>
        </w:rPr>
        <w:t xml:space="preserve"> </w:t>
      </w:r>
      <w:r>
        <w:rPr>
          <w:sz w:val="24"/>
        </w:rPr>
        <w:t>and</w:t>
      </w:r>
      <w:r>
        <w:rPr>
          <w:spacing w:val="-1"/>
          <w:sz w:val="24"/>
        </w:rPr>
        <w:t xml:space="preserve"> </w:t>
      </w:r>
      <w:r>
        <w:rPr>
          <w:sz w:val="24"/>
        </w:rPr>
        <w:t>Final Business Status Report. Reports shall have no funding</w:t>
      </w:r>
      <w:r>
        <w:rPr>
          <w:spacing w:val="-1"/>
          <w:sz w:val="24"/>
        </w:rPr>
        <w:t xml:space="preserve"> </w:t>
      </w:r>
      <w:r>
        <w:rPr>
          <w:sz w:val="24"/>
        </w:rPr>
        <w:t xml:space="preserve">associated with </w:t>
      </w:r>
      <w:r>
        <w:rPr>
          <w:spacing w:val="-2"/>
          <w:sz w:val="24"/>
        </w:rPr>
        <w:t>them.</w:t>
      </w:r>
    </w:p>
    <w:p w14:paraId="61DB9332" w14:textId="77777777" w:rsidR="0065511C" w:rsidRDefault="0065511C" w:rsidP="001F6A3B">
      <w:pPr>
        <w:pStyle w:val="BodyText"/>
        <w:rPr>
          <w:sz w:val="29"/>
        </w:rPr>
      </w:pPr>
    </w:p>
    <w:p w14:paraId="5D97BC66" w14:textId="77777777" w:rsidR="0065511C" w:rsidRDefault="0065511C" w:rsidP="002C3E23">
      <w:pPr>
        <w:jc w:val="right"/>
        <w:sectPr w:rsidR="0065511C">
          <w:pgSz w:w="12240" w:h="15840"/>
          <w:pgMar w:top="1400" w:right="540" w:bottom="1200" w:left="260" w:header="0" w:footer="1017" w:gutter="0"/>
          <w:cols w:space="720"/>
        </w:sectPr>
      </w:pPr>
    </w:p>
    <w:p w14:paraId="58E90C73" w14:textId="77777777" w:rsidR="0065511C" w:rsidRDefault="0065511C" w:rsidP="002C3E23">
      <w:pPr>
        <w:jc w:val="right"/>
        <w:sectPr w:rsidR="0065511C">
          <w:type w:val="continuous"/>
          <w:pgSz w:w="12240" w:h="15840"/>
          <w:pgMar w:top="1420" w:right="540" w:bottom="1547" w:left="260" w:header="0" w:footer="1017"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0"/>
        <w:gridCol w:w="2614"/>
        <w:gridCol w:w="1986"/>
        <w:gridCol w:w="1409"/>
        <w:gridCol w:w="1312"/>
        <w:gridCol w:w="1589"/>
      </w:tblGrid>
      <w:tr w:rsidR="00226AE0" w14:paraId="6F415D64" w14:textId="77777777" w:rsidTr="00226AE0">
        <w:trPr>
          <w:trHeight w:val="1152"/>
        </w:trPr>
        <w:tc>
          <w:tcPr>
            <w:tcW w:w="10970" w:type="dxa"/>
            <w:gridSpan w:val="7"/>
            <w:shd w:val="clear" w:color="auto" w:fill="E7E6E6"/>
          </w:tcPr>
          <w:p w14:paraId="61F60D66" w14:textId="77777777" w:rsidR="00226AE0" w:rsidRDefault="00226AE0" w:rsidP="00226AE0">
            <w:pPr>
              <w:pStyle w:val="TableParagraph"/>
              <w:jc w:val="center"/>
              <w:rPr>
                <w:sz w:val="32"/>
              </w:rPr>
            </w:pPr>
          </w:p>
          <w:p w14:paraId="79B35143" w14:textId="20E3E5DD" w:rsidR="00226AE0" w:rsidRDefault="00226AE0" w:rsidP="00226AE0">
            <w:pPr>
              <w:pStyle w:val="TableParagraph"/>
              <w:jc w:val="center"/>
            </w:pPr>
            <w:r>
              <w:rPr>
                <w:sz w:val="32"/>
              </w:rPr>
              <w:t>RRPV</w:t>
            </w:r>
            <w:r>
              <w:rPr>
                <w:spacing w:val="-7"/>
                <w:sz w:val="32"/>
              </w:rPr>
              <w:t xml:space="preserve"> </w:t>
            </w:r>
            <w:r>
              <w:rPr>
                <w:sz w:val="32"/>
              </w:rPr>
              <w:t>Milestone</w:t>
            </w:r>
            <w:r>
              <w:rPr>
                <w:spacing w:val="-8"/>
                <w:sz w:val="32"/>
              </w:rPr>
              <w:t xml:space="preserve"> </w:t>
            </w:r>
            <w:r>
              <w:rPr>
                <w:sz w:val="32"/>
              </w:rPr>
              <w:t>Payment</w:t>
            </w:r>
            <w:r>
              <w:rPr>
                <w:spacing w:val="-7"/>
                <w:sz w:val="32"/>
              </w:rPr>
              <w:t xml:space="preserve"> </w:t>
            </w:r>
            <w:r>
              <w:rPr>
                <w:sz w:val="32"/>
              </w:rPr>
              <w:t>Schedule</w:t>
            </w:r>
            <w:r>
              <w:rPr>
                <w:spacing w:val="-7"/>
                <w:sz w:val="32"/>
              </w:rPr>
              <w:t xml:space="preserve"> </w:t>
            </w:r>
            <w:r>
              <w:rPr>
                <w:spacing w:val="-2"/>
                <w:sz w:val="32"/>
              </w:rPr>
              <w:t>Example</w:t>
            </w:r>
          </w:p>
        </w:tc>
      </w:tr>
      <w:tr w:rsidR="00226AE0" w14:paraId="31369DF2" w14:textId="77777777" w:rsidTr="006B2859">
        <w:trPr>
          <w:trHeight w:val="959"/>
        </w:trPr>
        <w:tc>
          <w:tcPr>
            <w:tcW w:w="1140" w:type="dxa"/>
            <w:shd w:val="clear" w:color="auto" w:fill="E7E6E6"/>
          </w:tcPr>
          <w:p w14:paraId="440FE1C4" w14:textId="77777777" w:rsidR="00226AE0" w:rsidRDefault="00226AE0" w:rsidP="006B2859">
            <w:pPr>
              <w:pStyle w:val="TableParagraph"/>
              <w:spacing w:before="5"/>
              <w:ind w:left="158" w:right="146"/>
              <w:jc w:val="center"/>
              <w:rPr>
                <w:sz w:val="20"/>
              </w:rPr>
            </w:pPr>
            <w:r>
              <w:rPr>
                <w:spacing w:val="-4"/>
                <w:sz w:val="20"/>
              </w:rPr>
              <w:t>RRPV</w:t>
            </w:r>
          </w:p>
          <w:p w14:paraId="30550302" w14:textId="77777777" w:rsidR="00226AE0" w:rsidRDefault="00226AE0" w:rsidP="006B2859">
            <w:pPr>
              <w:pStyle w:val="TableParagraph"/>
              <w:spacing w:before="20" w:line="259" w:lineRule="auto"/>
              <w:ind w:left="161" w:right="146"/>
              <w:jc w:val="center"/>
              <w:rPr>
                <w:sz w:val="20"/>
              </w:rPr>
            </w:pPr>
            <w:r>
              <w:rPr>
                <w:spacing w:val="-2"/>
                <w:sz w:val="20"/>
              </w:rPr>
              <w:t>Milestone Number</w:t>
            </w:r>
          </w:p>
        </w:tc>
        <w:tc>
          <w:tcPr>
            <w:tcW w:w="920" w:type="dxa"/>
            <w:shd w:val="clear" w:color="auto" w:fill="E7E6E6"/>
          </w:tcPr>
          <w:p w14:paraId="48611F4B" w14:textId="77777777" w:rsidR="00226AE0" w:rsidRDefault="00226AE0" w:rsidP="006B2859">
            <w:pPr>
              <w:pStyle w:val="TableParagraph"/>
              <w:spacing w:before="137" w:line="259" w:lineRule="auto"/>
              <w:ind w:left="127" w:right="106" w:firstLine="152"/>
              <w:rPr>
                <w:sz w:val="20"/>
              </w:rPr>
            </w:pPr>
            <w:r>
              <w:rPr>
                <w:spacing w:val="-4"/>
                <w:sz w:val="20"/>
              </w:rPr>
              <w:t xml:space="preserve">Task </w:t>
            </w:r>
            <w:r>
              <w:rPr>
                <w:spacing w:val="-2"/>
                <w:sz w:val="20"/>
              </w:rPr>
              <w:t>Number</w:t>
            </w:r>
          </w:p>
        </w:tc>
        <w:tc>
          <w:tcPr>
            <w:tcW w:w="2614" w:type="dxa"/>
            <w:shd w:val="clear" w:color="auto" w:fill="E7E6E6"/>
          </w:tcPr>
          <w:p w14:paraId="50FA6998" w14:textId="77777777" w:rsidR="00226AE0" w:rsidRDefault="00226AE0" w:rsidP="006B2859">
            <w:pPr>
              <w:pStyle w:val="TableParagraph"/>
              <w:spacing w:before="9"/>
              <w:rPr>
                <w:sz w:val="17"/>
              </w:rPr>
            </w:pPr>
          </w:p>
          <w:p w14:paraId="31B1D4E5" w14:textId="77777777" w:rsidR="00226AE0" w:rsidRDefault="00226AE0" w:rsidP="006B2859">
            <w:pPr>
              <w:pStyle w:val="TableParagraph"/>
              <w:spacing w:before="1" w:line="259" w:lineRule="auto"/>
              <w:ind w:left="108"/>
              <w:rPr>
                <w:sz w:val="20"/>
              </w:rPr>
            </w:pPr>
            <w:r>
              <w:rPr>
                <w:sz w:val="20"/>
              </w:rPr>
              <w:t>Significant</w:t>
            </w:r>
            <w:r>
              <w:rPr>
                <w:spacing w:val="-12"/>
                <w:sz w:val="20"/>
              </w:rPr>
              <w:t xml:space="preserve"> </w:t>
            </w:r>
            <w:r>
              <w:rPr>
                <w:sz w:val="20"/>
              </w:rPr>
              <w:t xml:space="preserve">Event/ </w:t>
            </w:r>
            <w:r>
              <w:rPr>
                <w:spacing w:val="-2"/>
                <w:sz w:val="20"/>
              </w:rPr>
              <w:t>Accomplishments</w:t>
            </w:r>
          </w:p>
        </w:tc>
        <w:tc>
          <w:tcPr>
            <w:tcW w:w="1986" w:type="dxa"/>
            <w:shd w:val="clear" w:color="auto" w:fill="E7E6E6"/>
          </w:tcPr>
          <w:p w14:paraId="0E412585" w14:textId="77777777" w:rsidR="00226AE0" w:rsidRDefault="00226AE0" w:rsidP="006B2859">
            <w:pPr>
              <w:pStyle w:val="TableParagraph"/>
            </w:pPr>
          </w:p>
          <w:p w14:paraId="74490800" w14:textId="77777777" w:rsidR="00226AE0" w:rsidRDefault="00226AE0" w:rsidP="006B2859">
            <w:pPr>
              <w:pStyle w:val="TableParagraph"/>
              <w:ind w:right="92"/>
              <w:jc w:val="right"/>
              <w:rPr>
                <w:sz w:val="20"/>
              </w:rPr>
            </w:pPr>
            <w:r>
              <w:rPr>
                <w:sz w:val="20"/>
              </w:rPr>
              <w:t>Due</w:t>
            </w:r>
            <w:r>
              <w:rPr>
                <w:spacing w:val="-2"/>
                <w:sz w:val="20"/>
              </w:rPr>
              <w:t xml:space="preserve"> </w:t>
            </w:r>
            <w:r>
              <w:rPr>
                <w:spacing w:val="-4"/>
                <w:sz w:val="20"/>
              </w:rPr>
              <w:t>Date</w:t>
            </w:r>
          </w:p>
        </w:tc>
        <w:tc>
          <w:tcPr>
            <w:tcW w:w="1409" w:type="dxa"/>
            <w:shd w:val="clear" w:color="auto" w:fill="E7E6E6"/>
          </w:tcPr>
          <w:p w14:paraId="30C4DA0B" w14:textId="77777777" w:rsidR="00226AE0" w:rsidRDefault="00226AE0" w:rsidP="006B2859">
            <w:pPr>
              <w:pStyle w:val="TableParagraph"/>
              <w:spacing w:before="137"/>
              <w:ind w:right="92"/>
              <w:jc w:val="right"/>
              <w:rPr>
                <w:sz w:val="20"/>
              </w:rPr>
            </w:pPr>
            <w:r>
              <w:rPr>
                <w:spacing w:val="-2"/>
                <w:sz w:val="20"/>
              </w:rPr>
              <w:t>Government</w:t>
            </w:r>
          </w:p>
          <w:p w14:paraId="0AED9D29" w14:textId="77777777" w:rsidR="00226AE0" w:rsidRDefault="00226AE0" w:rsidP="006B2859">
            <w:pPr>
              <w:pStyle w:val="TableParagraph"/>
              <w:spacing w:before="20"/>
              <w:ind w:right="91"/>
              <w:jc w:val="right"/>
              <w:rPr>
                <w:sz w:val="20"/>
              </w:rPr>
            </w:pPr>
            <w:r>
              <w:rPr>
                <w:spacing w:val="-2"/>
                <w:sz w:val="20"/>
              </w:rPr>
              <w:t>Funds</w:t>
            </w:r>
          </w:p>
        </w:tc>
        <w:tc>
          <w:tcPr>
            <w:tcW w:w="1312" w:type="dxa"/>
            <w:shd w:val="clear" w:color="auto" w:fill="E7E6E6"/>
          </w:tcPr>
          <w:p w14:paraId="58B2D41B" w14:textId="77777777" w:rsidR="00226AE0" w:rsidRDefault="00226AE0" w:rsidP="006B2859">
            <w:pPr>
              <w:pStyle w:val="TableParagraph"/>
            </w:pPr>
          </w:p>
          <w:p w14:paraId="5F800213" w14:textId="77777777" w:rsidR="00226AE0" w:rsidRDefault="00226AE0" w:rsidP="006B2859">
            <w:pPr>
              <w:pStyle w:val="TableParagraph"/>
              <w:ind w:left="344"/>
              <w:rPr>
                <w:sz w:val="20"/>
              </w:rPr>
            </w:pPr>
            <w:r>
              <w:rPr>
                <w:sz w:val="20"/>
              </w:rPr>
              <w:t>Cost</w:t>
            </w:r>
            <w:r>
              <w:rPr>
                <w:spacing w:val="-3"/>
                <w:sz w:val="20"/>
              </w:rPr>
              <w:t xml:space="preserve"> </w:t>
            </w:r>
            <w:r>
              <w:rPr>
                <w:spacing w:val="-2"/>
                <w:sz w:val="20"/>
              </w:rPr>
              <w:t>Share</w:t>
            </w:r>
          </w:p>
        </w:tc>
        <w:tc>
          <w:tcPr>
            <w:tcW w:w="1589" w:type="dxa"/>
            <w:shd w:val="clear" w:color="auto" w:fill="E7E6E6"/>
          </w:tcPr>
          <w:p w14:paraId="4CDC6CD1" w14:textId="77777777" w:rsidR="00226AE0" w:rsidRDefault="00226AE0" w:rsidP="006B2859">
            <w:pPr>
              <w:pStyle w:val="TableParagraph"/>
            </w:pPr>
          </w:p>
          <w:p w14:paraId="3F476691" w14:textId="77777777" w:rsidR="00226AE0" w:rsidRDefault="00226AE0" w:rsidP="006B2859">
            <w:pPr>
              <w:pStyle w:val="TableParagraph"/>
              <w:ind w:right="90"/>
              <w:jc w:val="right"/>
              <w:rPr>
                <w:sz w:val="20"/>
              </w:rPr>
            </w:pPr>
            <w:r>
              <w:rPr>
                <w:sz w:val="20"/>
              </w:rPr>
              <w:t>Total</w:t>
            </w:r>
            <w:r>
              <w:rPr>
                <w:spacing w:val="-4"/>
                <w:sz w:val="20"/>
              </w:rPr>
              <w:t xml:space="preserve"> </w:t>
            </w:r>
            <w:r>
              <w:rPr>
                <w:spacing w:val="-2"/>
                <w:sz w:val="20"/>
              </w:rPr>
              <w:t>Funding</w:t>
            </w:r>
          </w:p>
        </w:tc>
      </w:tr>
      <w:tr w:rsidR="00226AE0" w14:paraId="263CA92B" w14:textId="77777777" w:rsidTr="006B2859">
        <w:trPr>
          <w:trHeight w:val="615"/>
        </w:trPr>
        <w:tc>
          <w:tcPr>
            <w:tcW w:w="1140" w:type="dxa"/>
          </w:tcPr>
          <w:p w14:paraId="2FF5A861" w14:textId="77777777" w:rsidR="00226AE0" w:rsidRDefault="00226AE0" w:rsidP="006B2859">
            <w:pPr>
              <w:pStyle w:val="TableParagraph"/>
              <w:spacing w:before="84"/>
              <w:ind w:right="502"/>
              <w:jc w:val="right"/>
            </w:pPr>
            <w:r>
              <w:rPr>
                <w:w w:val="99"/>
              </w:rPr>
              <w:t>1</w:t>
            </w:r>
          </w:p>
        </w:tc>
        <w:tc>
          <w:tcPr>
            <w:tcW w:w="920" w:type="dxa"/>
          </w:tcPr>
          <w:p w14:paraId="7E495605" w14:textId="77777777" w:rsidR="00226AE0" w:rsidRDefault="00226AE0" w:rsidP="006B2859">
            <w:pPr>
              <w:pStyle w:val="TableParagraph"/>
              <w:spacing w:before="84"/>
              <w:ind w:left="271" w:right="259"/>
              <w:jc w:val="center"/>
            </w:pPr>
            <w:r>
              <w:rPr>
                <w:spacing w:val="-5"/>
              </w:rPr>
              <w:t>N/A</w:t>
            </w:r>
          </w:p>
        </w:tc>
        <w:tc>
          <w:tcPr>
            <w:tcW w:w="2614" w:type="dxa"/>
          </w:tcPr>
          <w:p w14:paraId="5E75F447" w14:textId="77777777" w:rsidR="00226AE0" w:rsidRDefault="00226AE0" w:rsidP="006B2859">
            <w:pPr>
              <w:pStyle w:val="TableParagraph"/>
              <w:spacing w:before="84"/>
              <w:ind w:left="108"/>
            </w:pPr>
            <w:r>
              <w:t>Project</w:t>
            </w:r>
            <w:r>
              <w:rPr>
                <w:spacing w:val="-9"/>
              </w:rPr>
              <w:t xml:space="preserve"> </w:t>
            </w:r>
            <w:r>
              <w:rPr>
                <w:spacing w:val="-2"/>
              </w:rPr>
              <w:t>Kickoff</w:t>
            </w:r>
          </w:p>
        </w:tc>
        <w:tc>
          <w:tcPr>
            <w:tcW w:w="1986" w:type="dxa"/>
          </w:tcPr>
          <w:p w14:paraId="6E29285F" w14:textId="77777777" w:rsidR="00226AE0" w:rsidRDefault="00226AE0" w:rsidP="006B2859">
            <w:pPr>
              <w:pStyle w:val="TableParagraph"/>
              <w:spacing w:before="84"/>
              <w:ind w:right="92"/>
              <w:jc w:val="right"/>
            </w:pPr>
            <w:r>
              <w:rPr>
                <w:spacing w:val="-2"/>
              </w:rPr>
              <w:t>12/1/2019</w:t>
            </w:r>
          </w:p>
        </w:tc>
        <w:tc>
          <w:tcPr>
            <w:tcW w:w="1409" w:type="dxa"/>
          </w:tcPr>
          <w:p w14:paraId="3BFEC9E2" w14:textId="77777777" w:rsidR="00226AE0" w:rsidRDefault="00226AE0" w:rsidP="006B2859">
            <w:pPr>
              <w:pStyle w:val="TableParagraph"/>
              <w:spacing w:before="84"/>
              <w:ind w:right="91"/>
              <w:jc w:val="right"/>
            </w:pPr>
            <w:r>
              <w:rPr>
                <w:spacing w:val="-2"/>
              </w:rPr>
              <w:t>$20,000</w:t>
            </w:r>
          </w:p>
        </w:tc>
        <w:tc>
          <w:tcPr>
            <w:tcW w:w="1312" w:type="dxa"/>
          </w:tcPr>
          <w:p w14:paraId="3893C93B" w14:textId="77777777" w:rsidR="00226AE0" w:rsidRDefault="00226AE0" w:rsidP="006B2859">
            <w:pPr>
              <w:pStyle w:val="TableParagraph"/>
              <w:rPr>
                <w:rFonts w:ascii="Times New Roman"/>
              </w:rPr>
            </w:pPr>
          </w:p>
        </w:tc>
        <w:tc>
          <w:tcPr>
            <w:tcW w:w="1589" w:type="dxa"/>
          </w:tcPr>
          <w:p w14:paraId="189BA604" w14:textId="77777777" w:rsidR="00226AE0" w:rsidRDefault="00226AE0" w:rsidP="006B2859">
            <w:pPr>
              <w:pStyle w:val="TableParagraph"/>
              <w:spacing w:before="84"/>
              <w:ind w:right="89"/>
              <w:jc w:val="right"/>
            </w:pPr>
            <w:r>
              <w:rPr>
                <w:spacing w:val="-2"/>
              </w:rPr>
              <w:t>$20,000</w:t>
            </w:r>
          </w:p>
        </w:tc>
      </w:tr>
      <w:tr w:rsidR="00226AE0" w14:paraId="32754998" w14:textId="77777777" w:rsidTr="006B2859">
        <w:trPr>
          <w:trHeight w:val="1030"/>
        </w:trPr>
        <w:tc>
          <w:tcPr>
            <w:tcW w:w="1140" w:type="dxa"/>
          </w:tcPr>
          <w:p w14:paraId="17E886A2" w14:textId="77777777" w:rsidR="00226AE0" w:rsidRDefault="00226AE0" w:rsidP="006B2859">
            <w:pPr>
              <w:pStyle w:val="TableParagraph"/>
              <w:spacing w:before="9"/>
              <w:rPr>
                <w:sz w:val="23"/>
              </w:rPr>
            </w:pPr>
          </w:p>
          <w:p w14:paraId="4E81AD92" w14:textId="77777777" w:rsidR="00226AE0" w:rsidRDefault="00226AE0" w:rsidP="006B2859">
            <w:pPr>
              <w:pStyle w:val="TableParagraph"/>
              <w:spacing w:before="1"/>
              <w:ind w:right="502"/>
              <w:jc w:val="right"/>
            </w:pPr>
            <w:r>
              <w:rPr>
                <w:w w:val="99"/>
              </w:rPr>
              <w:t>2</w:t>
            </w:r>
          </w:p>
        </w:tc>
        <w:tc>
          <w:tcPr>
            <w:tcW w:w="920" w:type="dxa"/>
          </w:tcPr>
          <w:p w14:paraId="5FECA722" w14:textId="77777777" w:rsidR="00226AE0" w:rsidRDefault="00226AE0" w:rsidP="006B2859">
            <w:pPr>
              <w:pStyle w:val="TableParagraph"/>
              <w:spacing w:before="9"/>
              <w:rPr>
                <w:sz w:val="23"/>
              </w:rPr>
            </w:pPr>
          </w:p>
          <w:p w14:paraId="14D4AF2D" w14:textId="77777777" w:rsidR="00226AE0" w:rsidRDefault="00226AE0" w:rsidP="006B2859">
            <w:pPr>
              <w:pStyle w:val="TableParagraph"/>
              <w:spacing w:before="1"/>
              <w:ind w:left="271" w:right="259"/>
              <w:jc w:val="center"/>
            </w:pPr>
            <w:r>
              <w:rPr>
                <w:spacing w:val="-5"/>
              </w:rPr>
              <w:t>N/A</w:t>
            </w:r>
          </w:p>
        </w:tc>
        <w:tc>
          <w:tcPr>
            <w:tcW w:w="2614" w:type="dxa"/>
          </w:tcPr>
          <w:p w14:paraId="3E51136F" w14:textId="77777777" w:rsidR="00226AE0" w:rsidRDefault="00226AE0" w:rsidP="006B2859">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47636B1B" w14:textId="77777777" w:rsidR="00226AE0" w:rsidRDefault="00226AE0" w:rsidP="006B2859">
            <w:pPr>
              <w:pStyle w:val="TableParagraph"/>
              <w:spacing w:before="9"/>
              <w:rPr>
                <w:sz w:val="23"/>
              </w:rPr>
            </w:pPr>
          </w:p>
          <w:p w14:paraId="4C10C638" w14:textId="6F3387AC" w:rsidR="00226AE0" w:rsidRDefault="00226AE0" w:rsidP="006B2859">
            <w:pPr>
              <w:pStyle w:val="TableParagraph"/>
              <w:spacing w:before="1"/>
              <w:ind w:right="92"/>
              <w:jc w:val="right"/>
            </w:pPr>
            <w:r>
              <w:rPr>
                <w:spacing w:val="-2"/>
              </w:rPr>
              <w:t>1/</w:t>
            </w:r>
            <w:r w:rsidR="00513402">
              <w:rPr>
                <w:spacing w:val="-2"/>
              </w:rPr>
              <w:t>15</w:t>
            </w:r>
            <w:r>
              <w:rPr>
                <w:spacing w:val="-2"/>
              </w:rPr>
              <w:t>/2020</w:t>
            </w:r>
          </w:p>
        </w:tc>
        <w:tc>
          <w:tcPr>
            <w:tcW w:w="1409" w:type="dxa"/>
          </w:tcPr>
          <w:p w14:paraId="3A914343" w14:textId="77777777" w:rsidR="00226AE0" w:rsidRDefault="00226AE0" w:rsidP="006B2859">
            <w:pPr>
              <w:pStyle w:val="TableParagraph"/>
              <w:spacing w:before="9"/>
              <w:rPr>
                <w:sz w:val="23"/>
              </w:rPr>
            </w:pPr>
          </w:p>
          <w:p w14:paraId="71CE30E9" w14:textId="77777777" w:rsidR="00226AE0" w:rsidRDefault="00226AE0" w:rsidP="006B2859">
            <w:pPr>
              <w:pStyle w:val="TableParagraph"/>
              <w:spacing w:before="1"/>
              <w:ind w:right="92"/>
              <w:jc w:val="right"/>
            </w:pPr>
            <w:r>
              <w:t>$</w:t>
            </w:r>
            <w:r>
              <w:rPr>
                <w:spacing w:val="-3"/>
              </w:rPr>
              <w:t xml:space="preserve"> </w:t>
            </w:r>
            <w:r>
              <w:rPr>
                <w:spacing w:val="-10"/>
              </w:rPr>
              <w:t>‐</w:t>
            </w:r>
          </w:p>
        </w:tc>
        <w:tc>
          <w:tcPr>
            <w:tcW w:w="1312" w:type="dxa"/>
          </w:tcPr>
          <w:p w14:paraId="0E37571B" w14:textId="77777777" w:rsidR="00226AE0" w:rsidRDefault="00226AE0" w:rsidP="006B2859">
            <w:pPr>
              <w:pStyle w:val="TableParagraph"/>
              <w:rPr>
                <w:rFonts w:ascii="Times New Roman"/>
              </w:rPr>
            </w:pPr>
          </w:p>
        </w:tc>
        <w:tc>
          <w:tcPr>
            <w:tcW w:w="1589" w:type="dxa"/>
          </w:tcPr>
          <w:p w14:paraId="7C154F0B" w14:textId="77777777" w:rsidR="00226AE0" w:rsidRDefault="00226AE0" w:rsidP="006B2859">
            <w:pPr>
              <w:pStyle w:val="TableParagraph"/>
              <w:spacing w:before="9"/>
              <w:rPr>
                <w:sz w:val="23"/>
              </w:rPr>
            </w:pPr>
          </w:p>
          <w:p w14:paraId="58864797" w14:textId="77777777" w:rsidR="00226AE0" w:rsidRDefault="00226AE0" w:rsidP="006B2859">
            <w:pPr>
              <w:pStyle w:val="TableParagraph"/>
              <w:spacing w:before="1"/>
              <w:ind w:right="90"/>
              <w:jc w:val="right"/>
            </w:pPr>
            <w:r>
              <w:t>$</w:t>
            </w:r>
            <w:r>
              <w:rPr>
                <w:spacing w:val="-3"/>
              </w:rPr>
              <w:t xml:space="preserve"> </w:t>
            </w:r>
            <w:r>
              <w:rPr>
                <w:spacing w:val="-10"/>
              </w:rPr>
              <w:t>‐</w:t>
            </w:r>
          </w:p>
        </w:tc>
      </w:tr>
      <w:tr w:rsidR="00226AE0" w14:paraId="628E7436" w14:textId="77777777" w:rsidTr="006B2859">
        <w:trPr>
          <w:trHeight w:val="1029"/>
        </w:trPr>
        <w:tc>
          <w:tcPr>
            <w:tcW w:w="1140" w:type="dxa"/>
          </w:tcPr>
          <w:p w14:paraId="44387424" w14:textId="77777777" w:rsidR="00226AE0" w:rsidRDefault="00226AE0" w:rsidP="006B2859">
            <w:pPr>
              <w:pStyle w:val="TableParagraph"/>
              <w:spacing w:before="8"/>
              <w:rPr>
                <w:sz w:val="23"/>
              </w:rPr>
            </w:pPr>
          </w:p>
          <w:p w14:paraId="44CC6D55" w14:textId="77777777" w:rsidR="00226AE0" w:rsidRDefault="00226AE0" w:rsidP="006B2859">
            <w:pPr>
              <w:pStyle w:val="TableParagraph"/>
              <w:ind w:right="502"/>
              <w:jc w:val="right"/>
            </w:pPr>
            <w:r>
              <w:rPr>
                <w:w w:val="99"/>
              </w:rPr>
              <w:t>3</w:t>
            </w:r>
          </w:p>
        </w:tc>
        <w:tc>
          <w:tcPr>
            <w:tcW w:w="920" w:type="dxa"/>
          </w:tcPr>
          <w:p w14:paraId="718B3110" w14:textId="77777777" w:rsidR="00226AE0" w:rsidRDefault="00226AE0" w:rsidP="006B2859">
            <w:pPr>
              <w:pStyle w:val="TableParagraph"/>
              <w:spacing w:before="8"/>
              <w:rPr>
                <w:sz w:val="23"/>
              </w:rPr>
            </w:pPr>
          </w:p>
          <w:p w14:paraId="03E63531" w14:textId="77777777" w:rsidR="00226AE0" w:rsidRDefault="00226AE0" w:rsidP="006B2859">
            <w:pPr>
              <w:pStyle w:val="TableParagraph"/>
              <w:ind w:left="271" w:right="259"/>
              <w:jc w:val="center"/>
            </w:pPr>
            <w:r>
              <w:rPr>
                <w:spacing w:val="-5"/>
              </w:rPr>
              <w:t>N/A</w:t>
            </w:r>
          </w:p>
        </w:tc>
        <w:tc>
          <w:tcPr>
            <w:tcW w:w="2614" w:type="dxa"/>
          </w:tcPr>
          <w:p w14:paraId="31934E60" w14:textId="77777777" w:rsidR="00226AE0" w:rsidRDefault="00226AE0" w:rsidP="006B2859">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7B328DD7" w14:textId="77777777" w:rsidR="00226AE0" w:rsidRDefault="00226AE0" w:rsidP="006B2859">
            <w:pPr>
              <w:pStyle w:val="TableParagraph"/>
              <w:spacing w:before="8"/>
              <w:rPr>
                <w:sz w:val="23"/>
              </w:rPr>
            </w:pPr>
          </w:p>
          <w:p w14:paraId="5D78708F" w14:textId="6458B47B" w:rsidR="00226AE0" w:rsidRDefault="00226AE0" w:rsidP="006B2859">
            <w:pPr>
              <w:pStyle w:val="TableParagraph"/>
              <w:ind w:right="92"/>
              <w:jc w:val="right"/>
            </w:pPr>
            <w:r>
              <w:rPr>
                <w:spacing w:val="-2"/>
              </w:rPr>
              <w:t>2/</w:t>
            </w:r>
            <w:r w:rsidR="00513402">
              <w:rPr>
                <w:spacing w:val="-2"/>
              </w:rPr>
              <w:t>15</w:t>
            </w:r>
            <w:r>
              <w:rPr>
                <w:spacing w:val="-2"/>
              </w:rPr>
              <w:t>/2020</w:t>
            </w:r>
          </w:p>
        </w:tc>
        <w:tc>
          <w:tcPr>
            <w:tcW w:w="1409" w:type="dxa"/>
          </w:tcPr>
          <w:p w14:paraId="7082F6BD" w14:textId="77777777" w:rsidR="00226AE0" w:rsidRDefault="00226AE0" w:rsidP="006B2859">
            <w:pPr>
              <w:pStyle w:val="TableParagraph"/>
              <w:spacing w:before="8"/>
              <w:rPr>
                <w:sz w:val="23"/>
              </w:rPr>
            </w:pPr>
          </w:p>
          <w:p w14:paraId="6B4093DD" w14:textId="77777777" w:rsidR="00226AE0" w:rsidRDefault="00226AE0" w:rsidP="006B2859">
            <w:pPr>
              <w:pStyle w:val="TableParagraph"/>
              <w:ind w:right="92"/>
              <w:jc w:val="right"/>
            </w:pPr>
            <w:r>
              <w:t>$</w:t>
            </w:r>
            <w:r>
              <w:rPr>
                <w:spacing w:val="-3"/>
              </w:rPr>
              <w:t xml:space="preserve"> </w:t>
            </w:r>
            <w:r>
              <w:rPr>
                <w:spacing w:val="-10"/>
              </w:rPr>
              <w:t>‐</w:t>
            </w:r>
          </w:p>
        </w:tc>
        <w:tc>
          <w:tcPr>
            <w:tcW w:w="1312" w:type="dxa"/>
          </w:tcPr>
          <w:p w14:paraId="27757202" w14:textId="77777777" w:rsidR="00226AE0" w:rsidRDefault="00226AE0" w:rsidP="006B2859">
            <w:pPr>
              <w:pStyle w:val="TableParagraph"/>
              <w:rPr>
                <w:rFonts w:ascii="Times New Roman"/>
              </w:rPr>
            </w:pPr>
          </w:p>
        </w:tc>
        <w:tc>
          <w:tcPr>
            <w:tcW w:w="1589" w:type="dxa"/>
          </w:tcPr>
          <w:p w14:paraId="5FA37FC8" w14:textId="77777777" w:rsidR="00226AE0" w:rsidRDefault="00226AE0" w:rsidP="006B2859">
            <w:pPr>
              <w:pStyle w:val="TableParagraph"/>
              <w:spacing w:before="8"/>
              <w:rPr>
                <w:sz w:val="23"/>
              </w:rPr>
            </w:pPr>
          </w:p>
          <w:p w14:paraId="1E69F952" w14:textId="77777777" w:rsidR="00226AE0" w:rsidRDefault="00226AE0" w:rsidP="006B2859">
            <w:pPr>
              <w:pStyle w:val="TableParagraph"/>
              <w:ind w:right="90"/>
              <w:jc w:val="right"/>
            </w:pPr>
            <w:r>
              <w:t>$</w:t>
            </w:r>
            <w:r>
              <w:rPr>
                <w:spacing w:val="-3"/>
              </w:rPr>
              <w:t xml:space="preserve"> </w:t>
            </w:r>
            <w:r>
              <w:rPr>
                <w:spacing w:val="-10"/>
              </w:rPr>
              <w:t>‐</w:t>
            </w:r>
          </w:p>
        </w:tc>
      </w:tr>
      <w:tr w:rsidR="00226AE0" w14:paraId="092037CF" w14:textId="77777777" w:rsidTr="006B2859">
        <w:trPr>
          <w:trHeight w:val="449"/>
        </w:trPr>
        <w:tc>
          <w:tcPr>
            <w:tcW w:w="1140" w:type="dxa"/>
          </w:tcPr>
          <w:p w14:paraId="0E0D2904" w14:textId="77777777" w:rsidR="00226AE0" w:rsidRDefault="00226AE0" w:rsidP="006B2859">
            <w:pPr>
              <w:pStyle w:val="TableParagraph"/>
              <w:ind w:right="502"/>
              <w:jc w:val="right"/>
            </w:pPr>
            <w:r>
              <w:rPr>
                <w:w w:val="99"/>
              </w:rPr>
              <w:t>4</w:t>
            </w:r>
          </w:p>
        </w:tc>
        <w:tc>
          <w:tcPr>
            <w:tcW w:w="920" w:type="dxa"/>
          </w:tcPr>
          <w:p w14:paraId="29EB396C" w14:textId="77777777" w:rsidR="00226AE0" w:rsidRDefault="00226AE0" w:rsidP="006B2859">
            <w:pPr>
              <w:pStyle w:val="TableParagraph"/>
              <w:ind w:left="12"/>
              <w:jc w:val="center"/>
            </w:pPr>
            <w:r>
              <w:rPr>
                <w:w w:val="99"/>
              </w:rPr>
              <w:t>1</w:t>
            </w:r>
          </w:p>
        </w:tc>
        <w:tc>
          <w:tcPr>
            <w:tcW w:w="2614" w:type="dxa"/>
          </w:tcPr>
          <w:p w14:paraId="4006BC33" w14:textId="77777777" w:rsidR="00226AE0" w:rsidRDefault="00226AE0" w:rsidP="006B2859">
            <w:pPr>
              <w:pStyle w:val="TableParagraph"/>
              <w:ind w:left="108"/>
            </w:pPr>
            <w:r>
              <w:t>Protocol</w:t>
            </w:r>
            <w:r>
              <w:rPr>
                <w:spacing w:val="-9"/>
              </w:rPr>
              <w:t xml:space="preserve"> </w:t>
            </w:r>
            <w:r>
              <w:rPr>
                <w:spacing w:val="-2"/>
              </w:rPr>
              <w:t>Synopsis</w:t>
            </w:r>
          </w:p>
        </w:tc>
        <w:tc>
          <w:tcPr>
            <w:tcW w:w="1986" w:type="dxa"/>
          </w:tcPr>
          <w:p w14:paraId="5D6ED3CE" w14:textId="77777777" w:rsidR="00226AE0" w:rsidRDefault="00226AE0" w:rsidP="006B2859">
            <w:pPr>
              <w:pStyle w:val="TableParagraph"/>
              <w:ind w:right="92"/>
              <w:jc w:val="right"/>
            </w:pPr>
            <w:r>
              <w:rPr>
                <w:spacing w:val="-2"/>
              </w:rPr>
              <w:t>2/28/2020</w:t>
            </w:r>
          </w:p>
        </w:tc>
        <w:tc>
          <w:tcPr>
            <w:tcW w:w="1409" w:type="dxa"/>
          </w:tcPr>
          <w:p w14:paraId="7FC07986" w14:textId="77777777" w:rsidR="00226AE0" w:rsidRDefault="00226AE0" w:rsidP="006B2859">
            <w:pPr>
              <w:pStyle w:val="TableParagraph"/>
              <w:ind w:right="91"/>
              <w:jc w:val="right"/>
            </w:pPr>
            <w:r>
              <w:rPr>
                <w:spacing w:val="-2"/>
              </w:rPr>
              <w:t>$21,075</w:t>
            </w:r>
          </w:p>
        </w:tc>
        <w:tc>
          <w:tcPr>
            <w:tcW w:w="1312" w:type="dxa"/>
          </w:tcPr>
          <w:p w14:paraId="1602F4E8" w14:textId="77777777" w:rsidR="00226AE0" w:rsidRDefault="00226AE0" w:rsidP="006B2859">
            <w:pPr>
              <w:pStyle w:val="TableParagraph"/>
              <w:rPr>
                <w:rFonts w:ascii="Times New Roman"/>
              </w:rPr>
            </w:pPr>
          </w:p>
        </w:tc>
        <w:tc>
          <w:tcPr>
            <w:tcW w:w="1589" w:type="dxa"/>
          </w:tcPr>
          <w:p w14:paraId="0A7A1910" w14:textId="77777777" w:rsidR="00226AE0" w:rsidRDefault="00226AE0" w:rsidP="006B2859">
            <w:pPr>
              <w:pStyle w:val="TableParagraph"/>
              <w:ind w:right="89"/>
              <w:jc w:val="right"/>
            </w:pPr>
            <w:r>
              <w:rPr>
                <w:spacing w:val="-2"/>
              </w:rPr>
              <w:t>$21,075</w:t>
            </w:r>
          </w:p>
        </w:tc>
      </w:tr>
      <w:tr w:rsidR="00226AE0" w14:paraId="7CC728A7" w14:textId="77777777" w:rsidTr="006B2859">
        <w:trPr>
          <w:trHeight w:val="740"/>
        </w:trPr>
        <w:tc>
          <w:tcPr>
            <w:tcW w:w="1140" w:type="dxa"/>
          </w:tcPr>
          <w:p w14:paraId="3409AE22" w14:textId="77777777" w:rsidR="00226AE0" w:rsidRDefault="00226AE0" w:rsidP="006B2859">
            <w:pPr>
              <w:pStyle w:val="TableParagraph"/>
              <w:spacing w:before="145"/>
              <w:ind w:right="502"/>
              <w:jc w:val="right"/>
            </w:pPr>
            <w:r>
              <w:rPr>
                <w:w w:val="99"/>
              </w:rPr>
              <w:t>5</w:t>
            </w:r>
          </w:p>
        </w:tc>
        <w:tc>
          <w:tcPr>
            <w:tcW w:w="920" w:type="dxa"/>
          </w:tcPr>
          <w:p w14:paraId="726A0F16" w14:textId="77777777" w:rsidR="00226AE0" w:rsidRDefault="00226AE0" w:rsidP="006B2859">
            <w:pPr>
              <w:pStyle w:val="TableParagraph"/>
              <w:spacing w:before="145"/>
              <w:ind w:left="12"/>
              <w:jc w:val="center"/>
            </w:pPr>
            <w:r>
              <w:rPr>
                <w:w w:val="99"/>
              </w:rPr>
              <w:t>2</w:t>
            </w:r>
          </w:p>
        </w:tc>
        <w:tc>
          <w:tcPr>
            <w:tcW w:w="2614" w:type="dxa"/>
          </w:tcPr>
          <w:p w14:paraId="69D1BCCB" w14:textId="77777777" w:rsidR="00226AE0" w:rsidRDefault="00226AE0" w:rsidP="006B2859">
            <w:pPr>
              <w:pStyle w:val="TableParagraph"/>
              <w:spacing w:line="259" w:lineRule="auto"/>
              <w:ind w:left="108"/>
            </w:pPr>
            <w:r>
              <w:t>Submission</w:t>
            </w:r>
            <w:r>
              <w:rPr>
                <w:spacing w:val="-13"/>
              </w:rPr>
              <w:t xml:space="preserve"> </w:t>
            </w:r>
            <w:r>
              <w:t>for</w:t>
            </w:r>
            <w:r>
              <w:rPr>
                <w:spacing w:val="-12"/>
              </w:rPr>
              <w:t xml:space="preserve"> </w:t>
            </w:r>
            <w:r>
              <w:t>Program Office Approval</w:t>
            </w:r>
          </w:p>
        </w:tc>
        <w:tc>
          <w:tcPr>
            <w:tcW w:w="1986" w:type="dxa"/>
          </w:tcPr>
          <w:p w14:paraId="2E44B70D" w14:textId="77777777" w:rsidR="00226AE0" w:rsidRDefault="00226AE0" w:rsidP="006B2859">
            <w:pPr>
              <w:pStyle w:val="TableParagraph"/>
              <w:spacing w:before="145"/>
              <w:ind w:right="92"/>
              <w:jc w:val="right"/>
            </w:pPr>
            <w:r>
              <w:rPr>
                <w:spacing w:val="-2"/>
              </w:rPr>
              <w:t>2/28/2020</w:t>
            </w:r>
          </w:p>
        </w:tc>
        <w:tc>
          <w:tcPr>
            <w:tcW w:w="1409" w:type="dxa"/>
          </w:tcPr>
          <w:p w14:paraId="1D2F3881" w14:textId="77777777" w:rsidR="00226AE0" w:rsidRDefault="00226AE0" w:rsidP="006B2859">
            <w:pPr>
              <w:pStyle w:val="TableParagraph"/>
              <w:spacing w:before="145"/>
              <w:ind w:right="91"/>
              <w:jc w:val="right"/>
            </w:pPr>
            <w:r>
              <w:rPr>
                <w:spacing w:val="-2"/>
              </w:rPr>
              <w:t>$21,075</w:t>
            </w:r>
          </w:p>
        </w:tc>
        <w:tc>
          <w:tcPr>
            <w:tcW w:w="1312" w:type="dxa"/>
          </w:tcPr>
          <w:p w14:paraId="37976AFB" w14:textId="77777777" w:rsidR="00226AE0" w:rsidRDefault="00226AE0" w:rsidP="006B2859">
            <w:pPr>
              <w:pStyle w:val="TableParagraph"/>
              <w:rPr>
                <w:rFonts w:ascii="Times New Roman"/>
              </w:rPr>
            </w:pPr>
          </w:p>
        </w:tc>
        <w:tc>
          <w:tcPr>
            <w:tcW w:w="1589" w:type="dxa"/>
          </w:tcPr>
          <w:p w14:paraId="46EFE8EA" w14:textId="77777777" w:rsidR="00226AE0" w:rsidRDefault="00226AE0" w:rsidP="006B2859">
            <w:pPr>
              <w:pStyle w:val="TableParagraph"/>
              <w:spacing w:before="145"/>
              <w:ind w:right="89"/>
              <w:jc w:val="right"/>
            </w:pPr>
            <w:r>
              <w:rPr>
                <w:spacing w:val="-2"/>
              </w:rPr>
              <w:t>$21,075</w:t>
            </w:r>
          </w:p>
        </w:tc>
      </w:tr>
      <w:tr w:rsidR="00226AE0" w14:paraId="4B64B125" w14:textId="77777777" w:rsidTr="006B2859">
        <w:trPr>
          <w:trHeight w:val="1029"/>
        </w:trPr>
        <w:tc>
          <w:tcPr>
            <w:tcW w:w="1140" w:type="dxa"/>
          </w:tcPr>
          <w:p w14:paraId="7F6F9217" w14:textId="77777777" w:rsidR="00226AE0" w:rsidRDefault="00226AE0" w:rsidP="006B2859">
            <w:pPr>
              <w:pStyle w:val="TableParagraph"/>
              <w:spacing w:before="8"/>
              <w:rPr>
                <w:sz w:val="23"/>
              </w:rPr>
            </w:pPr>
          </w:p>
          <w:p w14:paraId="76446D45" w14:textId="77777777" w:rsidR="00226AE0" w:rsidRDefault="00226AE0" w:rsidP="006B2859">
            <w:pPr>
              <w:pStyle w:val="TableParagraph"/>
              <w:ind w:right="502"/>
              <w:jc w:val="right"/>
            </w:pPr>
            <w:r>
              <w:rPr>
                <w:w w:val="99"/>
              </w:rPr>
              <w:t>6</w:t>
            </w:r>
          </w:p>
        </w:tc>
        <w:tc>
          <w:tcPr>
            <w:tcW w:w="920" w:type="dxa"/>
          </w:tcPr>
          <w:p w14:paraId="3A20E614" w14:textId="77777777" w:rsidR="00226AE0" w:rsidRDefault="00226AE0" w:rsidP="006B2859">
            <w:pPr>
              <w:pStyle w:val="TableParagraph"/>
              <w:spacing w:before="8"/>
              <w:rPr>
                <w:sz w:val="23"/>
              </w:rPr>
            </w:pPr>
          </w:p>
          <w:p w14:paraId="1B276A67" w14:textId="77777777" w:rsidR="00226AE0" w:rsidRDefault="00226AE0" w:rsidP="006B2859">
            <w:pPr>
              <w:pStyle w:val="TableParagraph"/>
              <w:ind w:left="271" w:right="259"/>
              <w:jc w:val="center"/>
            </w:pPr>
            <w:r>
              <w:rPr>
                <w:spacing w:val="-5"/>
              </w:rPr>
              <w:t>N/A</w:t>
            </w:r>
          </w:p>
        </w:tc>
        <w:tc>
          <w:tcPr>
            <w:tcW w:w="2614" w:type="dxa"/>
          </w:tcPr>
          <w:p w14:paraId="5229C2CA" w14:textId="77777777" w:rsidR="00226AE0" w:rsidRDefault="00226AE0" w:rsidP="006B2859">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2722A344" w14:textId="77777777" w:rsidR="00226AE0" w:rsidRDefault="00226AE0" w:rsidP="006B2859">
            <w:pPr>
              <w:pStyle w:val="TableParagraph"/>
              <w:spacing w:before="8"/>
              <w:rPr>
                <w:sz w:val="23"/>
              </w:rPr>
            </w:pPr>
          </w:p>
          <w:p w14:paraId="76DE200C" w14:textId="701F1D54" w:rsidR="00226AE0" w:rsidRDefault="00226AE0" w:rsidP="006B2859">
            <w:pPr>
              <w:pStyle w:val="TableParagraph"/>
              <w:ind w:right="92"/>
              <w:jc w:val="right"/>
            </w:pPr>
            <w:r>
              <w:rPr>
                <w:spacing w:val="-2"/>
              </w:rPr>
              <w:t>3/</w:t>
            </w:r>
            <w:r w:rsidR="00513402">
              <w:rPr>
                <w:spacing w:val="-2"/>
              </w:rPr>
              <w:t>15</w:t>
            </w:r>
            <w:r>
              <w:rPr>
                <w:spacing w:val="-2"/>
              </w:rPr>
              <w:t>/2020</w:t>
            </w:r>
          </w:p>
        </w:tc>
        <w:tc>
          <w:tcPr>
            <w:tcW w:w="1409" w:type="dxa"/>
          </w:tcPr>
          <w:p w14:paraId="42805CFA" w14:textId="77777777" w:rsidR="00226AE0" w:rsidRDefault="00226AE0" w:rsidP="006B2859">
            <w:pPr>
              <w:pStyle w:val="TableParagraph"/>
              <w:spacing w:before="8"/>
              <w:rPr>
                <w:sz w:val="23"/>
              </w:rPr>
            </w:pPr>
          </w:p>
          <w:p w14:paraId="517BBCF5" w14:textId="77777777" w:rsidR="00226AE0" w:rsidRDefault="00226AE0" w:rsidP="006B2859">
            <w:pPr>
              <w:pStyle w:val="TableParagraph"/>
              <w:ind w:right="92"/>
              <w:jc w:val="right"/>
            </w:pPr>
            <w:r>
              <w:t>$</w:t>
            </w:r>
            <w:r>
              <w:rPr>
                <w:spacing w:val="-3"/>
              </w:rPr>
              <w:t xml:space="preserve"> </w:t>
            </w:r>
            <w:r>
              <w:rPr>
                <w:spacing w:val="-10"/>
              </w:rPr>
              <w:t>‐</w:t>
            </w:r>
          </w:p>
        </w:tc>
        <w:tc>
          <w:tcPr>
            <w:tcW w:w="1312" w:type="dxa"/>
          </w:tcPr>
          <w:p w14:paraId="130CF08D" w14:textId="77777777" w:rsidR="00226AE0" w:rsidRDefault="00226AE0" w:rsidP="006B2859">
            <w:pPr>
              <w:pStyle w:val="TableParagraph"/>
              <w:rPr>
                <w:rFonts w:ascii="Times New Roman"/>
              </w:rPr>
            </w:pPr>
          </w:p>
        </w:tc>
        <w:tc>
          <w:tcPr>
            <w:tcW w:w="1589" w:type="dxa"/>
          </w:tcPr>
          <w:p w14:paraId="72751A20" w14:textId="77777777" w:rsidR="00226AE0" w:rsidRDefault="00226AE0" w:rsidP="006B2859">
            <w:pPr>
              <w:pStyle w:val="TableParagraph"/>
              <w:spacing w:before="8"/>
              <w:rPr>
                <w:sz w:val="23"/>
              </w:rPr>
            </w:pPr>
          </w:p>
          <w:p w14:paraId="117833B7" w14:textId="77777777" w:rsidR="00226AE0" w:rsidRDefault="00226AE0" w:rsidP="006B2859">
            <w:pPr>
              <w:pStyle w:val="TableParagraph"/>
              <w:ind w:right="90"/>
              <w:jc w:val="right"/>
            </w:pPr>
            <w:r>
              <w:t>$</w:t>
            </w:r>
            <w:r>
              <w:rPr>
                <w:spacing w:val="-3"/>
              </w:rPr>
              <w:t xml:space="preserve"> </w:t>
            </w:r>
            <w:r>
              <w:rPr>
                <w:spacing w:val="-10"/>
              </w:rPr>
              <w:t>‐</w:t>
            </w:r>
          </w:p>
        </w:tc>
      </w:tr>
    </w:tbl>
    <w:p w14:paraId="74130E05" w14:textId="77777777" w:rsidR="0065511C" w:rsidRDefault="0065511C" w:rsidP="002C3E23">
      <w:pPr>
        <w:pStyle w:val="BodyText"/>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0"/>
        <w:gridCol w:w="2614"/>
        <w:gridCol w:w="1986"/>
        <w:gridCol w:w="1409"/>
        <w:gridCol w:w="1312"/>
        <w:gridCol w:w="1589"/>
      </w:tblGrid>
      <w:tr w:rsidR="00226AE0" w14:paraId="7F4618EF"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359DAD05" w14:textId="77777777" w:rsidR="00226AE0" w:rsidRPr="0022512F" w:rsidRDefault="00226AE0" w:rsidP="006B2859">
            <w:pPr>
              <w:pStyle w:val="TableParagraph"/>
              <w:ind w:right="445"/>
              <w:jc w:val="right"/>
              <w:rPr>
                <w:spacing w:val="-5"/>
              </w:rPr>
            </w:pPr>
          </w:p>
          <w:p w14:paraId="7D035CD9" w14:textId="77777777" w:rsidR="00226AE0" w:rsidRPr="0022512F" w:rsidRDefault="00226AE0" w:rsidP="006B2859">
            <w:pPr>
              <w:pStyle w:val="TableParagraph"/>
              <w:ind w:right="445"/>
              <w:jc w:val="right"/>
              <w:rPr>
                <w:spacing w:val="-5"/>
              </w:rPr>
            </w:pPr>
            <w:r>
              <w:rPr>
                <w:spacing w:val="-5"/>
              </w:rPr>
              <w:t>47</w:t>
            </w:r>
          </w:p>
        </w:tc>
        <w:tc>
          <w:tcPr>
            <w:tcW w:w="920" w:type="dxa"/>
            <w:tcBorders>
              <w:top w:val="single" w:sz="4" w:space="0" w:color="000000"/>
              <w:left w:val="single" w:sz="4" w:space="0" w:color="000000"/>
              <w:bottom w:val="single" w:sz="4" w:space="0" w:color="000000"/>
              <w:right w:val="single" w:sz="4" w:space="0" w:color="000000"/>
            </w:tcBorders>
          </w:tcPr>
          <w:p w14:paraId="050DEE57" w14:textId="77777777" w:rsidR="00226AE0" w:rsidRPr="0022512F" w:rsidRDefault="00226AE0" w:rsidP="006B2859">
            <w:pPr>
              <w:pStyle w:val="TableParagraph"/>
              <w:ind w:left="271" w:right="259"/>
              <w:jc w:val="center"/>
              <w:rPr>
                <w:spacing w:val="-5"/>
              </w:rPr>
            </w:pPr>
          </w:p>
          <w:p w14:paraId="027D3CAD" w14:textId="77777777" w:rsidR="00226AE0" w:rsidRPr="0022512F" w:rsidRDefault="00226AE0" w:rsidP="006B2859">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198D6DC0" w14:textId="77777777" w:rsidR="00226AE0" w:rsidRDefault="00226AE0" w:rsidP="006B2859">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61B81B5E" w14:textId="77777777" w:rsidR="00226AE0" w:rsidRPr="0022512F" w:rsidRDefault="00226AE0" w:rsidP="006B2859">
            <w:pPr>
              <w:pStyle w:val="TableParagraph"/>
              <w:ind w:right="92"/>
              <w:jc w:val="right"/>
              <w:rPr>
                <w:spacing w:val="-2"/>
              </w:rPr>
            </w:pPr>
          </w:p>
          <w:p w14:paraId="6EFED3F7" w14:textId="77777777" w:rsidR="00226AE0" w:rsidRPr="0022512F" w:rsidRDefault="00226AE0" w:rsidP="006B2859">
            <w:pPr>
              <w:pStyle w:val="TableParagraph"/>
              <w:ind w:right="92"/>
              <w:jc w:val="right"/>
              <w:rPr>
                <w:spacing w:val="-2"/>
              </w:rPr>
            </w:pPr>
            <w:r>
              <w:rPr>
                <w:spacing w:val="-2"/>
              </w:rPr>
              <w:t>9/25/2022</w:t>
            </w:r>
          </w:p>
        </w:tc>
        <w:tc>
          <w:tcPr>
            <w:tcW w:w="1409" w:type="dxa"/>
            <w:tcBorders>
              <w:top w:val="single" w:sz="4" w:space="0" w:color="000000"/>
              <w:left w:val="single" w:sz="4" w:space="0" w:color="000000"/>
              <w:bottom w:val="single" w:sz="4" w:space="0" w:color="000000"/>
              <w:right w:val="single" w:sz="4" w:space="0" w:color="000000"/>
            </w:tcBorders>
          </w:tcPr>
          <w:p w14:paraId="41169D5F" w14:textId="77777777" w:rsidR="00226AE0" w:rsidRPr="0022512F" w:rsidRDefault="00226AE0" w:rsidP="006B2859">
            <w:pPr>
              <w:pStyle w:val="TableParagraph"/>
              <w:ind w:right="92"/>
              <w:jc w:val="right"/>
            </w:pPr>
          </w:p>
          <w:p w14:paraId="1BA01C0E" w14:textId="77777777" w:rsidR="00226AE0" w:rsidRDefault="00226AE0" w:rsidP="006B2859">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861170E" w14:textId="77777777" w:rsidR="00226AE0"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6FBE6959" w14:textId="77777777" w:rsidR="00226AE0" w:rsidRPr="0022512F" w:rsidRDefault="00226AE0" w:rsidP="006B2859">
            <w:pPr>
              <w:pStyle w:val="TableParagraph"/>
              <w:ind w:right="90"/>
              <w:jc w:val="right"/>
            </w:pPr>
          </w:p>
          <w:p w14:paraId="76DC5F6F" w14:textId="77777777" w:rsidR="00226AE0" w:rsidRDefault="00226AE0" w:rsidP="006B2859">
            <w:pPr>
              <w:pStyle w:val="TableParagraph"/>
              <w:ind w:right="90"/>
              <w:jc w:val="right"/>
            </w:pPr>
            <w:r>
              <w:t>$</w:t>
            </w:r>
            <w:r w:rsidRPr="0022512F">
              <w:t xml:space="preserve"> ‐</w:t>
            </w:r>
          </w:p>
        </w:tc>
      </w:tr>
      <w:tr w:rsidR="00226AE0" w14:paraId="56EEE55E"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3F379384" w14:textId="77777777" w:rsidR="00226AE0" w:rsidRPr="0022512F" w:rsidRDefault="00226AE0" w:rsidP="006B2859">
            <w:pPr>
              <w:pStyle w:val="TableParagraph"/>
              <w:ind w:right="445"/>
              <w:jc w:val="right"/>
              <w:rPr>
                <w:spacing w:val="-5"/>
              </w:rPr>
            </w:pPr>
            <w:r>
              <w:rPr>
                <w:spacing w:val="-5"/>
              </w:rPr>
              <w:t>48</w:t>
            </w:r>
          </w:p>
        </w:tc>
        <w:tc>
          <w:tcPr>
            <w:tcW w:w="920" w:type="dxa"/>
            <w:tcBorders>
              <w:top w:val="single" w:sz="4" w:space="0" w:color="000000"/>
              <w:left w:val="single" w:sz="4" w:space="0" w:color="000000"/>
              <w:bottom w:val="single" w:sz="4" w:space="0" w:color="000000"/>
              <w:right w:val="single" w:sz="4" w:space="0" w:color="000000"/>
            </w:tcBorders>
          </w:tcPr>
          <w:p w14:paraId="5223112F" w14:textId="77777777" w:rsidR="00226AE0" w:rsidRPr="0022512F" w:rsidRDefault="00226AE0" w:rsidP="006B2859">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265716EF" w14:textId="77777777" w:rsidR="00226AE0" w:rsidRDefault="00226AE0" w:rsidP="006B2859">
            <w:pPr>
              <w:pStyle w:val="TableParagraph"/>
              <w:ind w:left="108"/>
            </w:pPr>
            <w:r>
              <w:t>Annual</w:t>
            </w:r>
            <w:r w:rsidRPr="0022512F">
              <w:t xml:space="preserve"> </w:t>
            </w:r>
            <w:r>
              <w:t>Report</w:t>
            </w:r>
            <w:r w:rsidRPr="0022512F">
              <w:t xml:space="preserve"> 1</w:t>
            </w:r>
          </w:p>
        </w:tc>
        <w:tc>
          <w:tcPr>
            <w:tcW w:w="1986" w:type="dxa"/>
            <w:tcBorders>
              <w:top w:val="single" w:sz="4" w:space="0" w:color="000000"/>
              <w:left w:val="single" w:sz="4" w:space="0" w:color="000000"/>
              <w:bottom w:val="single" w:sz="4" w:space="0" w:color="000000"/>
              <w:right w:val="single" w:sz="4" w:space="0" w:color="000000"/>
            </w:tcBorders>
          </w:tcPr>
          <w:p w14:paraId="7617A703" w14:textId="77777777" w:rsidR="00226AE0" w:rsidRPr="0022512F" w:rsidRDefault="00226AE0" w:rsidP="006B2859">
            <w:pPr>
              <w:pStyle w:val="TableParagraph"/>
              <w:ind w:right="92"/>
              <w:jc w:val="right"/>
              <w:rPr>
                <w:spacing w:val="-2"/>
              </w:rPr>
            </w:pPr>
            <w:r>
              <w:rPr>
                <w:spacing w:val="-2"/>
              </w:rPr>
              <w:t>10/25/2022</w:t>
            </w:r>
          </w:p>
        </w:tc>
        <w:tc>
          <w:tcPr>
            <w:tcW w:w="1409" w:type="dxa"/>
            <w:tcBorders>
              <w:top w:val="single" w:sz="4" w:space="0" w:color="000000"/>
              <w:left w:val="single" w:sz="4" w:space="0" w:color="000000"/>
              <w:bottom w:val="single" w:sz="4" w:space="0" w:color="000000"/>
              <w:right w:val="single" w:sz="4" w:space="0" w:color="000000"/>
            </w:tcBorders>
          </w:tcPr>
          <w:p w14:paraId="046F1647" w14:textId="77777777" w:rsidR="00226AE0" w:rsidRDefault="00226AE0" w:rsidP="006B2859">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34B662C2" w14:textId="77777777" w:rsidR="00226AE0" w:rsidRPr="0022512F"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3F77275" w14:textId="77777777" w:rsidR="00226AE0" w:rsidRDefault="00226AE0" w:rsidP="006B2859">
            <w:pPr>
              <w:pStyle w:val="TableParagraph"/>
              <w:ind w:right="90"/>
              <w:jc w:val="right"/>
            </w:pPr>
            <w:r>
              <w:t>$</w:t>
            </w:r>
            <w:r w:rsidRPr="0022512F">
              <w:t xml:space="preserve"> ‐</w:t>
            </w:r>
          </w:p>
        </w:tc>
      </w:tr>
      <w:tr w:rsidR="00226AE0" w14:paraId="22FD5730"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25E23273" w14:textId="77777777" w:rsidR="00226AE0" w:rsidRPr="0022512F" w:rsidRDefault="00226AE0" w:rsidP="006B2859">
            <w:pPr>
              <w:pStyle w:val="TableParagraph"/>
              <w:ind w:right="445"/>
              <w:jc w:val="right"/>
              <w:rPr>
                <w:spacing w:val="-5"/>
              </w:rPr>
            </w:pPr>
            <w:r>
              <w:rPr>
                <w:spacing w:val="-5"/>
              </w:rPr>
              <w:t>49</w:t>
            </w:r>
          </w:p>
        </w:tc>
        <w:tc>
          <w:tcPr>
            <w:tcW w:w="920" w:type="dxa"/>
            <w:tcBorders>
              <w:top w:val="single" w:sz="4" w:space="0" w:color="000000"/>
              <w:left w:val="single" w:sz="4" w:space="0" w:color="000000"/>
              <w:bottom w:val="single" w:sz="4" w:space="0" w:color="000000"/>
              <w:right w:val="single" w:sz="4" w:space="0" w:color="000000"/>
            </w:tcBorders>
          </w:tcPr>
          <w:p w14:paraId="71B61D72" w14:textId="77777777" w:rsidR="00226AE0" w:rsidRPr="0022512F" w:rsidRDefault="00226AE0" w:rsidP="006B2859">
            <w:pPr>
              <w:pStyle w:val="TableParagraph"/>
              <w:ind w:left="271" w:right="259"/>
              <w:jc w:val="center"/>
              <w:rPr>
                <w:spacing w:val="-5"/>
              </w:rPr>
            </w:pPr>
            <w:r>
              <w:rPr>
                <w:spacing w:val="-5"/>
              </w:rPr>
              <w:t>14</w:t>
            </w:r>
          </w:p>
        </w:tc>
        <w:tc>
          <w:tcPr>
            <w:tcW w:w="2614" w:type="dxa"/>
            <w:tcBorders>
              <w:top w:val="single" w:sz="4" w:space="0" w:color="000000"/>
              <w:left w:val="single" w:sz="4" w:space="0" w:color="000000"/>
              <w:bottom w:val="single" w:sz="4" w:space="0" w:color="000000"/>
              <w:right w:val="single" w:sz="4" w:space="0" w:color="000000"/>
            </w:tcBorders>
          </w:tcPr>
          <w:p w14:paraId="72949D0A" w14:textId="77777777" w:rsidR="00226AE0" w:rsidRDefault="00226AE0" w:rsidP="006B2859">
            <w:pPr>
              <w:pStyle w:val="TableParagraph"/>
              <w:ind w:left="108"/>
            </w:pPr>
            <w:r>
              <w:t>Report</w:t>
            </w:r>
            <w:r w:rsidRPr="0022512F">
              <w:t xml:space="preserve"> </w:t>
            </w:r>
            <w:r>
              <w:t>results</w:t>
            </w:r>
            <w:r w:rsidRPr="0022512F">
              <w:t xml:space="preserve"> </w:t>
            </w:r>
            <w:r>
              <w:t>from</w:t>
            </w:r>
            <w:r w:rsidRPr="0022512F">
              <w:t xml:space="preserve"> </w:t>
            </w:r>
            <w:r>
              <w:t xml:space="preserve">data </w:t>
            </w:r>
            <w:r w:rsidRPr="0022512F">
              <w:t>analysis</w:t>
            </w:r>
          </w:p>
        </w:tc>
        <w:tc>
          <w:tcPr>
            <w:tcW w:w="1986" w:type="dxa"/>
            <w:tcBorders>
              <w:top w:val="single" w:sz="4" w:space="0" w:color="000000"/>
              <w:left w:val="single" w:sz="4" w:space="0" w:color="000000"/>
              <w:bottom w:val="single" w:sz="4" w:space="0" w:color="000000"/>
              <w:right w:val="single" w:sz="4" w:space="0" w:color="000000"/>
            </w:tcBorders>
          </w:tcPr>
          <w:p w14:paraId="4A5987F0" w14:textId="77777777" w:rsidR="00226AE0" w:rsidRPr="0022512F" w:rsidRDefault="00226AE0" w:rsidP="006B2859">
            <w:pPr>
              <w:pStyle w:val="TableParagraph"/>
              <w:ind w:right="92"/>
              <w:jc w:val="right"/>
              <w:rPr>
                <w:spacing w:val="-2"/>
              </w:rPr>
            </w:pPr>
            <w:r>
              <w:rPr>
                <w:spacing w:val="-2"/>
              </w:rPr>
              <w:t>11/1/2022</w:t>
            </w:r>
          </w:p>
        </w:tc>
        <w:tc>
          <w:tcPr>
            <w:tcW w:w="1409" w:type="dxa"/>
            <w:tcBorders>
              <w:top w:val="single" w:sz="4" w:space="0" w:color="000000"/>
              <w:left w:val="single" w:sz="4" w:space="0" w:color="000000"/>
              <w:bottom w:val="single" w:sz="4" w:space="0" w:color="000000"/>
              <w:right w:val="single" w:sz="4" w:space="0" w:color="000000"/>
            </w:tcBorders>
          </w:tcPr>
          <w:p w14:paraId="67C0CD0A" w14:textId="77777777" w:rsidR="00226AE0" w:rsidRDefault="00226AE0" w:rsidP="006B2859">
            <w:pPr>
              <w:pStyle w:val="TableParagraph"/>
              <w:ind w:right="92"/>
              <w:jc w:val="right"/>
            </w:pPr>
            <w:r w:rsidRPr="0022512F">
              <w:t>$157,829</w:t>
            </w:r>
          </w:p>
        </w:tc>
        <w:tc>
          <w:tcPr>
            <w:tcW w:w="1312" w:type="dxa"/>
            <w:tcBorders>
              <w:top w:val="single" w:sz="4" w:space="0" w:color="000000"/>
              <w:left w:val="single" w:sz="4" w:space="0" w:color="000000"/>
              <w:bottom w:val="single" w:sz="4" w:space="0" w:color="000000"/>
              <w:right w:val="single" w:sz="4" w:space="0" w:color="000000"/>
            </w:tcBorders>
          </w:tcPr>
          <w:p w14:paraId="6A86E414" w14:textId="77777777" w:rsidR="00226AE0" w:rsidRPr="0022512F"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3E8BF3D" w14:textId="77777777" w:rsidR="00226AE0" w:rsidRDefault="00226AE0" w:rsidP="006B2859">
            <w:pPr>
              <w:pStyle w:val="TableParagraph"/>
              <w:ind w:right="90"/>
              <w:jc w:val="right"/>
            </w:pPr>
            <w:r w:rsidRPr="0022512F">
              <w:t>$157,829</w:t>
            </w:r>
          </w:p>
        </w:tc>
      </w:tr>
      <w:tr w:rsidR="00226AE0" w14:paraId="0B7FB3BA" w14:textId="77777777" w:rsidTr="006B2859">
        <w:trPr>
          <w:trHeight w:val="449"/>
        </w:trPr>
        <w:tc>
          <w:tcPr>
            <w:tcW w:w="1140" w:type="dxa"/>
            <w:tcBorders>
              <w:top w:val="single" w:sz="4" w:space="0" w:color="000000"/>
              <w:left w:val="single" w:sz="4" w:space="0" w:color="000000"/>
              <w:bottom w:val="single" w:sz="4" w:space="0" w:color="000000"/>
              <w:right w:val="single" w:sz="4" w:space="0" w:color="000000"/>
            </w:tcBorders>
          </w:tcPr>
          <w:p w14:paraId="6C067F9C" w14:textId="77777777" w:rsidR="00226AE0" w:rsidRPr="0022512F" w:rsidRDefault="00226AE0" w:rsidP="006B2859">
            <w:pPr>
              <w:pStyle w:val="TableParagraph"/>
              <w:ind w:right="445"/>
              <w:jc w:val="right"/>
              <w:rPr>
                <w:spacing w:val="-5"/>
              </w:rPr>
            </w:pPr>
            <w:r>
              <w:rPr>
                <w:spacing w:val="-5"/>
              </w:rPr>
              <w:t>50</w:t>
            </w:r>
          </w:p>
        </w:tc>
        <w:tc>
          <w:tcPr>
            <w:tcW w:w="920" w:type="dxa"/>
            <w:tcBorders>
              <w:top w:val="single" w:sz="4" w:space="0" w:color="000000"/>
              <w:left w:val="single" w:sz="4" w:space="0" w:color="000000"/>
              <w:bottom w:val="single" w:sz="4" w:space="0" w:color="000000"/>
              <w:right w:val="single" w:sz="4" w:space="0" w:color="000000"/>
            </w:tcBorders>
          </w:tcPr>
          <w:p w14:paraId="505A8632" w14:textId="77777777" w:rsidR="00226AE0" w:rsidRPr="0022512F" w:rsidRDefault="00226AE0" w:rsidP="006B2859">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3BDB1630" w14:textId="77777777" w:rsidR="00226AE0" w:rsidRDefault="00226AE0" w:rsidP="006B2859">
            <w:pPr>
              <w:pStyle w:val="TableParagraph"/>
              <w:ind w:left="108"/>
            </w:pPr>
            <w:r>
              <w:t>Final</w:t>
            </w:r>
            <w:r w:rsidRPr="0022512F">
              <w:t xml:space="preserve"> </w:t>
            </w:r>
            <w:r>
              <w:t>Reports</w:t>
            </w:r>
            <w:r w:rsidRPr="0022512F">
              <w:t xml:space="preserve"> (POP End)</w:t>
            </w:r>
          </w:p>
        </w:tc>
        <w:tc>
          <w:tcPr>
            <w:tcW w:w="1986" w:type="dxa"/>
            <w:tcBorders>
              <w:top w:val="single" w:sz="4" w:space="0" w:color="000000"/>
              <w:left w:val="single" w:sz="4" w:space="0" w:color="000000"/>
              <w:bottom w:val="single" w:sz="4" w:space="0" w:color="000000"/>
              <w:right w:val="single" w:sz="4" w:space="0" w:color="000000"/>
            </w:tcBorders>
          </w:tcPr>
          <w:p w14:paraId="5EEF0A19" w14:textId="77777777" w:rsidR="00226AE0" w:rsidRPr="0022512F" w:rsidRDefault="00226AE0" w:rsidP="006B2859">
            <w:pPr>
              <w:pStyle w:val="TableParagraph"/>
              <w:ind w:right="92"/>
              <w:jc w:val="right"/>
              <w:rPr>
                <w:spacing w:val="-2"/>
              </w:rPr>
            </w:pPr>
            <w:r>
              <w:rPr>
                <w:spacing w:val="-2"/>
              </w:rPr>
              <w:t>11/30/2022</w:t>
            </w:r>
          </w:p>
        </w:tc>
        <w:tc>
          <w:tcPr>
            <w:tcW w:w="1409" w:type="dxa"/>
            <w:tcBorders>
              <w:top w:val="single" w:sz="4" w:space="0" w:color="000000"/>
              <w:left w:val="single" w:sz="4" w:space="0" w:color="000000"/>
              <w:bottom w:val="single" w:sz="4" w:space="0" w:color="000000"/>
              <w:right w:val="single" w:sz="4" w:space="0" w:color="000000"/>
            </w:tcBorders>
          </w:tcPr>
          <w:p w14:paraId="1363590C" w14:textId="77777777" w:rsidR="00226AE0" w:rsidRDefault="00226AE0" w:rsidP="006B2859">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55BCD6A" w14:textId="77777777" w:rsidR="00226AE0" w:rsidRPr="0022512F" w:rsidRDefault="00226AE0" w:rsidP="006B2859">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0DE45438" w14:textId="77777777" w:rsidR="00226AE0" w:rsidRDefault="00226AE0" w:rsidP="006B2859">
            <w:pPr>
              <w:pStyle w:val="TableParagraph"/>
              <w:ind w:right="90"/>
              <w:jc w:val="right"/>
            </w:pPr>
            <w:r>
              <w:t>$</w:t>
            </w:r>
            <w:r w:rsidRPr="0022512F">
              <w:t xml:space="preserve"> ‐</w:t>
            </w:r>
          </w:p>
        </w:tc>
      </w:tr>
      <w:tr w:rsidR="00226AE0" w14:paraId="2B16CD93" w14:textId="77777777" w:rsidTr="006B2859">
        <w:trPr>
          <w:trHeight w:val="449"/>
        </w:trPr>
        <w:tc>
          <w:tcPr>
            <w:tcW w:w="6660" w:type="dxa"/>
            <w:gridSpan w:val="4"/>
            <w:tcBorders>
              <w:top w:val="single" w:sz="4" w:space="0" w:color="000000"/>
              <w:left w:val="single" w:sz="4" w:space="0" w:color="000000"/>
              <w:bottom w:val="single" w:sz="4" w:space="0" w:color="000000"/>
              <w:right w:val="single" w:sz="4" w:space="0" w:color="000000"/>
            </w:tcBorders>
          </w:tcPr>
          <w:p w14:paraId="3D1E8FB5" w14:textId="77777777" w:rsidR="00226AE0" w:rsidRPr="00C74425" w:rsidRDefault="00226AE0" w:rsidP="006B2859">
            <w:pPr>
              <w:pStyle w:val="TableParagraph"/>
              <w:jc w:val="right"/>
            </w:pPr>
            <w:r w:rsidRPr="00C74425">
              <w:t>Total</w:t>
            </w:r>
          </w:p>
        </w:tc>
        <w:tc>
          <w:tcPr>
            <w:tcW w:w="1409" w:type="dxa"/>
            <w:tcBorders>
              <w:top w:val="single" w:sz="4" w:space="0" w:color="000000"/>
              <w:left w:val="single" w:sz="4" w:space="0" w:color="000000"/>
              <w:bottom w:val="single" w:sz="4" w:space="0" w:color="000000"/>
              <w:right w:val="single" w:sz="4" w:space="0" w:color="000000"/>
            </w:tcBorders>
          </w:tcPr>
          <w:p w14:paraId="587BE1E1" w14:textId="77777777" w:rsidR="00226AE0" w:rsidRDefault="00226AE0" w:rsidP="006B2859">
            <w:pPr>
              <w:pStyle w:val="TableParagraph"/>
              <w:jc w:val="center"/>
            </w:pPr>
            <w:r w:rsidRPr="0022512F">
              <w:t>$2,025,240</w:t>
            </w:r>
          </w:p>
        </w:tc>
        <w:tc>
          <w:tcPr>
            <w:tcW w:w="1312" w:type="dxa"/>
            <w:tcBorders>
              <w:top w:val="single" w:sz="4" w:space="0" w:color="000000"/>
              <w:left w:val="single" w:sz="4" w:space="0" w:color="000000"/>
              <w:bottom w:val="single" w:sz="4" w:space="0" w:color="000000"/>
              <w:right w:val="single" w:sz="4" w:space="0" w:color="000000"/>
            </w:tcBorders>
          </w:tcPr>
          <w:p w14:paraId="23954763" w14:textId="77777777" w:rsidR="00226AE0" w:rsidRPr="0093010F" w:rsidRDefault="00226AE0" w:rsidP="006B2859">
            <w:pPr>
              <w:pStyle w:val="TableParagraph"/>
              <w:jc w:val="center"/>
            </w:pPr>
            <w:r w:rsidRPr="0093010F">
              <w:t>$1,124,742</w:t>
            </w:r>
          </w:p>
        </w:tc>
        <w:tc>
          <w:tcPr>
            <w:tcW w:w="1589" w:type="dxa"/>
            <w:tcBorders>
              <w:top w:val="single" w:sz="4" w:space="0" w:color="000000"/>
              <w:left w:val="single" w:sz="4" w:space="0" w:color="000000"/>
              <w:bottom w:val="single" w:sz="4" w:space="0" w:color="000000"/>
              <w:right w:val="single" w:sz="4" w:space="0" w:color="000000"/>
            </w:tcBorders>
          </w:tcPr>
          <w:p w14:paraId="30E061DB" w14:textId="77777777" w:rsidR="00226AE0" w:rsidRDefault="00226AE0" w:rsidP="006B2859">
            <w:pPr>
              <w:pStyle w:val="TableParagraph"/>
              <w:jc w:val="center"/>
            </w:pPr>
            <w:r w:rsidRPr="0022512F">
              <w:t>$3,149,982</w:t>
            </w:r>
          </w:p>
        </w:tc>
      </w:tr>
      <w:tr w:rsidR="00226AE0" w14:paraId="4A894D00" w14:textId="77777777" w:rsidTr="006B2859">
        <w:trPr>
          <w:trHeight w:val="449"/>
        </w:trPr>
        <w:tc>
          <w:tcPr>
            <w:tcW w:w="9381" w:type="dxa"/>
            <w:gridSpan w:val="6"/>
            <w:tcBorders>
              <w:top w:val="single" w:sz="4" w:space="0" w:color="000000"/>
              <w:left w:val="single" w:sz="4" w:space="0" w:color="000000"/>
              <w:bottom w:val="single" w:sz="4" w:space="0" w:color="000000"/>
              <w:right w:val="single" w:sz="4" w:space="0" w:color="000000"/>
            </w:tcBorders>
          </w:tcPr>
          <w:p w14:paraId="24D95107" w14:textId="77777777" w:rsidR="00226AE0" w:rsidRPr="0022512F" w:rsidRDefault="00226AE0" w:rsidP="006B2859">
            <w:pPr>
              <w:pStyle w:val="TableParagraph"/>
              <w:jc w:val="right"/>
              <w:rPr>
                <w:rFonts w:ascii="Times New Roman"/>
                <w:sz w:val="20"/>
              </w:rPr>
            </w:pPr>
            <w:r w:rsidRPr="00652B46">
              <w:t>Period of Performance (Months)</w:t>
            </w:r>
          </w:p>
        </w:tc>
        <w:tc>
          <w:tcPr>
            <w:tcW w:w="1589" w:type="dxa"/>
            <w:tcBorders>
              <w:top w:val="single" w:sz="4" w:space="0" w:color="000000"/>
              <w:left w:val="single" w:sz="4" w:space="0" w:color="000000"/>
              <w:bottom w:val="single" w:sz="4" w:space="0" w:color="000000"/>
              <w:right w:val="single" w:sz="4" w:space="0" w:color="000000"/>
            </w:tcBorders>
          </w:tcPr>
          <w:p w14:paraId="40063E1A" w14:textId="77777777" w:rsidR="00226AE0" w:rsidRPr="0022512F" w:rsidRDefault="00226AE0" w:rsidP="006B2859">
            <w:pPr>
              <w:pStyle w:val="TableParagraph"/>
              <w:ind w:right="90"/>
              <w:jc w:val="right"/>
            </w:pPr>
            <w:r w:rsidRPr="00652B46">
              <w:t>XX Months</w:t>
            </w:r>
          </w:p>
        </w:tc>
      </w:tr>
      <w:tr w:rsidR="00226AE0" w14:paraId="63DBE2E9" w14:textId="77777777" w:rsidTr="006B2859">
        <w:trPr>
          <w:trHeight w:val="449"/>
        </w:trPr>
        <w:tc>
          <w:tcPr>
            <w:tcW w:w="9381" w:type="dxa"/>
            <w:gridSpan w:val="6"/>
            <w:tcBorders>
              <w:top w:val="single" w:sz="4" w:space="0" w:color="000000"/>
              <w:left w:val="single" w:sz="4" w:space="0" w:color="000000"/>
              <w:bottom w:val="single" w:sz="4" w:space="0" w:color="000000"/>
              <w:right w:val="single" w:sz="4" w:space="0" w:color="000000"/>
            </w:tcBorders>
          </w:tcPr>
          <w:p w14:paraId="105BE5E0" w14:textId="77777777" w:rsidR="00226AE0" w:rsidRPr="0022512F" w:rsidRDefault="00226AE0" w:rsidP="006B2859">
            <w:pPr>
              <w:pStyle w:val="TableParagraph"/>
              <w:jc w:val="right"/>
              <w:rPr>
                <w:rFonts w:ascii="Times New Roman"/>
                <w:sz w:val="20"/>
              </w:rPr>
            </w:pPr>
            <w:r w:rsidRPr="00652B46">
              <w:t>Contract Type</w:t>
            </w:r>
          </w:p>
        </w:tc>
        <w:tc>
          <w:tcPr>
            <w:tcW w:w="1589" w:type="dxa"/>
            <w:tcBorders>
              <w:top w:val="single" w:sz="4" w:space="0" w:color="000000"/>
              <w:left w:val="single" w:sz="4" w:space="0" w:color="000000"/>
              <w:bottom w:val="single" w:sz="4" w:space="0" w:color="000000"/>
              <w:right w:val="single" w:sz="4" w:space="0" w:color="000000"/>
            </w:tcBorders>
          </w:tcPr>
          <w:p w14:paraId="308E72EE" w14:textId="77777777" w:rsidR="00226AE0" w:rsidRPr="0022512F" w:rsidRDefault="00226AE0" w:rsidP="006B2859">
            <w:pPr>
              <w:pStyle w:val="TableParagraph"/>
              <w:ind w:right="90"/>
              <w:jc w:val="right"/>
            </w:pPr>
            <w:r w:rsidRPr="00652B46">
              <w:t>FFP</w:t>
            </w:r>
          </w:p>
        </w:tc>
      </w:tr>
    </w:tbl>
    <w:p w14:paraId="1CBAC78E" w14:textId="77777777" w:rsidR="00226AE0" w:rsidRDefault="00226AE0" w:rsidP="002C3E23">
      <w:pPr>
        <w:pStyle w:val="BodyText"/>
        <w:rPr>
          <w:sz w:val="20"/>
        </w:rPr>
      </w:pPr>
    </w:p>
    <w:p w14:paraId="1A0DCBAE" w14:textId="77777777" w:rsidR="0065511C" w:rsidRDefault="0065511C" w:rsidP="002C3E23">
      <w:pPr>
        <w:pStyle w:val="BodyText"/>
        <w:rPr>
          <w:sz w:val="20"/>
        </w:rPr>
      </w:pPr>
    </w:p>
    <w:p w14:paraId="1E4BA16A" w14:textId="77777777" w:rsidR="0065511C" w:rsidRDefault="0065511C" w:rsidP="001F6A3B">
      <w:pPr>
        <w:pStyle w:val="BodyText"/>
        <w:rPr>
          <w:sz w:val="18"/>
        </w:rPr>
      </w:pPr>
    </w:p>
    <w:p w14:paraId="567C12C2" w14:textId="77777777" w:rsidR="0065511C" w:rsidRDefault="00CC3DAD" w:rsidP="001F6A3B">
      <w:pPr>
        <w:pStyle w:val="Heading2"/>
        <w:ind w:left="1270"/>
        <w:jc w:val="left"/>
      </w:pPr>
      <w:bookmarkStart w:id="128" w:name="_Toc176786695"/>
      <w:r>
        <w:t xml:space="preserve">Please </w:t>
      </w:r>
      <w:r>
        <w:rPr>
          <w:spacing w:val="-2"/>
        </w:rPr>
        <w:t>Note:</w:t>
      </w:r>
      <w:bookmarkEnd w:id="128"/>
    </w:p>
    <w:p w14:paraId="70E87F9B" w14:textId="77777777" w:rsidR="0065511C" w:rsidRDefault="0065511C" w:rsidP="001F6A3B">
      <w:pPr>
        <w:pStyle w:val="BodyText"/>
        <w:rPr>
          <w:b/>
          <w:sz w:val="23"/>
        </w:rPr>
      </w:pPr>
    </w:p>
    <w:p w14:paraId="22744310" w14:textId="77777777" w:rsidR="0065511C" w:rsidRDefault="00CC3DAD" w:rsidP="002C3E23">
      <w:pPr>
        <w:pStyle w:val="ListParagraph"/>
        <w:numPr>
          <w:ilvl w:val="0"/>
          <w:numId w:val="4"/>
        </w:numPr>
        <w:tabs>
          <w:tab w:val="left" w:pos="1526"/>
        </w:tabs>
        <w:ind w:left="1269" w:right="899" w:firstLine="0"/>
        <w:rPr>
          <w:sz w:val="24"/>
        </w:rPr>
      </w:pPr>
      <w:r>
        <w:rPr>
          <w:sz w:val="24"/>
        </w:rPr>
        <w:t>Firm Fixed Price Contracts – Milestone must be complete before invoicing for fixed priced</w:t>
      </w:r>
      <w:r>
        <w:rPr>
          <w:spacing w:val="40"/>
          <w:sz w:val="24"/>
        </w:rPr>
        <w:t xml:space="preserve"> </w:t>
      </w:r>
      <w:r>
        <w:rPr>
          <w:spacing w:val="-2"/>
          <w:sz w:val="24"/>
        </w:rPr>
        <w:t>contracts.</w:t>
      </w:r>
    </w:p>
    <w:p w14:paraId="613D8A10" w14:textId="77777777" w:rsidR="0065511C" w:rsidRDefault="0065511C" w:rsidP="002C3E23">
      <w:pPr>
        <w:pStyle w:val="BodyText"/>
      </w:pPr>
    </w:p>
    <w:p w14:paraId="10E66C12" w14:textId="77777777" w:rsidR="0065511C" w:rsidRDefault="00CC3DAD" w:rsidP="002C3E23">
      <w:pPr>
        <w:pStyle w:val="ListParagraph"/>
        <w:numPr>
          <w:ilvl w:val="0"/>
          <w:numId w:val="4"/>
        </w:numPr>
        <w:tabs>
          <w:tab w:val="left" w:pos="1535"/>
        </w:tabs>
        <w:ind w:left="1269" w:right="897" w:firstLine="0"/>
        <w:rPr>
          <w:sz w:val="24"/>
        </w:rPr>
      </w:pPr>
      <w:r>
        <w:rPr>
          <w:sz w:val="24"/>
        </w:rPr>
        <w:t>Expenditure</w:t>
      </w:r>
      <w:r>
        <w:rPr>
          <w:spacing w:val="28"/>
          <w:sz w:val="24"/>
        </w:rPr>
        <w:t xml:space="preserve"> </w:t>
      </w:r>
      <w:r>
        <w:rPr>
          <w:sz w:val="24"/>
        </w:rPr>
        <w:t>Based</w:t>
      </w:r>
      <w:r>
        <w:rPr>
          <w:spacing w:val="27"/>
          <w:sz w:val="24"/>
        </w:rPr>
        <w:t xml:space="preserve"> </w:t>
      </w:r>
      <w:r>
        <w:rPr>
          <w:sz w:val="24"/>
        </w:rPr>
        <w:t>Contracts</w:t>
      </w:r>
      <w:r>
        <w:rPr>
          <w:spacing w:val="27"/>
          <w:sz w:val="24"/>
        </w:rPr>
        <w:t xml:space="preserve"> </w:t>
      </w:r>
      <w:r>
        <w:rPr>
          <w:sz w:val="24"/>
        </w:rPr>
        <w:t>–</w:t>
      </w:r>
      <w:r>
        <w:rPr>
          <w:spacing w:val="29"/>
          <w:sz w:val="24"/>
        </w:rPr>
        <w:t xml:space="preserve"> </w:t>
      </w:r>
      <w:r>
        <w:rPr>
          <w:sz w:val="24"/>
        </w:rPr>
        <w:t>You</w:t>
      </w:r>
      <w:r>
        <w:rPr>
          <w:spacing w:val="28"/>
          <w:sz w:val="24"/>
        </w:rPr>
        <w:t xml:space="preserve"> </w:t>
      </w:r>
      <w:r>
        <w:rPr>
          <w:sz w:val="24"/>
        </w:rPr>
        <w:t>may</w:t>
      </w:r>
      <w:r>
        <w:rPr>
          <w:spacing w:val="27"/>
          <w:sz w:val="24"/>
        </w:rPr>
        <w:t xml:space="preserve"> </w:t>
      </w:r>
      <w:r>
        <w:rPr>
          <w:sz w:val="24"/>
        </w:rPr>
        <w:t>invoice</w:t>
      </w:r>
      <w:r>
        <w:rPr>
          <w:spacing w:val="28"/>
          <w:sz w:val="24"/>
        </w:rPr>
        <w:t xml:space="preserve"> </w:t>
      </w:r>
      <w:r>
        <w:rPr>
          <w:sz w:val="24"/>
        </w:rPr>
        <w:t>for</w:t>
      </w:r>
      <w:r>
        <w:rPr>
          <w:spacing w:val="27"/>
          <w:sz w:val="24"/>
        </w:rPr>
        <w:t xml:space="preserve"> </w:t>
      </w:r>
      <w:r>
        <w:rPr>
          <w:sz w:val="24"/>
        </w:rPr>
        <w:t>actual</w:t>
      </w:r>
      <w:r>
        <w:rPr>
          <w:spacing w:val="29"/>
          <w:sz w:val="24"/>
        </w:rPr>
        <w:t xml:space="preserve"> </w:t>
      </w:r>
      <w:r>
        <w:rPr>
          <w:sz w:val="24"/>
        </w:rPr>
        <w:t>costs</w:t>
      </w:r>
      <w:r>
        <w:rPr>
          <w:spacing w:val="28"/>
          <w:sz w:val="24"/>
        </w:rPr>
        <w:t xml:space="preserve"> </w:t>
      </w:r>
      <w:r>
        <w:rPr>
          <w:sz w:val="24"/>
        </w:rPr>
        <w:t>incurred</w:t>
      </w:r>
      <w:r>
        <w:rPr>
          <w:spacing w:val="28"/>
          <w:sz w:val="24"/>
        </w:rPr>
        <w:t xml:space="preserve"> </w:t>
      </w:r>
      <w:r>
        <w:rPr>
          <w:sz w:val="24"/>
        </w:rPr>
        <w:t>and</w:t>
      </w:r>
      <w:r>
        <w:rPr>
          <w:spacing w:val="27"/>
          <w:sz w:val="24"/>
        </w:rPr>
        <w:t xml:space="preserve"> </w:t>
      </w:r>
      <w:r>
        <w:rPr>
          <w:sz w:val="24"/>
        </w:rPr>
        <w:t>providing</w:t>
      </w:r>
      <w:r>
        <w:rPr>
          <w:spacing w:val="27"/>
          <w:sz w:val="24"/>
        </w:rPr>
        <w:t xml:space="preserve"> </w:t>
      </w:r>
      <w:r>
        <w:rPr>
          <w:sz w:val="24"/>
        </w:rPr>
        <w:t>a progress report on technical milestones.</w:t>
      </w:r>
    </w:p>
    <w:p w14:paraId="72CCA35C" w14:textId="77777777" w:rsidR="0065511C" w:rsidRDefault="0065511C" w:rsidP="002C3E23">
      <w:pPr>
        <w:pStyle w:val="BodyText"/>
      </w:pPr>
    </w:p>
    <w:p w14:paraId="2FA402CC" w14:textId="6E07015B" w:rsidR="0065511C" w:rsidRDefault="00CC3DAD" w:rsidP="001F6A3B">
      <w:pPr>
        <w:pStyle w:val="ListParagraph"/>
        <w:numPr>
          <w:ilvl w:val="0"/>
          <w:numId w:val="4"/>
        </w:numPr>
        <w:tabs>
          <w:tab w:val="left" w:pos="1498"/>
        </w:tabs>
        <w:ind w:right="898" w:firstLine="0"/>
        <w:rPr>
          <w:sz w:val="24"/>
        </w:rPr>
      </w:pPr>
      <w:r>
        <w:rPr>
          <w:sz w:val="24"/>
        </w:rPr>
        <w:t>Cannot</w:t>
      </w:r>
      <w:r>
        <w:rPr>
          <w:spacing w:val="-11"/>
          <w:sz w:val="24"/>
        </w:rPr>
        <w:t xml:space="preserve"> </w:t>
      </w:r>
      <w:r>
        <w:rPr>
          <w:sz w:val="24"/>
        </w:rPr>
        <w:t>receive</w:t>
      </w:r>
      <w:r>
        <w:rPr>
          <w:spacing w:val="-10"/>
          <w:sz w:val="24"/>
        </w:rPr>
        <w:t xml:space="preserve"> </w:t>
      </w:r>
      <w:r>
        <w:rPr>
          <w:sz w:val="24"/>
        </w:rPr>
        <w:t>payment</w:t>
      </w:r>
      <w:r>
        <w:rPr>
          <w:spacing w:val="-10"/>
          <w:sz w:val="24"/>
        </w:rPr>
        <w:t xml:space="preserve"> </w:t>
      </w:r>
      <w:r>
        <w:rPr>
          <w:sz w:val="24"/>
        </w:rPr>
        <w:t>for</w:t>
      </w:r>
      <w:r>
        <w:rPr>
          <w:spacing w:val="-10"/>
          <w:sz w:val="24"/>
        </w:rPr>
        <w:t xml:space="preserve"> </w:t>
      </w:r>
      <w:r>
        <w:rPr>
          <w:sz w:val="24"/>
        </w:rPr>
        <w:t>a</w:t>
      </w:r>
      <w:r>
        <w:rPr>
          <w:spacing w:val="-11"/>
          <w:sz w:val="24"/>
        </w:rPr>
        <w:t xml:space="preserve"> </w:t>
      </w:r>
      <w:r>
        <w:rPr>
          <w:sz w:val="24"/>
        </w:rPr>
        <w:t>report</w:t>
      </w:r>
      <w:r w:rsidR="00450E8D">
        <w:rPr>
          <w:spacing w:val="-10"/>
          <w:sz w:val="24"/>
        </w:rPr>
        <w:t xml:space="preserve">. However, submission of a report may be used as a ‘triggering event’ indicating sufficient work has been completed to allow milestone </w:t>
      </w:r>
      <w:proofErr w:type="gramStart"/>
      <w:r w:rsidR="00450E8D">
        <w:rPr>
          <w:spacing w:val="-10"/>
          <w:sz w:val="24"/>
        </w:rPr>
        <w:t>payment.</w:t>
      </w:r>
      <w:r>
        <w:rPr>
          <w:sz w:val="24"/>
        </w:rPr>
        <w:t>(</w:t>
      </w:r>
      <w:proofErr w:type="gramEnd"/>
      <w:r>
        <w:rPr>
          <w:sz w:val="24"/>
        </w:rPr>
        <w:t>i.e.</w:t>
      </w:r>
      <w:r>
        <w:rPr>
          <w:spacing w:val="-10"/>
          <w:sz w:val="24"/>
        </w:rPr>
        <w:t xml:space="preserve"> </w:t>
      </w:r>
      <w:r>
        <w:rPr>
          <w:sz w:val="24"/>
        </w:rPr>
        <w:t>Quarterly,</w:t>
      </w:r>
      <w:r>
        <w:rPr>
          <w:spacing w:val="-12"/>
          <w:sz w:val="24"/>
        </w:rPr>
        <w:t xml:space="preserve"> </w:t>
      </w:r>
      <w:r>
        <w:rPr>
          <w:sz w:val="24"/>
        </w:rPr>
        <w:t>Annual</w:t>
      </w:r>
      <w:r>
        <w:rPr>
          <w:spacing w:val="-10"/>
          <w:sz w:val="24"/>
        </w:rPr>
        <w:t xml:space="preserve"> </w:t>
      </w:r>
      <w:r>
        <w:rPr>
          <w:sz w:val="24"/>
        </w:rPr>
        <w:t>and</w:t>
      </w:r>
      <w:r>
        <w:rPr>
          <w:spacing w:val="-10"/>
          <w:sz w:val="24"/>
        </w:rPr>
        <w:t xml:space="preserve"> </w:t>
      </w:r>
      <w:r>
        <w:rPr>
          <w:sz w:val="24"/>
        </w:rPr>
        <w:t>Final</w:t>
      </w:r>
      <w:r>
        <w:rPr>
          <w:spacing w:val="-10"/>
          <w:sz w:val="24"/>
        </w:rPr>
        <w:t xml:space="preserve"> </w:t>
      </w:r>
      <w:r>
        <w:rPr>
          <w:sz w:val="24"/>
        </w:rPr>
        <w:t>Reports</w:t>
      </w:r>
      <w:r>
        <w:rPr>
          <w:spacing w:val="-10"/>
          <w:sz w:val="24"/>
        </w:rPr>
        <w:t xml:space="preserve"> </w:t>
      </w:r>
      <w:r>
        <w:rPr>
          <w:sz w:val="24"/>
        </w:rPr>
        <w:t>should</w:t>
      </w:r>
      <w:r>
        <w:rPr>
          <w:spacing w:val="-11"/>
          <w:sz w:val="24"/>
        </w:rPr>
        <w:t xml:space="preserve"> </w:t>
      </w:r>
      <w:r>
        <w:rPr>
          <w:sz w:val="24"/>
        </w:rPr>
        <w:t>not</w:t>
      </w:r>
      <w:r>
        <w:rPr>
          <w:spacing w:val="-10"/>
          <w:sz w:val="24"/>
        </w:rPr>
        <w:t xml:space="preserve"> </w:t>
      </w:r>
      <w:r>
        <w:rPr>
          <w:sz w:val="24"/>
        </w:rPr>
        <w:t>have an assigned Government Funded or Cost Share amount.)</w:t>
      </w:r>
    </w:p>
    <w:p w14:paraId="420C280C" w14:textId="77777777" w:rsidR="0065511C" w:rsidRDefault="0065511C" w:rsidP="001F6A3B">
      <w:pPr>
        <w:pStyle w:val="BodyText"/>
        <w:rPr>
          <w:sz w:val="23"/>
        </w:rPr>
      </w:pPr>
    </w:p>
    <w:p w14:paraId="67692953" w14:textId="77777777" w:rsidR="0065511C" w:rsidRDefault="00CC3DAD" w:rsidP="002C3E23">
      <w:pPr>
        <w:pStyle w:val="ListParagraph"/>
        <w:numPr>
          <w:ilvl w:val="0"/>
          <w:numId w:val="4"/>
        </w:numPr>
        <w:tabs>
          <w:tab w:val="left" w:pos="1563"/>
        </w:tabs>
        <w:ind w:left="1269" w:right="896" w:firstLine="0"/>
        <w:rPr>
          <w:sz w:val="24"/>
        </w:rPr>
      </w:pPr>
      <w:r>
        <w:rPr>
          <w:sz w:val="24"/>
        </w:rPr>
        <w:t>Monthly,</w:t>
      </w:r>
      <w:r>
        <w:rPr>
          <w:spacing w:val="40"/>
          <w:sz w:val="24"/>
        </w:rPr>
        <w:t xml:space="preserve"> </w:t>
      </w:r>
      <w:r>
        <w:rPr>
          <w:sz w:val="24"/>
        </w:rPr>
        <w:t>Quarterly,</w:t>
      </w:r>
      <w:r>
        <w:rPr>
          <w:spacing w:val="40"/>
          <w:sz w:val="24"/>
        </w:rPr>
        <w:t xml:space="preserve"> </w:t>
      </w:r>
      <w:r>
        <w:rPr>
          <w:sz w:val="24"/>
        </w:rPr>
        <w:t>and</w:t>
      </w:r>
      <w:r>
        <w:rPr>
          <w:spacing w:val="40"/>
          <w:sz w:val="24"/>
        </w:rPr>
        <w:t xml:space="preserve"> </w:t>
      </w:r>
      <w:r>
        <w:rPr>
          <w:sz w:val="24"/>
        </w:rPr>
        <w:t>Annual</w:t>
      </w:r>
      <w:r>
        <w:rPr>
          <w:spacing w:val="40"/>
          <w:sz w:val="24"/>
        </w:rPr>
        <w:t xml:space="preserve"> </w:t>
      </w:r>
      <w:r>
        <w:rPr>
          <w:sz w:val="24"/>
        </w:rPr>
        <w:t>Reports</w:t>
      </w:r>
      <w:r>
        <w:rPr>
          <w:spacing w:val="40"/>
          <w:sz w:val="24"/>
        </w:rPr>
        <w:t xml:space="preserve"> </w:t>
      </w:r>
      <w:r>
        <w:rPr>
          <w:sz w:val="24"/>
        </w:rPr>
        <w:t>include</w:t>
      </w:r>
      <w:r>
        <w:rPr>
          <w:spacing w:val="40"/>
          <w:sz w:val="24"/>
        </w:rPr>
        <w:t xml:space="preserve"> </w:t>
      </w:r>
      <w:r>
        <w:rPr>
          <w:sz w:val="24"/>
        </w:rPr>
        <w:t>BOTH</w:t>
      </w:r>
      <w:r>
        <w:rPr>
          <w:spacing w:val="40"/>
          <w:sz w:val="24"/>
        </w:rPr>
        <w:t xml:space="preserve"> </w:t>
      </w:r>
      <w:r>
        <w:rPr>
          <w:sz w:val="24"/>
        </w:rPr>
        <w:t>Technical</w:t>
      </w:r>
      <w:r>
        <w:rPr>
          <w:spacing w:val="40"/>
          <w:sz w:val="24"/>
        </w:rPr>
        <w:t xml:space="preserve"> </w:t>
      </w:r>
      <w:r>
        <w:rPr>
          <w:sz w:val="24"/>
        </w:rPr>
        <w:t>and</w:t>
      </w:r>
      <w:r>
        <w:rPr>
          <w:spacing w:val="40"/>
          <w:sz w:val="24"/>
        </w:rPr>
        <w:t xml:space="preserve"> </w:t>
      </w:r>
      <w:r>
        <w:rPr>
          <w:sz w:val="24"/>
        </w:rPr>
        <w:t>Business</w:t>
      </w:r>
      <w:r>
        <w:rPr>
          <w:spacing w:val="40"/>
          <w:sz w:val="24"/>
        </w:rPr>
        <w:t xml:space="preserve"> </w:t>
      </w:r>
      <w:r>
        <w:rPr>
          <w:sz w:val="24"/>
        </w:rPr>
        <w:t xml:space="preserve">Reports </w:t>
      </w:r>
      <w:r>
        <w:rPr>
          <w:spacing w:val="-2"/>
          <w:sz w:val="24"/>
        </w:rPr>
        <w:t>(separate).</w:t>
      </w:r>
    </w:p>
    <w:p w14:paraId="4863549B" w14:textId="77777777" w:rsidR="0065511C" w:rsidRDefault="0065511C" w:rsidP="001F6A3B">
      <w:pPr>
        <w:pStyle w:val="BodyText"/>
      </w:pPr>
    </w:p>
    <w:p w14:paraId="25B19707" w14:textId="77777777" w:rsidR="0065511C" w:rsidRDefault="00CC3DAD" w:rsidP="002C3E23">
      <w:pPr>
        <w:pStyle w:val="ListParagraph"/>
        <w:numPr>
          <w:ilvl w:val="0"/>
          <w:numId w:val="4"/>
        </w:numPr>
        <w:tabs>
          <w:tab w:val="left" w:pos="1504"/>
        </w:tabs>
        <w:ind w:left="1504" w:hanging="235"/>
        <w:rPr>
          <w:sz w:val="24"/>
        </w:rPr>
      </w:pPr>
      <w:r>
        <w:rPr>
          <w:sz w:val="24"/>
        </w:rPr>
        <w:t>Final</w:t>
      </w:r>
      <w:r>
        <w:rPr>
          <w:spacing w:val="-2"/>
          <w:sz w:val="24"/>
        </w:rPr>
        <w:t xml:space="preserve"> </w:t>
      </w:r>
      <w:r>
        <w:rPr>
          <w:sz w:val="24"/>
        </w:rPr>
        <w:t>Report</w:t>
      </w:r>
      <w:r>
        <w:rPr>
          <w:spacing w:val="-1"/>
          <w:sz w:val="24"/>
        </w:rPr>
        <w:t xml:space="preserve"> </w:t>
      </w:r>
      <w:r>
        <w:rPr>
          <w:sz w:val="24"/>
        </w:rPr>
        <w:t>due</w:t>
      </w:r>
      <w:r>
        <w:rPr>
          <w:spacing w:val="-1"/>
          <w:sz w:val="24"/>
        </w:rPr>
        <w:t xml:space="preserve"> </w:t>
      </w:r>
      <w:r>
        <w:rPr>
          <w:sz w:val="24"/>
        </w:rPr>
        <w:t>date</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the</w:t>
      </w:r>
      <w:r>
        <w:rPr>
          <w:spacing w:val="-2"/>
          <w:sz w:val="24"/>
        </w:rPr>
        <w:t xml:space="preserve"> </w:t>
      </w:r>
      <w:r>
        <w:rPr>
          <w:sz w:val="24"/>
        </w:rPr>
        <w:t>POP</w:t>
      </w:r>
      <w:r>
        <w:rPr>
          <w:spacing w:val="-2"/>
          <w:sz w:val="24"/>
        </w:rPr>
        <w:t xml:space="preserve"> </w:t>
      </w:r>
      <w:r>
        <w:rPr>
          <w:sz w:val="24"/>
        </w:rPr>
        <w:t>end</w:t>
      </w:r>
      <w:r>
        <w:rPr>
          <w:spacing w:val="-1"/>
          <w:sz w:val="24"/>
        </w:rPr>
        <w:t xml:space="preserve"> </w:t>
      </w:r>
      <w:r>
        <w:rPr>
          <w:sz w:val="24"/>
        </w:rPr>
        <w:t>noted</w:t>
      </w:r>
      <w:r>
        <w:rPr>
          <w:spacing w:val="-2"/>
          <w:sz w:val="24"/>
        </w:rPr>
        <w:t xml:space="preserve"> </w:t>
      </w:r>
      <w:r>
        <w:rPr>
          <w:sz w:val="24"/>
        </w:rPr>
        <w:t>in</w:t>
      </w:r>
      <w:r>
        <w:rPr>
          <w:spacing w:val="-1"/>
          <w:sz w:val="24"/>
        </w:rPr>
        <w:t xml:space="preserve"> </w:t>
      </w:r>
      <w:r>
        <w:rPr>
          <w:sz w:val="24"/>
        </w:rPr>
        <w:t>Project</w:t>
      </w:r>
      <w:r>
        <w:rPr>
          <w:spacing w:val="-2"/>
          <w:sz w:val="24"/>
        </w:rPr>
        <w:t xml:space="preserve"> Award.</w:t>
      </w:r>
    </w:p>
    <w:p w14:paraId="28FB9D6B" w14:textId="77777777" w:rsidR="0065511C" w:rsidRDefault="0065511C" w:rsidP="001F6A3B">
      <w:pPr>
        <w:pStyle w:val="BodyText"/>
        <w:rPr>
          <w:sz w:val="23"/>
        </w:rPr>
      </w:pPr>
    </w:p>
    <w:p w14:paraId="57D2DC59" w14:textId="77777777" w:rsidR="0065511C" w:rsidRDefault="00CC3DAD" w:rsidP="002C3E23">
      <w:pPr>
        <w:pStyle w:val="ListParagraph"/>
        <w:numPr>
          <w:ilvl w:val="0"/>
          <w:numId w:val="4"/>
        </w:numPr>
        <w:tabs>
          <w:tab w:val="left" w:pos="1504"/>
        </w:tabs>
        <w:ind w:left="1504" w:hanging="235"/>
        <w:rPr>
          <w:sz w:val="24"/>
        </w:rPr>
      </w:pPr>
      <w:r>
        <w:rPr>
          <w:sz w:val="24"/>
        </w:rPr>
        <w:t>RRPV</w:t>
      </w:r>
      <w:r>
        <w:rPr>
          <w:spacing w:val="-3"/>
          <w:sz w:val="24"/>
        </w:rPr>
        <w:t xml:space="preserve"> </w:t>
      </w:r>
      <w:r>
        <w:rPr>
          <w:sz w:val="24"/>
        </w:rPr>
        <w:t>Milestone</w:t>
      </w:r>
      <w:r>
        <w:rPr>
          <w:spacing w:val="-3"/>
          <w:sz w:val="24"/>
        </w:rPr>
        <w:t xml:space="preserve"> </w:t>
      </w:r>
      <w:r>
        <w:rPr>
          <w:sz w:val="24"/>
        </w:rPr>
        <w:t>Numbers</w:t>
      </w:r>
      <w:r>
        <w:rPr>
          <w:spacing w:val="-3"/>
          <w:sz w:val="24"/>
        </w:rPr>
        <w:t xml:space="preserve"> </w:t>
      </w:r>
      <w:r>
        <w:rPr>
          <w:sz w:val="24"/>
        </w:rPr>
        <w:t>are</w:t>
      </w:r>
      <w:r>
        <w:rPr>
          <w:spacing w:val="-2"/>
          <w:sz w:val="24"/>
        </w:rPr>
        <w:t xml:space="preserve"> </w:t>
      </w:r>
      <w:r>
        <w:rPr>
          <w:sz w:val="24"/>
        </w:rPr>
        <w:t>used</w:t>
      </w:r>
      <w:r>
        <w:rPr>
          <w:spacing w:val="-2"/>
          <w:sz w:val="24"/>
        </w:rPr>
        <w:t xml:space="preserve"> </w:t>
      </w:r>
      <w:r>
        <w:rPr>
          <w:sz w:val="24"/>
        </w:rPr>
        <w:t>for</w:t>
      </w:r>
      <w:r>
        <w:rPr>
          <w:spacing w:val="-3"/>
          <w:sz w:val="24"/>
        </w:rPr>
        <w:t xml:space="preserve"> </w:t>
      </w:r>
      <w:r>
        <w:rPr>
          <w:sz w:val="24"/>
        </w:rPr>
        <w:t>administrative</w:t>
      </w:r>
      <w:r>
        <w:rPr>
          <w:spacing w:val="-2"/>
          <w:sz w:val="24"/>
        </w:rPr>
        <w:t xml:space="preserve"> </w:t>
      </w:r>
      <w:r>
        <w:rPr>
          <w:sz w:val="24"/>
        </w:rPr>
        <w:t>purposes</w:t>
      </w:r>
      <w:r>
        <w:rPr>
          <w:spacing w:val="-3"/>
          <w:sz w:val="24"/>
        </w:rPr>
        <w:t xml:space="preserve"> </w:t>
      </w:r>
      <w:r>
        <w:rPr>
          <w:sz w:val="24"/>
        </w:rPr>
        <w:t>and</w:t>
      </w:r>
      <w:r>
        <w:rPr>
          <w:spacing w:val="-3"/>
          <w:sz w:val="24"/>
        </w:rPr>
        <w:t xml:space="preserve"> </w:t>
      </w:r>
      <w:r>
        <w:rPr>
          <w:sz w:val="24"/>
        </w:rPr>
        <w:t>should</w:t>
      </w:r>
      <w:r>
        <w:rPr>
          <w:spacing w:val="-2"/>
          <w:sz w:val="24"/>
        </w:rPr>
        <w:t xml:space="preserve"> </w:t>
      </w:r>
      <w:r>
        <w:rPr>
          <w:sz w:val="24"/>
        </w:rPr>
        <w:t>be</w:t>
      </w:r>
      <w:r>
        <w:rPr>
          <w:spacing w:val="-2"/>
          <w:sz w:val="24"/>
        </w:rPr>
        <w:t xml:space="preserve"> sequential.</w:t>
      </w:r>
    </w:p>
    <w:p w14:paraId="4F5C314D" w14:textId="77777777" w:rsidR="0065511C" w:rsidRDefault="0065511C" w:rsidP="001F6A3B">
      <w:pPr>
        <w:pStyle w:val="BodyText"/>
        <w:rPr>
          <w:sz w:val="23"/>
        </w:rPr>
      </w:pPr>
    </w:p>
    <w:p w14:paraId="1EDC3130" w14:textId="2941434C" w:rsidR="003100B4" w:rsidRDefault="00CC3DAD" w:rsidP="006B2859">
      <w:pPr>
        <w:pStyle w:val="ListParagraph"/>
        <w:numPr>
          <w:ilvl w:val="0"/>
          <w:numId w:val="4"/>
        </w:numPr>
        <w:tabs>
          <w:tab w:val="left" w:pos="1494"/>
        </w:tabs>
        <w:ind w:right="897" w:firstLine="0"/>
        <w:rPr>
          <w:sz w:val="24"/>
        </w:rPr>
      </w:pPr>
      <w:r w:rsidRPr="00A32E29">
        <w:rPr>
          <w:sz w:val="24"/>
        </w:rPr>
        <w:t>Task</w:t>
      </w:r>
      <w:r w:rsidRPr="00A32E29">
        <w:rPr>
          <w:spacing w:val="-14"/>
          <w:sz w:val="24"/>
        </w:rPr>
        <w:t xml:space="preserve"> </w:t>
      </w:r>
      <w:r w:rsidRPr="00A32E29">
        <w:rPr>
          <w:sz w:val="24"/>
        </w:rPr>
        <w:t>Numbers</w:t>
      </w:r>
      <w:r w:rsidRPr="00A32E29">
        <w:rPr>
          <w:spacing w:val="-14"/>
          <w:sz w:val="24"/>
        </w:rPr>
        <w:t xml:space="preserve"> </w:t>
      </w:r>
      <w:r w:rsidRPr="00A32E29">
        <w:rPr>
          <w:sz w:val="24"/>
        </w:rPr>
        <w:t>are</w:t>
      </w:r>
      <w:r w:rsidRPr="00A32E29">
        <w:rPr>
          <w:spacing w:val="-12"/>
          <w:sz w:val="24"/>
        </w:rPr>
        <w:t xml:space="preserve"> </w:t>
      </w:r>
      <w:r w:rsidRPr="00A32E29">
        <w:rPr>
          <w:sz w:val="24"/>
        </w:rPr>
        <w:t>used</w:t>
      </w:r>
      <w:r w:rsidRPr="00A32E29">
        <w:rPr>
          <w:spacing w:val="-13"/>
          <w:sz w:val="24"/>
        </w:rPr>
        <w:t xml:space="preserve"> </w:t>
      </w:r>
      <w:r w:rsidRPr="00A32E29">
        <w:rPr>
          <w:sz w:val="24"/>
        </w:rPr>
        <w:t>to</w:t>
      </w:r>
      <w:r w:rsidRPr="00A32E29">
        <w:rPr>
          <w:spacing w:val="-13"/>
          <w:sz w:val="24"/>
        </w:rPr>
        <w:t xml:space="preserve"> </w:t>
      </w:r>
      <w:r w:rsidRPr="00A32E29">
        <w:rPr>
          <w:sz w:val="24"/>
        </w:rPr>
        <w:t>reference</w:t>
      </w:r>
      <w:r w:rsidRPr="00A32E29">
        <w:rPr>
          <w:spacing w:val="-12"/>
          <w:sz w:val="24"/>
        </w:rPr>
        <w:t xml:space="preserve"> </w:t>
      </w:r>
      <w:r w:rsidRPr="00A32E29">
        <w:rPr>
          <w:sz w:val="24"/>
        </w:rPr>
        <w:t>the</w:t>
      </w:r>
      <w:r w:rsidRPr="00A32E29">
        <w:rPr>
          <w:spacing w:val="-13"/>
          <w:sz w:val="24"/>
        </w:rPr>
        <w:t xml:space="preserve"> </w:t>
      </w:r>
      <w:r w:rsidRPr="00A32E29">
        <w:rPr>
          <w:sz w:val="24"/>
        </w:rPr>
        <w:t>statement</w:t>
      </w:r>
      <w:r w:rsidRPr="00A32E29">
        <w:rPr>
          <w:spacing w:val="-14"/>
          <w:sz w:val="24"/>
        </w:rPr>
        <w:t xml:space="preserve"> </w:t>
      </w:r>
      <w:r w:rsidRPr="00A32E29">
        <w:rPr>
          <w:sz w:val="24"/>
        </w:rPr>
        <w:t>of</w:t>
      </w:r>
      <w:r w:rsidRPr="00A32E29">
        <w:rPr>
          <w:spacing w:val="-14"/>
          <w:sz w:val="24"/>
        </w:rPr>
        <w:t xml:space="preserve"> </w:t>
      </w:r>
      <w:r w:rsidRPr="00A32E29">
        <w:rPr>
          <w:sz w:val="24"/>
        </w:rPr>
        <w:t>work</w:t>
      </w:r>
      <w:r w:rsidRPr="00A32E29">
        <w:rPr>
          <w:spacing w:val="-12"/>
          <w:sz w:val="24"/>
        </w:rPr>
        <w:t xml:space="preserve"> </w:t>
      </w:r>
      <w:r w:rsidRPr="00A32E29">
        <w:rPr>
          <w:sz w:val="24"/>
        </w:rPr>
        <w:t>if</w:t>
      </w:r>
      <w:r w:rsidRPr="00A32E29">
        <w:rPr>
          <w:spacing w:val="-14"/>
          <w:sz w:val="24"/>
        </w:rPr>
        <w:t xml:space="preserve"> </w:t>
      </w:r>
      <w:r w:rsidRPr="00A32E29">
        <w:rPr>
          <w:sz w:val="24"/>
        </w:rPr>
        <w:t>they</w:t>
      </w:r>
      <w:r w:rsidRPr="00A32E29">
        <w:rPr>
          <w:spacing w:val="-14"/>
          <w:sz w:val="24"/>
        </w:rPr>
        <w:t xml:space="preserve"> </w:t>
      </w:r>
      <w:r w:rsidRPr="00A32E29">
        <w:rPr>
          <w:sz w:val="24"/>
        </w:rPr>
        <w:t>are</w:t>
      </w:r>
      <w:r w:rsidRPr="00A32E29">
        <w:rPr>
          <w:spacing w:val="-13"/>
          <w:sz w:val="24"/>
        </w:rPr>
        <w:t xml:space="preserve"> </w:t>
      </w:r>
      <w:r w:rsidRPr="00A32E29">
        <w:rPr>
          <w:sz w:val="24"/>
        </w:rPr>
        <w:t>different</w:t>
      </w:r>
      <w:r w:rsidRPr="00A32E29">
        <w:rPr>
          <w:spacing w:val="-13"/>
          <w:sz w:val="24"/>
        </w:rPr>
        <w:t xml:space="preserve"> </w:t>
      </w:r>
      <w:r w:rsidRPr="00A32E29">
        <w:rPr>
          <w:sz w:val="24"/>
        </w:rPr>
        <w:t>from</w:t>
      </w:r>
      <w:r w:rsidRPr="00A32E29">
        <w:rPr>
          <w:spacing w:val="-13"/>
          <w:sz w:val="24"/>
        </w:rPr>
        <w:t xml:space="preserve"> </w:t>
      </w:r>
      <w:r w:rsidRPr="00A32E29">
        <w:rPr>
          <w:sz w:val="24"/>
        </w:rPr>
        <w:t>the</w:t>
      </w:r>
      <w:r w:rsidRPr="00A32E29">
        <w:rPr>
          <w:spacing w:val="-13"/>
          <w:sz w:val="24"/>
        </w:rPr>
        <w:t xml:space="preserve"> </w:t>
      </w:r>
      <w:r w:rsidRPr="00A32E29">
        <w:rPr>
          <w:sz w:val="24"/>
        </w:rPr>
        <w:t>RRPV Milestone Number.</w:t>
      </w:r>
    </w:p>
    <w:p w14:paraId="33180C66" w14:textId="77777777" w:rsidR="007B70D3" w:rsidRDefault="007B70D3" w:rsidP="007B70D3">
      <w:pPr>
        <w:tabs>
          <w:tab w:val="left" w:pos="1494"/>
        </w:tabs>
        <w:ind w:right="897"/>
        <w:rPr>
          <w:sz w:val="24"/>
        </w:rPr>
      </w:pPr>
    </w:p>
    <w:p w14:paraId="6040F9C2" w14:textId="1B619580" w:rsidR="00006A47" w:rsidRPr="00FD6E7D" w:rsidRDefault="00006A47" w:rsidP="00006A47">
      <w:pPr>
        <w:spacing w:before="52"/>
        <w:ind w:left="1089" w:right="896" w:hanging="450"/>
        <w:jc w:val="both"/>
        <w:rPr>
          <w:b/>
          <w:sz w:val="24"/>
        </w:rPr>
      </w:pPr>
      <w:r w:rsidRPr="00FD6E7D">
        <w:rPr>
          <w:b/>
          <w:sz w:val="24"/>
        </w:rPr>
        <w:t>6.0 I</w:t>
      </w:r>
      <w:r w:rsidR="0082570C">
        <w:rPr>
          <w:b/>
          <w:sz w:val="24"/>
        </w:rPr>
        <w:t>ntellectual</w:t>
      </w:r>
      <w:r w:rsidRPr="00FD6E7D">
        <w:rPr>
          <w:b/>
          <w:sz w:val="24"/>
        </w:rPr>
        <w:t xml:space="preserve"> P</w:t>
      </w:r>
      <w:r w:rsidR="0082570C">
        <w:rPr>
          <w:b/>
          <w:sz w:val="24"/>
        </w:rPr>
        <w:t>roperty</w:t>
      </w:r>
      <w:r w:rsidRPr="00FD6E7D">
        <w:rPr>
          <w:b/>
          <w:sz w:val="24"/>
        </w:rPr>
        <w:t>, D</w:t>
      </w:r>
      <w:r w:rsidR="0082570C">
        <w:rPr>
          <w:b/>
          <w:sz w:val="24"/>
        </w:rPr>
        <w:t>ata</w:t>
      </w:r>
      <w:r w:rsidRPr="00FD6E7D">
        <w:rPr>
          <w:b/>
          <w:sz w:val="24"/>
        </w:rPr>
        <w:t xml:space="preserve"> R</w:t>
      </w:r>
      <w:r w:rsidR="0082570C">
        <w:rPr>
          <w:b/>
          <w:sz w:val="24"/>
        </w:rPr>
        <w:t>ights</w:t>
      </w:r>
      <w:r w:rsidRPr="00FD6E7D">
        <w:rPr>
          <w:b/>
          <w:sz w:val="24"/>
        </w:rPr>
        <w:t xml:space="preserve">, </w:t>
      </w:r>
      <w:r w:rsidR="0082570C">
        <w:rPr>
          <w:b/>
          <w:sz w:val="24"/>
        </w:rPr>
        <w:t>and</w:t>
      </w:r>
      <w:r w:rsidRPr="00FD6E7D">
        <w:rPr>
          <w:b/>
          <w:sz w:val="24"/>
        </w:rPr>
        <w:t xml:space="preserve"> C</w:t>
      </w:r>
      <w:r w:rsidR="0082570C">
        <w:rPr>
          <w:b/>
          <w:sz w:val="24"/>
        </w:rPr>
        <w:t>opyrights</w:t>
      </w:r>
    </w:p>
    <w:p w14:paraId="37BA6763" w14:textId="77777777" w:rsidR="00006A47" w:rsidRDefault="00006A47" w:rsidP="001C3B18">
      <w:pPr>
        <w:keepNext/>
        <w:keepLines/>
        <w:ind w:left="639" w:right="910"/>
        <w:jc w:val="both"/>
        <w:rPr>
          <w:rFonts w:eastAsia="MS Mincho" w:cstheme="minorHAnsi"/>
          <w:i/>
          <w:sz w:val="24"/>
          <w:szCs w:val="24"/>
        </w:rPr>
      </w:pPr>
      <w:r w:rsidRPr="00345BA4">
        <w:rPr>
          <w:rFonts w:eastAsia="MS Mincho" w:cstheme="minorHAnsi"/>
          <w:i/>
          <w:sz w:val="24"/>
          <w:szCs w:val="24"/>
        </w:rPr>
        <w:t>If the Offeror intends to provide technical data which existed prior to, or was produced outside of the proposed effort, to which the Offeror wishes to maintain additional rights, these rights should be asserted through the completion of the table below.</w:t>
      </w:r>
      <w:r>
        <w:rPr>
          <w:rFonts w:eastAsia="MS Mincho" w:cstheme="minorHAnsi"/>
          <w:i/>
          <w:sz w:val="24"/>
          <w:szCs w:val="24"/>
        </w:rPr>
        <w:t xml:space="preserve"> </w:t>
      </w:r>
    </w:p>
    <w:p w14:paraId="051D07A0" w14:textId="77777777" w:rsidR="00006A47" w:rsidRDefault="00006A47" w:rsidP="001C3B18">
      <w:pPr>
        <w:keepNext/>
        <w:keepLines/>
        <w:ind w:left="639" w:right="910"/>
        <w:jc w:val="both"/>
        <w:rPr>
          <w:rFonts w:eastAsia="MS Mincho" w:cstheme="minorHAnsi"/>
          <w:i/>
          <w:sz w:val="24"/>
          <w:szCs w:val="24"/>
        </w:rPr>
      </w:pPr>
    </w:p>
    <w:p w14:paraId="45BA439D" w14:textId="77777777" w:rsidR="00006A47" w:rsidRDefault="00006A47" w:rsidP="001C3B18">
      <w:pPr>
        <w:keepNext/>
        <w:keepLines/>
        <w:ind w:left="639" w:right="910"/>
        <w:jc w:val="both"/>
        <w:rPr>
          <w:rFonts w:eastAsia="MS Mincho" w:cstheme="minorHAnsi"/>
          <w:i/>
          <w:sz w:val="24"/>
          <w:szCs w:val="24"/>
        </w:rPr>
      </w:pPr>
      <w:r w:rsidRPr="00345BA4">
        <w:rPr>
          <w:rFonts w:eastAsia="MS Mincho" w:cstheme="minorHAnsi"/>
          <w:i/>
          <w:sz w:val="24"/>
          <w:szCs w:val="24"/>
        </w:rPr>
        <w:t>Note that this assertion is subject to negotiation prior to award.</w:t>
      </w:r>
    </w:p>
    <w:p w14:paraId="15C0CA9C" w14:textId="77777777" w:rsidR="00006A47" w:rsidRDefault="00006A47" w:rsidP="001C3B18">
      <w:pPr>
        <w:keepNext/>
        <w:keepLines/>
        <w:ind w:left="639" w:right="910"/>
        <w:jc w:val="both"/>
        <w:rPr>
          <w:rFonts w:eastAsia="MS Mincho" w:cstheme="minorHAnsi"/>
          <w:i/>
          <w:sz w:val="24"/>
          <w:szCs w:val="24"/>
        </w:rPr>
      </w:pPr>
    </w:p>
    <w:p w14:paraId="20297DB8" w14:textId="77777777" w:rsidR="00006A47" w:rsidRDefault="00006A47" w:rsidP="001C3B18">
      <w:pPr>
        <w:ind w:left="639" w:right="910"/>
        <w:jc w:val="both"/>
        <w:rPr>
          <w:rFonts w:eastAsia="MS Mincho" w:cstheme="minorHAnsi"/>
          <w:sz w:val="24"/>
          <w:szCs w:val="24"/>
        </w:rPr>
      </w:pPr>
      <w:r w:rsidRPr="0072565B">
        <w:rPr>
          <w:rFonts w:eastAsia="MS Mincho" w:cstheme="minorHAnsi"/>
          <w:sz w:val="24"/>
          <w:szCs w:val="24"/>
        </w:rPr>
        <w:t xml:space="preserve">Rights in such Data shall be as established under the terms of the Base Agreement, unless otherwise asserted in the proposal and agreed to by the Government. The below table lists the Awardee’s assertions. </w:t>
      </w:r>
    </w:p>
    <w:p w14:paraId="72C8B469" w14:textId="77777777" w:rsidR="00006A47" w:rsidRPr="0072565B" w:rsidRDefault="00006A47" w:rsidP="00006A47">
      <w:pPr>
        <w:ind w:left="639"/>
        <w:jc w:val="both"/>
        <w:rPr>
          <w:rFonts w:eastAsia="MS Mincho" w:cstheme="minorHAnsi"/>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4"/>
        <w:gridCol w:w="1728"/>
        <w:gridCol w:w="1728"/>
        <w:gridCol w:w="1728"/>
        <w:gridCol w:w="1728"/>
      </w:tblGrid>
      <w:tr w:rsidR="00006A47" w:rsidRPr="0072565B" w14:paraId="7E7751B6" w14:textId="77777777" w:rsidTr="00DD3FAF">
        <w:tc>
          <w:tcPr>
            <w:tcW w:w="30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8BE25AB" w14:textId="77777777" w:rsidR="00006A47" w:rsidRPr="0072565B" w:rsidRDefault="00006A47" w:rsidP="006B2859">
            <w:pPr>
              <w:jc w:val="both"/>
              <w:rPr>
                <w:rFonts w:eastAsia="MS Mincho" w:cstheme="minorHAnsi"/>
                <w:b/>
                <w:bCs/>
                <w:sz w:val="24"/>
                <w:szCs w:val="24"/>
              </w:rPr>
            </w:pPr>
            <w:r w:rsidRPr="0072565B">
              <w:rPr>
                <w:rFonts w:eastAsia="MS Mincho" w:cstheme="minorHAnsi"/>
                <w:b/>
                <w:bCs/>
                <w:sz w:val="24"/>
                <w:szCs w:val="24"/>
              </w:rPr>
              <w:t>Technical Data or Computer Software to be Furnished with Restrictions</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B7DEF9" w14:textId="77777777" w:rsidR="00006A47" w:rsidRPr="0072565B" w:rsidRDefault="00006A47" w:rsidP="006B2859">
            <w:pPr>
              <w:rPr>
                <w:rFonts w:eastAsia="MS Mincho" w:cstheme="minorHAnsi"/>
                <w:b/>
                <w:bCs/>
                <w:sz w:val="24"/>
                <w:szCs w:val="24"/>
              </w:rPr>
            </w:pPr>
            <w:r w:rsidRPr="0072565B">
              <w:rPr>
                <w:rFonts w:eastAsia="MS Mincho" w:cstheme="minorHAnsi"/>
                <w:b/>
                <w:bCs/>
                <w:sz w:val="24"/>
                <w:szCs w:val="24"/>
              </w:rPr>
              <w:t>Basis for Assertion</w:t>
            </w:r>
          </w:p>
          <w:p w14:paraId="15F1C5BC"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73B7783" w14:textId="77777777" w:rsidR="00006A47" w:rsidRPr="0072565B" w:rsidRDefault="00006A47" w:rsidP="006B2859">
            <w:pPr>
              <w:jc w:val="both"/>
              <w:rPr>
                <w:rFonts w:eastAsia="MS Mincho" w:cstheme="minorHAnsi"/>
                <w:b/>
                <w:bCs/>
                <w:sz w:val="24"/>
                <w:szCs w:val="24"/>
              </w:rPr>
            </w:pPr>
            <w:r w:rsidRPr="0072565B">
              <w:rPr>
                <w:rFonts w:eastAsia="MS Mincho" w:cstheme="minorHAnsi"/>
                <w:b/>
                <w:bCs/>
                <w:sz w:val="24"/>
                <w:szCs w:val="24"/>
              </w:rPr>
              <w:t xml:space="preserve">Asserted Rights </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64E1F6" w14:textId="77777777" w:rsidR="00006A47" w:rsidRPr="0072565B" w:rsidRDefault="00006A47" w:rsidP="006B2859">
            <w:pPr>
              <w:rPr>
                <w:rFonts w:eastAsia="MS Mincho" w:cstheme="minorHAnsi"/>
                <w:b/>
                <w:bCs/>
                <w:sz w:val="24"/>
                <w:szCs w:val="24"/>
              </w:rPr>
            </w:pPr>
            <w:r w:rsidRPr="0072565B">
              <w:rPr>
                <w:rFonts w:eastAsia="MS Mincho" w:cstheme="minorHAnsi"/>
                <w:b/>
                <w:bCs/>
                <w:sz w:val="24"/>
                <w:szCs w:val="24"/>
              </w:rPr>
              <w:t>Name of Organization Asserting Restrictions</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C3D807F" w14:textId="77777777" w:rsidR="00006A47" w:rsidRPr="0072565B" w:rsidRDefault="00006A47" w:rsidP="006B2859">
            <w:pPr>
              <w:jc w:val="both"/>
              <w:rPr>
                <w:rFonts w:eastAsia="MS Mincho" w:cstheme="minorHAnsi"/>
                <w:b/>
                <w:bCs/>
                <w:sz w:val="24"/>
                <w:szCs w:val="24"/>
              </w:rPr>
            </w:pPr>
            <w:r w:rsidRPr="0072565B">
              <w:rPr>
                <w:rFonts w:eastAsia="MS Mincho" w:cstheme="minorHAnsi"/>
                <w:b/>
                <w:bCs/>
                <w:sz w:val="24"/>
                <w:szCs w:val="24"/>
              </w:rPr>
              <w:t>Deliverables Affected</w:t>
            </w:r>
          </w:p>
        </w:tc>
      </w:tr>
      <w:tr w:rsidR="00006A47" w:rsidRPr="0072565B" w14:paraId="5602AF83" w14:textId="77777777" w:rsidTr="00CF3867">
        <w:trPr>
          <w:trHeight w:val="576"/>
        </w:trPr>
        <w:tc>
          <w:tcPr>
            <w:tcW w:w="3024" w:type="dxa"/>
            <w:tcBorders>
              <w:top w:val="single" w:sz="4" w:space="0" w:color="000000"/>
              <w:left w:val="single" w:sz="4" w:space="0" w:color="000000"/>
              <w:bottom w:val="single" w:sz="4" w:space="0" w:color="000000"/>
              <w:right w:val="single" w:sz="4" w:space="0" w:color="000000"/>
            </w:tcBorders>
          </w:tcPr>
          <w:p w14:paraId="4286C18E"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46BC49F7"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406E595B"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6466BC9E" w14:textId="77777777" w:rsidR="00006A47" w:rsidRPr="0072565B" w:rsidRDefault="00006A47" w:rsidP="006B2859">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545EDAF4" w14:textId="77777777" w:rsidR="00006A47" w:rsidRPr="0072565B" w:rsidRDefault="00006A47" w:rsidP="006B2859">
            <w:pPr>
              <w:jc w:val="both"/>
              <w:rPr>
                <w:rFonts w:eastAsia="MS Mincho" w:cstheme="minorHAnsi"/>
                <w:b/>
                <w:bCs/>
                <w:sz w:val="24"/>
                <w:szCs w:val="24"/>
              </w:rPr>
            </w:pPr>
          </w:p>
        </w:tc>
      </w:tr>
    </w:tbl>
    <w:p w14:paraId="40140B82" w14:textId="77777777" w:rsidR="00006A47" w:rsidRDefault="00006A47" w:rsidP="00006A47">
      <w:pPr>
        <w:jc w:val="both"/>
        <w:rPr>
          <w:rFonts w:eastAsia="MS Mincho" w:cstheme="minorHAnsi"/>
          <w:b/>
          <w:bCs/>
          <w:sz w:val="24"/>
          <w:szCs w:val="24"/>
        </w:rPr>
      </w:pPr>
    </w:p>
    <w:p w14:paraId="079954FB" w14:textId="6F38F588" w:rsidR="003100B4" w:rsidRPr="001C3B18" w:rsidRDefault="003100B4" w:rsidP="009F4B17">
      <w:pPr>
        <w:tabs>
          <w:tab w:val="left" w:pos="1494"/>
        </w:tabs>
        <w:ind w:right="897"/>
        <w:rPr>
          <w:sz w:val="24"/>
        </w:rPr>
      </w:pPr>
      <w:r w:rsidRPr="001C3B18">
        <w:rPr>
          <w:sz w:val="24"/>
        </w:rPr>
        <w:br w:type="page"/>
      </w:r>
    </w:p>
    <w:bookmarkStart w:id="129" w:name="_Toc176786696"/>
    <w:p w14:paraId="59FA1C41" w14:textId="773AE9B3" w:rsidR="003100B4" w:rsidRDefault="003100B4" w:rsidP="001F6A3B">
      <w:pPr>
        <w:pStyle w:val="Heading1"/>
        <w:spacing w:before="0"/>
        <w:ind w:left="820" w:firstLine="0"/>
      </w:pPr>
      <w:r>
        <w:rPr>
          <w:noProof/>
        </w:rPr>
        <w:lastRenderedPageBreak/>
        <mc:AlternateContent>
          <mc:Choice Requires="wps">
            <w:drawing>
              <wp:anchor distT="0" distB="0" distL="0" distR="0" simplePos="0" relativeHeight="251658240" behindDoc="1" locked="0" layoutInCell="1" allowOverlap="1" wp14:anchorId="6B1AD056" wp14:editId="1B2739E5">
                <wp:simplePos x="0" y="0"/>
                <wp:positionH relativeFrom="page">
                  <wp:posOffset>666750</wp:posOffset>
                </wp:positionH>
                <wp:positionV relativeFrom="paragraph">
                  <wp:posOffset>273050</wp:posOffset>
                </wp:positionV>
                <wp:extent cx="6210300" cy="9525"/>
                <wp:effectExtent l="0" t="0" r="0" b="3175"/>
                <wp:wrapTopAndBottom/>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147C" id="Freeform: Shape 42" o:spid="_x0000_s1026" alt="&quot;&quot;" style="position:absolute;margin-left:52.5pt;margin-top:21.5pt;width:489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Pr>
          <w:smallCaps/>
        </w:rPr>
        <w:t>Attachment</w:t>
      </w:r>
      <w:r>
        <w:rPr>
          <w:smallCaps/>
          <w:spacing w:val="-12"/>
        </w:rPr>
        <w:t xml:space="preserve"> </w:t>
      </w:r>
      <w:r>
        <w:rPr>
          <w:smallCaps/>
        </w:rPr>
        <w:t>4 –</w:t>
      </w:r>
      <w:r>
        <w:rPr>
          <w:smallCaps/>
          <w:spacing w:val="-15"/>
        </w:rPr>
        <w:t xml:space="preserve"> </w:t>
      </w:r>
      <w:r w:rsidRPr="003100B4">
        <w:rPr>
          <w:smallCaps/>
        </w:rPr>
        <w:t xml:space="preserve">Program/Project Management </w:t>
      </w:r>
      <w:r>
        <w:rPr>
          <w:smallCaps/>
        </w:rPr>
        <w:t xml:space="preserve">Plan </w:t>
      </w:r>
      <w:r>
        <w:rPr>
          <w:smallCaps/>
          <w:spacing w:val="-2"/>
        </w:rPr>
        <w:t>Template</w:t>
      </w:r>
      <w:bookmarkEnd w:id="129"/>
    </w:p>
    <w:p w14:paraId="58025757" w14:textId="497314F5" w:rsidR="0065511C" w:rsidRDefault="0065511C" w:rsidP="002C3E23">
      <w:pPr>
        <w:pStyle w:val="ListParagraph"/>
        <w:tabs>
          <w:tab w:val="left" w:pos="1494"/>
        </w:tabs>
        <w:ind w:left="1270" w:right="897" w:firstLine="0"/>
        <w:rPr>
          <w:sz w:val="24"/>
        </w:rPr>
      </w:pPr>
    </w:p>
    <w:p w14:paraId="4BD1990D" w14:textId="1CABF2AA" w:rsidR="003100B4" w:rsidRDefault="003100B4" w:rsidP="001F6A3B">
      <w:pPr>
        <w:pStyle w:val="ListParagraph"/>
        <w:tabs>
          <w:tab w:val="left" w:pos="1620"/>
        </w:tabs>
        <w:ind w:left="810" w:right="910" w:firstLine="0"/>
        <w:rPr>
          <w:sz w:val="24"/>
        </w:rPr>
      </w:pPr>
      <w:r>
        <w:rPr>
          <w:sz w:val="24"/>
        </w:rPr>
        <w:t>[The Offeror is required to provide details on their proposed approach for Program Management and subcontractor management</w:t>
      </w:r>
      <w:r w:rsidR="00645F0A">
        <w:rPr>
          <w:sz w:val="24"/>
        </w:rPr>
        <w:t>, to include:</w:t>
      </w:r>
    </w:p>
    <w:p w14:paraId="0F44F7FF" w14:textId="77777777" w:rsidR="003100B4" w:rsidRDefault="003100B4" w:rsidP="001F6A3B">
      <w:pPr>
        <w:pStyle w:val="ListParagraph"/>
        <w:tabs>
          <w:tab w:val="left" w:pos="1329"/>
        </w:tabs>
        <w:ind w:left="1330" w:right="910" w:firstLine="0"/>
        <w:rPr>
          <w:sz w:val="24"/>
        </w:rPr>
      </w:pPr>
    </w:p>
    <w:p w14:paraId="19DFEE8A" w14:textId="25FDB990" w:rsidR="00987DA1" w:rsidRDefault="00987DA1" w:rsidP="00C75DF2">
      <w:pPr>
        <w:pStyle w:val="ListParagraph"/>
        <w:numPr>
          <w:ilvl w:val="0"/>
          <w:numId w:val="40"/>
        </w:numPr>
        <w:tabs>
          <w:tab w:val="left" w:pos="1329"/>
        </w:tabs>
        <w:ind w:left="1350" w:right="910"/>
        <w:rPr>
          <w:sz w:val="24"/>
        </w:rPr>
      </w:pPr>
      <w:r w:rsidRPr="00987DA1">
        <w:rPr>
          <w:b/>
          <w:bCs/>
          <w:sz w:val="24"/>
        </w:rPr>
        <w:t>Program Management:</w:t>
      </w:r>
      <w:r>
        <w:rPr>
          <w:sz w:val="24"/>
        </w:rPr>
        <w:t xml:space="preserve"> Provide details on proposed Program Management approach. </w:t>
      </w:r>
    </w:p>
    <w:p w14:paraId="11C49974" w14:textId="77777777" w:rsidR="00987DA1" w:rsidRDefault="00987DA1" w:rsidP="001F6A3B">
      <w:pPr>
        <w:pStyle w:val="ListParagraph"/>
        <w:tabs>
          <w:tab w:val="left" w:pos="1329"/>
        </w:tabs>
        <w:ind w:left="1350" w:right="910" w:firstLine="0"/>
        <w:rPr>
          <w:sz w:val="24"/>
        </w:rPr>
      </w:pPr>
    </w:p>
    <w:p w14:paraId="400116FF" w14:textId="3E3FA197" w:rsidR="00987DA1" w:rsidRDefault="00987DA1" w:rsidP="00C75DF2">
      <w:pPr>
        <w:pStyle w:val="ListParagraph"/>
        <w:numPr>
          <w:ilvl w:val="0"/>
          <w:numId w:val="40"/>
        </w:numPr>
        <w:tabs>
          <w:tab w:val="left" w:pos="1329"/>
        </w:tabs>
        <w:ind w:left="1350" w:right="910"/>
        <w:rPr>
          <w:sz w:val="24"/>
        </w:rPr>
      </w:pPr>
      <w:r w:rsidRPr="00987DA1">
        <w:rPr>
          <w:b/>
          <w:bCs/>
          <w:sz w:val="24"/>
        </w:rPr>
        <w:t>Subcontractor Management:</w:t>
      </w:r>
      <w:r>
        <w:rPr>
          <w:sz w:val="24"/>
        </w:rPr>
        <w:t xml:space="preserve"> Provide details on proposed Subcontractor Management Approach. </w:t>
      </w:r>
    </w:p>
    <w:p w14:paraId="2A26E0A8" w14:textId="77777777" w:rsidR="00987DA1" w:rsidRPr="00987DA1" w:rsidRDefault="00987DA1" w:rsidP="001F6A3B">
      <w:pPr>
        <w:tabs>
          <w:tab w:val="left" w:pos="1329"/>
        </w:tabs>
        <w:ind w:left="1350" w:right="910"/>
        <w:jc w:val="both"/>
        <w:rPr>
          <w:sz w:val="24"/>
        </w:rPr>
      </w:pPr>
    </w:p>
    <w:p w14:paraId="37848C6C" w14:textId="1C448563" w:rsidR="00645F0A" w:rsidRDefault="003100B4" w:rsidP="00C75DF2">
      <w:pPr>
        <w:pStyle w:val="ListParagraph"/>
        <w:numPr>
          <w:ilvl w:val="0"/>
          <w:numId w:val="40"/>
        </w:numPr>
        <w:tabs>
          <w:tab w:val="left" w:pos="1329"/>
        </w:tabs>
        <w:ind w:left="1350" w:right="910"/>
        <w:rPr>
          <w:sz w:val="24"/>
        </w:rPr>
      </w:pPr>
      <w:r w:rsidRPr="00645F0A">
        <w:rPr>
          <w:b/>
          <w:bCs/>
          <w:sz w:val="24"/>
        </w:rPr>
        <w:t xml:space="preserve">Key </w:t>
      </w:r>
      <w:r w:rsidR="00645F0A" w:rsidRPr="00645F0A">
        <w:rPr>
          <w:b/>
          <w:bCs/>
          <w:sz w:val="24"/>
        </w:rPr>
        <w:t>P</w:t>
      </w:r>
      <w:r w:rsidRPr="00645F0A">
        <w:rPr>
          <w:b/>
          <w:bCs/>
          <w:sz w:val="24"/>
        </w:rPr>
        <w:t>ersonnel</w:t>
      </w:r>
      <w:r w:rsidR="00645F0A">
        <w:rPr>
          <w:sz w:val="24"/>
        </w:rPr>
        <w:t>:</w:t>
      </w:r>
      <w:r w:rsidRPr="00645F0A">
        <w:rPr>
          <w:sz w:val="24"/>
        </w:rPr>
        <w:t xml:space="preserve"> </w:t>
      </w:r>
      <w:r w:rsidR="00645F0A">
        <w:rPr>
          <w:sz w:val="24"/>
        </w:rPr>
        <w:t xml:space="preserve">Key personnel </w:t>
      </w:r>
      <w:r w:rsidRPr="00297A91">
        <w:rPr>
          <w:sz w:val="24"/>
        </w:rPr>
        <w:t>(including proposed consultants) who possess the necessary education, training, and experience to successfully perform the work identified in the technical proposal (</w:t>
      </w:r>
      <w:r>
        <w:rPr>
          <w:sz w:val="24"/>
        </w:rPr>
        <w:t xml:space="preserve">Note: key personnel </w:t>
      </w:r>
      <w:r w:rsidRPr="00297A91">
        <w:rPr>
          <w:sz w:val="24"/>
        </w:rPr>
        <w:t xml:space="preserve">resumes to be included in </w:t>
      </w:r>
      <w:r>
        <w:rPr>
          <w:sz w:val="24"/>
        </w:rPr>
        <w:t>the technical proposal</w:t>
      </w:r>
      <w:r w:rsidRPr="00297A91">
        <w:rPr>
          <w:sz w:val="24"/>
        </w:rPr>
        <w:t>). A summary of related activities must also be provided for key personnel.</w:t>
      </w:r>
      <w:r>
        <w:rPr>
          <w:sz w:val="24"/>
        </w:rPr>
        <w:t xml:space="preserve">  </w:t>
      </w:r>
    </w:p>
    <w:p w14:paraId="292F2949" w14:textId="77777777" w:rsidR="00645F0A" w:rsidRDefault="00645F0A" w:rsidP="001F6A3B">
      <w:pPr>
        <w:pStyle w:val="ListParagraph"/>
        <w:tabs>
          <w:tab w:val="left" w:pos="1329"/>
        </w:tabs>
        <w:ind w:left="1350" w:right="910" w:firstLine="0"/>
        <w:rPr>
          <w:sz w:val="24"/>
        </w:rPr>
      </w:pPr>
    </w:p>
    <w:p w14:paraId="13724193" w14:textId="77777777" w:rsidR="00645F0A" w:rsidRDefault="00645F0A" w:rsidP="00C75DF2">
      <w:pPr>
        <w:pStyle w:val="ListParagraph"/>
        <w:numPr>
          <w:ilvl w:val="0"/>
          <w:numId w:val="40"/>
        </w:numPr>
        <w:tabs>
          <w:tab w:val="left" w:pos="1329"/>
        </w:tabs>
        <w:ind w:left="1350" w:right="910"/>
        <w:rPr>
          <w:sz w:val="24"/>
        </w:rPr>
      </w:pPr>
      <w:r w:rsidRPr="00645F0A">
        <w:rPr>
          <w:b/>
          <w:bCs/>
          <w:sz w:val="24"/>
        </w:rPr>
        <w:t>O</w:t>
      </w:r>
      <w:r w:rsidR="003100B4" w:rsidRPr="00645F0A">
        <w:rPr>
          <w:b/>
          <w:bCs/>
          <w:sz w:val="24"/>
        </w:rPr>
        <w:t xml:space="preserve">rganizational </w:t>
      </w:r>
      <w:r w:rsidRPr="00645F0A">
        <w:rPr>
          <w:b/>
          <w:bCs/>
          <w:sz w:val="24"/>
        </w:rPr>
        <w:t>C</w:t>
      </w:r>
      <w:r w:rsidR="003100B4" w:rsidRPr="00645F0A">
        <w:rPr>
          <w:b/>
          <w:bCs/>
          <w:sz w:val="24"/>
        </w:rPr>
        <w:t>hart</w:t>
      </w:r>
      <w:r>
        <w:rPr>
          <w:sz w:val="24"/>
        </w:rPr>
        <w:t>: Organizational chart</w:t>
      </w:r>
      <w:r w:rsidR="003100B4" w:rsidRPr="00297A91">
        <w:rPr>
          <w:sz w:val="24"/>
        </w:rPr>
        <w:t xml:space="preserve"> for the project with affiliations (who will report to whom).</w:t>
      </w:r>
      <w:r w:rsidR="003100B4">
        <w:rPr>
          <w:sz w:val="24"/>
        </w:rPr>
        <w:t xml:space="preserve"> </w:t>
      </w:r>
    </w:p>
    <w:p w14:paraId="214A55C8" w14:textId="77777777" w:rsidR="00645F0A" w:rsidRPr="00645F0A" w:rsidRDefault="00645F0A" w:rsidP="001F6A3B">
      <w:pPr>
        <w:pStyle w:val="ListParagraph"/>
        <w:ind w:left="1350" w:right="910"/>
        <w:rPr>
          <w:sz w:val="24"/>
        </w:rPr>
      </w:pPr>
    </w:p>
    <w:p w14:paraId="6787534A" w14:textId="0ABF5A13" w:rsidR="003100B4" w:rsidRPr="00297A91" w:rsidRDefault="00645F0A" w:rsidP="00C75DF2">
      <w:pPr>
        <w:pStyle w:val="ListParagraph"/>
        <w:numPr>
          <w:ilvl w:val="0"/>
          <w:numId w:val="40"/>
        </w:numPr>
        <w:tabs>
          <w:tab w:val="left" w:pos="1329"/>
        </w:tabs>
        <w:ind w:left="1350" w:right="910"/>
        <w:rPr>
          <w:sz w:val="24"/>
        </w:rPr>
      </w:pPr>
      <w:r w:rsidRPr="00645F0A">
        <w:rPr>
          <w:b/>
          <w:bCs/>
          <w:sz w:val="24"/>
        </w:rPr>
        <w:t>O</w:t>
      </w:r>
      <w:r w:rsidR="003100B4" w:rsidRPr="00645F0A">
        <w:rPr>
          <w:b/>
          <w:bCs/>
          <w:sz w:val="24"/>
        </w:rPr>
        <w:t>fferor-</w:t>
      </w:r>
      <w:r>
        <w:rPr>
          <w:b/>
          <w:bCs/>
          <w:sz w:val="24"/>
        </w:rPr>
        <w:t>P</w:t>
      </w:r>
      <w:r w:rsidR="003100B4" w:rsidRPr="00645F0A">
        <w:rPr>
          <w:b/>
          <w:bCs/>
          <w:sz w:val="24"/>
        </w:rPr>
        <w:t xml:space="preserve">rovided </w:t>
      </w:r>
      <w:r>
        <w:rPr>
          <w:b/>
          <w:bCs/>
          <w:sz w:val="24"/>
        </w:rPr>
        <w:t>F</w:t>
      </w:r>
      <w:r w:rsidR="003100B4" w:rsidRPr="00645F0A">
        <w:rPr>
          <w:b/>
          <w:bCs/>
          <w:sz w:val="24"/>
        </w:rPr>
        <w:t>acilities</w:t>
      </w:r>
      <w:r>
        <w:rPr>
          <w:sz w:val="24"/>
        </w:rPr>
        <w:t>: Details on</w:t>
      </w:r>
      <w:r w:rsidR="003100B4" w:rsidRPr="00297A91">
        <w:rPr>
          <w:sz w:val="24"/>
        </w:rPr>
        <w:t xml:space="preserve"> </w:t>
      </w:r>
      <w:r w:rsidR="003100B4">
        <w:rPr>
          <w:sz w:val="24"/>
        </w:rPr>
        <w:t>i</w:t>
      </w:r>
      <w:r w:rsidR="003100B4" w:rsidRPr="00297A91">
        <w:rPr>
          <w:sz w:val="24"/>
        </w:rPr>
        <w:t xml:space="preserve">nfrastructure and </w:t>
      </w:r>
      <w:r w:rsidR="003100B4">
        <w:rPr>
          <w:sz w:val="24"/>
        </w:rPr>
        <w:t>o</w:t>
      </w:r>
      <w:r w:rsidR="003100B4" w:rsidRPr="00297A91">
        <w:rPr>
          <w:sz w:val="24"/>
        </w:rPr>
        <w:t xml:space="preserve">ther </w:t>
      </w:r>
      <w:r w:rsidR="003100B4">
        <w:rPr>
          <w:sz w:val="24"/>
        </w:rPr>
        <w:t>r</w:t>
      </w:r>
      <w:r w:rsidR="003100B4" w:rsidRPr="00297A91">
        <w:rPr>
          <w:sz w:val="24"/>
        </w:rPr>
        <w:t>esources</w:t>
      </w:r>
      <w:r w:rsidR="003100B4">
        <w:rPr>
          <w:sz w:val="24"/>
        </w:rPr>
        <w:t xml:space="preserve">, such as: </w:t>
      </w:r>
    </w:p>
    <w:p w14:paraId="4D9332B2" w14:textId="77777777" w:rsidR="003100B4" w:rsidRPr="004D1962" w:rsidRDefault="003100B4" w:rsidP="00C75DF2">
      <w:pPr>
        <w:pStyle w:val="ListParagraph"/>
        <w:numPr>
          <w:ilvl w:val="3"/>
          <w:numId w:val="14"/>
        </w:numPr>
        <w:ind w:left="1710" w:right="910"/>
        <w:rPr>
          <w:sz w:val="24"/>
        </w:rPr>
      </w:pPr>
      <w:r w:rsidRPr="00FC52C9">
        <w:rPr>
          <w:sz w:val="24"/>
        </w:rPr>
        <w:t>Manufacturing capacity expansion plans to match the proposed manufacturing scale-</w:t>
      </w:r>
      <w:proofErr w:type="gramStart"/>
      <w:r w:rsidRPr="00FC52C9">
        <w:rPr>
          <w:sz w:val="24"/>
        </w:rPr>
        <w:t>up</w:t>
      </w:r>
      <w:r>
        <w:rPr>
          <w:sz w:val="24"/>
        </w:rPr>
        <w:t>;</w:t>
      </w:r>
      <w:proofErr w:type="gramEnd"/>
      <w:r>
        <w:rPr>
          <w:sz w:val="24"/>
        </w:rPr>
        <w:t xml:space="preserve"> </w:t>
      </w:r>
    </w:p>
    <w:p w14:paraId="230CB753" w14:textId="77777777" w:rsidR="003100B4" w:rsidRPr="00FC52C9" w:rsidRDefault="003100B4" w:rsidP="00C75DF2">
      <w:pPr>
        <w:pStyle w:val="ListParagraph"/>
        <w:numPr>
          <w:ilvl w:val="3"/>
          <w:numId w:val="14"/>
        </w:numPr>
        <w:ind w:left="1710" w:right="910"/>
        <w:rPr>
          <w:sz w:val="24"/>
        </w:rPr>
      </w:pPr>
      <w:r w:rsidRPr="00FC52C9">
        <w:rPr>
          <w:sz w:val="24"/>
        </w:rPr>
        <w:t xml:space="preserve">Overview of the management of Quality Systems at the </w:t>
      </w:r>
      <w:proofErr w:type="gramStart"/>
      <w:r w:rsidRPr="00FC52C9">
        <w:rPr>
          <w:sz w:val="24"/>
        </w:rPr>
        <w:t>facility;</w:t>
      </w:r>
      <w:proofErr w:type="gramEnd"/>
    </w:p>
    <w:p w14:paraId="39E1AAC4" w14:textId="77777777" w:rsidR="003100B4" w:rsidRPr="00FC52C9" w:rsidRDefault="003100B4" w:rsidP="00C75DF2">
      <w:pPr>
        <w:pStyle w:val="ListParagraph"/>
        <w:numPr>
          <w:ilvl w:val="3"/>
          <w:numId w:val="14"/>
        </w:numPr>
        <w:ind w:left="1710" w:right="910"/>
        <w:rPr>
          <w:sz w:val="24"/>
        </w:rPr>
      </w:pPr>
      <w:r w:rsidRPr="00FC52C9">
        <w:rPr>
          <w:sz w:val="24"/>
        </w:rPr>
        <w:t xml:space="preserve">List of capabilities for clinical activities conducted in house and at contract research </w:t>
      </w:r>
      <w:proofErr w:type="gramStart"/>
      <w:r w:rsidRPr="00FC52C9">
        <w:rPr>
          <w:sz w:val="24"/>
        </w:rPr>
        <w:t>organizations;</w:t>
      </w:r>
      <w:proofErr w:type="gramEnd"/>
    </w:p>
    <w:p w14:paraId="21610336" w14:textId="77777777" w:rsidR="003100B4" w:rsidRPr="00FC52C9" w:rsidRDefault="003100B4" w:rsidP="00C75DF2">
      <w:pPr>
        <w:pStyle w:val="ListParagraph"/>
        <w:numPr>
          <w:ilvl w:val="3"/>
          <w:numId w:val="14"/>
        </w:numPr>
        <w:ind w:left="1710" w:right="910"/>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w:t>
      </w:r>
      <w:proofErr w:type="gramStart"/>
      <w:r w:rsidRPr="00FC52C9">
        <w:rPr>
          <w:sz w:val="24"/>
        </w:rPr>
        <w:t>animals;</w:t>
      </w:r>
      <w:proofErr w:type="gramEnd"/>
    </w:p>
    <w:p w14:paraId="21C4F893" w14:textId="77777777" w:rsidR="003100B4" w:rsidRPr="00FC52C9" w:rsidRDefault="003100B4" w:rsidP="00C75DF2">
      <w:pPr>
        <w:pStyle w:val="ListParagraph"/>
        <w:numPr>
          <w:ilvl w:val="3"/>
          <w:numId w:val="14"/>
        </w:numPr>
        <w:ind w:left="1710" w:right="910"/>
        <w:rPr>
          <w:sz w:val="24"/>
        </w:rPr>
      </w:pPr>
      <w:r w:rsidRPr="00FC52C9">
        <w:rPr>
          <w:sz w:val="24"/>
        </w:rPr>
        <w:t xml:space="preserve">Commercial capabilities of the Offeror, including current products, and marketing, distribution, and customer support capabilities (as applicable); and </w:t>
      </w:r>
    </w:p>
    <w:p w14:paraId="1C80DD98" w14:textId="5302FE73" w:rsidR="003100B4" w:rsidRDefault="003100B4" w:rsidP="00C75DF2">
      <w:pPr>
        <w:pStyle w:val="ListParagraph"/>
        <w:numPr>
          <w:ilvl w:val="3"/>
          <w:numId w:val="14"/>
        </w:numPr>
        <w:ind w:left="1710" w:right="910"/>
        <w:rPr>
          <w:sz w:val="24"/>
        </w:rPr>
      </w:pPr>
      <w:r w:rsidRPr="00FC52C9">
        <w:rPr>
          <w:sz w:val="24"/>
        </w:rPr>
        <w:t>List of key vendors or service providers, locations, and brief description of their expertise/experience.</w:t>
      </w:r>
      <w:r>
        <w:rPr>
          <w:sz w:val="24"/>
        </w:rPr>
        <w:t>]</w:t>
      </w:r>
    </w:p>
    <w:p w14:paraId="5EF7E7E0" w14:textId="77777777" w:rsidR="007957C8" w:rsidRDefault="007957C8" w:rsidP="002C3E23">
      <w:pPr>
        <w:pStyle w:val="ListParagraph"/>
        <w:tabs>
          <w:tab w:val="left" w:pos="1494"/>
        </w:tabs>
        <w:ind w:left="1270" w:right="897" w:firstLine="0"/>
        <w:rPr>
          <w:sz w:val="24"/>
        </w:rPr>
      </w:pPr>
    </w:p>
    <w:p w14:paraId="73E41868" w14:textId="77777777" w:rsidR="00B731B8" w:rsidRDefault="00B731B8" w:rsidP="002C3E23">
      <w:pPr>
        <w:pStyle w:val="ListParagraph"/>
        <w:tabs>
          <w:tab w:val="left" w:pos="1494"/>
        </w:tabs>
        <w:ind w:left="1270" w:right="897" w:firstLine="0"/>
        <w:rPr>
          <w:sz w:val="24"/>
        </w:rPr>
      </w:pPr>
    </w:p>
    <w:p w14:paraId="7BA48F32" w14:textId="77777777" w:rsidR="00B731B8" w:rsidRDefault="00B731B8" w:rsidP="002C3E23">
      <w:pPr>
        <w:pStyle w:val="ListParagraph"/>
        <w:tabs>
          <w:tab w:val="left" w:pos="1494"/>
        </w:tabs>
        <w:ind w:left="1270" w:right="897" w:firstLine="0"/>
        <w:rPr>
          <w:sz w:val="24"/>
        </w:rPr>
      </w:pPr>
    </w:p>
    <w:p w14:paraId="4223435B" w14:textId="77777777" w:rsidR="000B7BC0" w:rsidRDefault="000B7BC0" w:rsidP="002C3E23">
      <w:pPr>
        <w:pStyle w:val="ListParagraph"/>
        <w:tabs>
          <w:tab w:val="left" w:pos="1494"/>
        </w:tabs>
        <w:ind w:left="1270" w:right="897" w:firstLine="0"/>
        <w:rPr>
          <w:sz w:val="24"/>
        </w:rPr>
      </w:pPr>
    </w:p>
    <w:p w14:paraId="68B0C6D0" w14:textId="7316599C" w:rsidR="00B731B8" w:rsidRDefault="00B731B8">
      <w:pPr>
        <w:rPr>
          <w:sz w:val="24"/>
        </w:rPr>
      </w:pPr>
      <w:r>
        <w:rPr>
          <w:sz w:val="24"/>
        </w:rPr>
        <w:br w:type="page"/>
      </w:r>
    </w:p>
    <w:bookmarkStart w:id="130" w:name="_Toc176786697"/>
    <w:p w14:paraId="75CD6461" w14:textId="45817A17" w:rsidR="00EA494D" w:rsidRDefault="00EA494D" w:rsidP="00EA494D">
      <w:pPr>
        <w:pStyle w:val="Heading1"/>
        <w:spacing w:before="0"/>
        <w:ind w:left="820" w:firstLine="0"/>
      </w:pPr>
      <w:r>
        <w:rPr>
          <w:noProof/>
        </w:rPr>
        <w:lastRenderedPageBreak/>
        <mc:AlternateContent>
          <mc:Choice Requires="wps">
            <w:drawing>
              <wp:anchor distT="0" distB="0" distL="0" distR="0" simplePos="0" relativeHeight="251658256" behindDoc="1" locked="0" layoutInCell="1" allowOverlap="1" wp14:anchorId="628D3A6D" wp14:editId="5F075DAF">
                <wp:simplePos x="0" y="0"/>
                <wp:positionH relativeFrom="page">
                  <wp:posOffset>666750</wp:posOffset>
                </wp:positionH>
                <wp:positionV relativeFrom="paragraph">
                  <wp:posOffset>273050</wp:posOffset>
                </wp:positionV>
                <wp:extent cx="6210300" cy="9525"/>
                <wp:effectExtent l="0" t="0" r="0" b="3175"/>
                <wp:wrapTopAndBottom/>
                <wp:docPr id="1746479332" name="Freeform: Shape 1746479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A943" id="Freeform: Shape 1746479332" o:spid="_x0000_s1026" alt="&quot;&quot;" style="position:absolute;margin-left:52.5pt;margin-top:21.5pt;width:489pt;height:.7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Pr>
          <w:smallCaps/>
        </w:rPr>
        <w:t>Attachment</w:t>
      </w:r>
      <w:r>
        <w:rPr>
          <w:smallCaps/>
          <w:spacing w:val="-12"/>
        </w:rPr>
        <w:t xml:space="preserve"> </w:t>
      </w:r>
      <w:r>
        <w:rPr>
          <w:smallCaps/>
        </w:rPr>
        <w:t>5 –</w:t>
      </w:r>
      <w:r>
        <w:rPr>
          <w:smallCaps/>
          <w:spacing w:val="-15"/>
        </w:rPr>
        <w:t xml:space="preserve"> </w:t>
      </w:r>
      <w:r w:rsidR="001E644C" w:rsidRPr="001E644C">
        <w:rPr>
          <w:smallCaps/>
        </w:rPr>
        <w:t>ASPR Security Requirements</w:t>
      </w:r>
      <w:bookmarkEnd w:id="130"/>
    </w:p>
    <w:p w14:paraId="6390C1CA" w14:textId="77777777" w:rsidR="00EA494D" w:rsidRDefault="00EA494D" w:rsidP="00DB55AA">
      <w:pPr>
        <w:pStyle w:val="ListParagraph"/>
        <w:tabs>
          <w:tab w:val="left" w:pos="1494"/>
        </w:tabs>
        <w:ind w:left="1270" w:right="897" w:firstLine="0"/>
        <w:rPr>
          <w:sz w:val="24"/>
        </w:rPr>
      </w:pPr>
    </w:p>
    <w:p w14:paraId="3E7BEB38" w14:textId="101614A4" w:rsidR="00DB55AA" w:rsidRPr="005B6DEE" w:rsidRDefault="00DB55AA" w:rsidP="002A1B32">
      <w:pPr>
        <w:ind w:left="810" w:right="550"/>
        <w:jc w:val="both"/>
        <w:rPr>
          <w:rFonts w:eastAsia="Times New Roman" w:cs="Times New Roman"/>
          <w:bCs/>
          <w:sz w:val="24"/>
          <w:szCs w:val="24"/>
        </w:rPr>
      </w:pPr>
      <w:r w:rsidRPr="005B6DEE">
        <w:rPr>
          <w:rFonts w:eastAsia="Times New Roman" w:cs="Times New Roman"/>
          <w:bCs/>
          <w:sz w:val="24"/>
          <w:szCs w:val="24"/>
        </w:rPr>
        <w:t xml:space="preserve">* This list of deliverables and ASPR-mandated security requirements may be required for any contract or agreement awarded by or on behalf of ASPR.  ASPR shall be the sole determiner of the necessity of inclusion of these requirements, or subset thereof, on a case-by-case basis, as identified in the Deliverables Section of </w:t>
      </w:r>
      <w:r w:rsidR="00FA6A52">
        <w:rPr>
          <w:rFonts w:eastAsia="Times New Roman" w:cs="Times New Roman"/>
          <w:bCs/>
          <w:sz w:val="24"/>
          <w:szCs w:val="24"/>
        </w:rPr>
        <w:t xml:space="preserve">the </w:t>
      </w:r>
      <w:r w:rsidR="00BF2F72" w:rsidRPr="00BF2F72">
        <w:rPr>
          <w:rFonts w:eastAsia="Times New Roman" w:cs="Times New Roman"/>
          <w:bCs/>
          <w:sz w:val="24"/>
          <w:szCs w:val="24"/>
        </w:rPr>
        <w:t>RPP</w:t>
      </w:r>
      <w:r w:rsidRPr="005B6DEE">
        <w:rPr>
          <w:rFonts w:eastAsia="Times New Roman" w:cs="Times New Roman"/>
          <w:bCs/>
          <w:sz w:val="24"/>
          <w:szCs w:val="24"/>
        </w:rPr>
        <w:t xml:space="preserve">.  </w:t>
      </w:r>
      <w:r w:rsidRPr="009F4B17">
        <w:rPr>
          <w:rFonts w:eastAsia="Times New Roman" w:cs="Times New Roman"/>
          <w:bCs/>
          <w:sz w:val="24"/>
          <w:szCs w:val="24"/>
        </w:rPr>
        <w:t xml:space="preserve">Included with </w:t>
      </w:r>
      <w:r w:rsidRPr="00E845CA">
        <w:rPr>
          <w:rFonts w:eastAsia="Times New Roman" w:cs="Times New Roman"/>
          <w:sz w:val="24"/>
          <w:szCs w:val="24"/>
        </w:rPr>
        <w:t>Project Proposals</w:t>
      </w:r>
      <w:r w:rsidRPr="009F4B17">
        <w:rPr>
          <w:rFonts w:eastAsia="Times New Roman" w:cs="Times New Roman"/>
          <w:bCs/>
          <w:sz w:val="24"/>
          <w:szCs w:val="24"/>
        </w:rPr>
        <w:t xml:space="preserve">, </w:t>
      </w:r>
      <w:r w:rsidR="00090847" w:rsidRPr="009F4B17">
        <w:rPr>
          <w:rFonts w:eastAsia="Times New Roman" w:cs="Times New Roman"/>
          <w:bCs/>
          <w:sz w:val="24"/>
          <w:szCs w:val="24"/>
        </w:rPr>
        <w:t>O</w:t>
      </w:r>
      <w:r w:rsidRPr="009F4B17">
        <w:rPr>
          <w:rFonts w:eastAsia="Times New Roman" w:cs="Times New Roman"/>
          <w:bCs/>
          <w:sz w:val="24"/>
          <w:szCs w:val="24"/>
        </w:rPr>
        <w:t xml:space="preserve">fferors must include a statement attesting to their intent and ability to comply with these deliverables and security requirements within the deadline dates stated in </w:t>
      </w:r>
      <w:r w:rsidR="00225ACB">
        <w:rPr>
          <w:rFonts w:eastAsia="Times New Roman" w:cs="Times New Roman"/>
          <w:bCs/>
          <w:sz w:val="24"/>
          <w:szCs w:val="24"/>
        </w:rPr>
        <w:t>this attachment</w:t>
      </w:r>
      <w:r w:rsidRPr="009F4B17">
        <w:rPr>
          <w:rFonts w:eastAsia="Times New Roman" w:cs="Times New Roman"/>
          <w:bCs/>
          <w:sz w:val="24"/>
          <w:szCs w:val="24"/>
        </w:rPr>
        <w:t xml:space="preserve">.  </w:t>
      </w:r>
    </w:p>
    <w:p w14:paraId="32FB9192" w14:textId="77777777" w:rsidR="00DB55AA" w:rsidRPr="005B6DEE" w:rsidRDefault="00DB55AA" w:rsidP="002A1B32">
      <w:pPr>
        <w:ind w:left="810" w:right="550"/>
        <w:jc w:val="both"/>
        <w:rPr>
          <w:rFonts w:eastAsia="Times New Roman" w:cs="Times New Roman"/>
          <w:color w:val="000000"/>
          <w:sz w:val="24"/>
          <w:szCs w:val="24"/>
        </w:rPr>
      </w:pPr>
    </w:p>
    <w:p w14:paraId="0CDD8CBA" w14:textId="5BCA6A54" w:rsidR="00DB55AA" w:rsidRPr="0096153B" w:rsidRDefault="00DB55AA" w:rsidP="00C75DF2">
      <w:pPr>
        <w:pStyle w:val="ListParagraph"/>
        <w:numPr>
          <w:ilvl w:val="0"/>
          <w:numId w:val="75"/>
        </w:numPr>
        <w:ind w:right="550"/>
        <w:rPr>
          <w:rFonts w:eastAsia="Times New Roman" w:cs="Times New Roman"/>
          <w:b/>
          <w:sz w:val="24"/>
          <w:szCs w:val="24"/>
          <w:u w:val="single"/>
        </w:rPr>
      </w:pPr>
      <w:r w:rsidRPr="0096153B">
        <w:rPr>
          <w:rFonts w:eastAsia="Times New Roman" w:cs="Times New Roman"/>
          <w:b/>
          <w:sz w:val="24"/>
          <w:szCs w:val="24"/>
          <w:u w:val="single"/>
        </w:rPr>
        <w:t>Security Reporting Requirements</w:t>
      </w:r>
    </w:p>
    <w:p w14:paraId="2A6C763E" w14:textId="77777777" w:rsidR="00DB55AA" w:rsidRPr="005B6DEE" w:rsidRDefault="00DB55AA" w:rsidP="002A1B32">
      <w:pPr>
        <w:ind w:left="810" w:right="550"/>
        <w:jc w:val="both"/>
        <w:rPr>
          <w:rFonts w:eastAsia="Times New Roman" w:cs="Times New Roman"/>
          <w:bCs/>
          <w:sz w:val="24"/>
          <w:szCs w:val="24"/>
        </w:rPr>
      </w:pPr>
      <w:r w:rsidRPr="005B6DEE">
        <w:rPr>
          <w:rFonts w:eastAsia="Times New Roman" w:cs="Times New Roman"/>
          <w:bCs/>
          <w:sz w:val="24"/>
          <w:szCs w:val="24"/>
        </w:rPr>
        <w:t>The partner facility shall notify the Government Security Team within 24-72 hours of any activity or incident that is in violation of established security standards or indicates the loss or theft of government products associated with this Agreement.  The facts and circumstances associated with these incidents will be documented in writing for government review.</w:t>
      </w:r>
    </w:p>
    <w:p w14:paraId="1E00E49E" w14:textId="77777777" w:rsidR="00DB55AA" w:rsidRPr="005B6DEE" w:rsidRDefault="00DB55AA" w:rsidP="002A1B32">
      <w:pPr>
        <w:ind w:left="810" w:right="550"/>
        <w:jc w:val="both"/>
        <w:rPr>
          <w:rFonts w:eastAsia="Times New Roman" w:cs="Times New Roman"/>
          <w:b/>
          <w:sz w:val="24"/>
          <w:szCs w:val="24"/>
          <w:u w:val="single"/>
        </w:rPr>
      </w:pPr>
    </w:p>
    <w:p w14:paraId="234F4ECD" w14:textId="3929BA53" w:rsidR="00DB55AA" w:rsidRPr="009F4B17" w:rsidRDefault="00DB55AA" w:rsidP="00C75DF2">
      <w:pPr>
        <w:pStyle w:val="ListParagraph"/>
        <w:numPr>
          <w:ilvl w:val="0"/>
          <w:numId w:val="75"/>
        </w:numPr>
        <w:ind w:right="550"/>
        <w:rPr>
          <w:rFonts w:eastAsia="Times New Roman" w:cs="Times New Roman"/>
          <w:b/>
          <w:sz w:val="24"/>
          <w:szCs w:val="24"/>
          <w:u w:val="single"/>
        </w:rPr>
      </w:pPr>
      <w:r w:rsidRPr="009F4B17">
        <w:rPr>
          <w:rFonts w:eastAsia="Times New Roman" w:cs="Times New Roman"/>
          <w:b/>
          <w:sz w:val="24"/>
          <w:szCs w:val="24"/>
          <w:u w:val="single"/>
        </w:rPr>
        <w:t>Supply Chain Resiliency Plan - [Removed]</w:t>
      </w:r>
    </w:p>
    <w:p w14:paraId="348EDA4D" w14:textId="77777777" w:rsidR="00DB55AA" w:rsidRPr="005B6DEE" w:rsidRDefault="00DB55AA" w:rsidP="002A1B32">
      <w:pPr>
        <w:ind w:left="810" w:right="550"/>
        <w:jc w:val="both"/>
        <w:rPr>
          <w:rFonts w:eastAsia="Times New Roman" w:cs="Times New Roman"/>
          <w:sz w:val="24"/>
          <w:szCs w:val="24"/>
        </w:rPr>
      </w:pPr>
    </w:p>
    <w:p w14:paraId="67598EEB" w14:textId="41BA73E6" w:rsidR="00DB55AA" w:rsidRPr="0096153B" w:rsidRDefault="00DB55AA" w:rsidP="00C75DF2">
      <w:pPr>
        <w:pStyle w:val="ListParagraph"/>
        <w:numPr>
          <w:ilvl w:val="0"/>
          <w:numId w:val="75"/>
        </w:numPr>
        <w:ind w:right="550"/>
        <w:rPr>
          <w:rFonts w:eastAsia="Times New Roman" w:cs="Times New Roman"/>
          <w:b/>
          <w:sz w:val="24"/>
          <w:szCs w:val="24"/>
          <w:u w:val="single"/>
        </w:rPr>
      </w:pPr>
      <w:bookmarkStart w:id="131" w:name="Appendix_D:_BARDA_Security_Requirements"/>
      <w:bookmarkEnd w:id="131"/>
      <w:r w:rsidRPr="0096153B">
        <w:rPr>
          <w:rFonts w:eastAsia="Times New Roman" w:cs="Times New Roman"/>
          <w:b/>
          <w:sz w:val="24"/>
          <w:szCs w:val="24"/>
          <w:u w:val="single"/>
        </w:rPr>
        <w:t>Manufacturing Data Requirements</w:t>
      </w:r>
    </w:p>
    <w:p w14:paraId="71CCAA21" w14:textId="643EB2FE" w:rsidR="00DB55AA" w:rsidRPr="005B6DEE" w:rsidRDefault="00DB55AA" w:rsidP="002A1B32">
      <w:pPr>
        <w:ind w:left="810" w:right="550"/>
        <w:jc w:val="both"/>
        <w:rPr>
          <w:rFonts w:eastAsia="Times New Roman" w:cs="Times New Roman"/>
          <w:sz w:val="24"/>
          <w:szCs w:val="24"/>
        </w:rPr>
      </w:pPr>
      <w:r w:rsidRPr="005B6DEE">
        <w:rPr>
          <w:rFonts w:eastAsia="Times New Roman" w:cs="Times New Roman"/>
          <w:sz w:val="24"/>
          <w:szCs w:val="24"/>
        </w:rPr>
        <w:t xml:space="preserve">The </w:t>
      </w:r>
      <w:r w:rsidR="00A61413">
        <w:rPr>
          <w:rFonts w:eastAsia="Times New Roman" w:cs="Times New Roman"/>
          <w:sz w:val="24"/>
          <w:szCs w:val="24"/>
        </w:rPr>
        <w:t>Project Awardee</w:t>
      </w:r>
      <w:r w:rsidR="00A61413" w:rsidRPr="005B6DEE">
        <w:rPr>
          <w:rFonts w:eastAsia="Times New Roman" w:cs="Times New Roman"/>
          <w:sz w:val="24"/>
          <w:szCs w:val="24"/>
        </w:rPr>
        <w:t xml:space="preserve"> </w:t>
      </w:r>
      <w:r w:rsidRPr="005B6DEE">
        <w:rPr>
          <w:rFonts w:eastAsia="Times New Roman" w:cs="Times New Roman"/>
          <w:sz w:val="24"/>
          <w:szCs w:val="24"/>
        </w:rPr>
        <w:t xml:space="preserve">shall submit within 30 calendar days </w:t>
      </w:r>
      <w:r w:rsidRPr="009F4B17">
        <w:rPr>
          <w:rFonts w:eastAsia="Times New Roman" w:cs="Times New Roman"/>
          <w:sz w:val="24"/>
          <w:szCs w:val="24"/>
        </w:rPr>
        <w:t xml:space="preserve">after </w:t>
      </w:r>
      <w:r w:rsidR="00B96C65" w:rsidRPr="00E845CA">
        <w:rPr>
          <w:rFonts w:eastAsia="Times New Roman" w:cs="Times New Roman"/>
          <w:sz w:val="24"/>
          <w:szCs w:val="24"/>
        </w:rPr>
        <w:t xml:space="preserve">project </w:t>
      </w:r>
      <w:r w:rsidRPr="00E845CA">
        <w:rPr>
          <w:rFonts w:eastAsia="Times New Roman" w:cs="Times New Roman"/>
          <w:sz w:val="24"/>
          <w:szCs w:val="24"/>
        </w:rPr>
        <w:t>award</w:t>
      </w:r>
      <w:r w:rsidRPr="005B6DEE">
        <w:rPr>
          <w:rFonts w:eastAsia="Times New Roman" w:cs="Times New Roman"/>
          <w:sz w:val="24"/>
          <w:szCs w:val="24"/>
        </w:rPr>
        <w:t xml:space="preserve"> detailed data regarding project materials, sources, and manufacturing sites, including but not limited to: physical locations of sources of raw and processed material by type of material; location and nature of work performed at manufacturing, processing, and fill/finish sites; and location and nature of non-clinical and clinical studies sites.  The Government may provide a table in tabular format for </w:t>
      </w:r>
      <w:r w:rsidR="0053156E">
        <w:rPr>
          <w:rFonts w:eastAsia="Times New Roman" w:cs="Times New Roman"/>
          <w:sz w:val="24"/>
          <w:szCs w:val="24"/>
        </w:rPr>
        <w:t>Project Awardee</w:t>
      </w:r>
      <w:r w:rsidR="0053156E" w:rsidRPr="005B6DEE">
        <w:rPr>
          <w:rFonts w:eastAsia="Times New Roman" w:cs="Times New Roman"/>
          <w:sz w:val="24"/>
          <w:szCs w:val="24"/>
        </w:rPr>
        <w:t xml:space="preserve"> </w:t>
      </w:r>
      <w:r w:rsidRPr="005B6DEE">
        <w:rPr>
          <w:rFonts w:eastAsia="Times New Roman" w:cs="Times New Roman"/>
          <w:sz w:val="24"/>
          <w:szCs w:val="24"/>
        </w:rPr>
        <w:t>to be used to submit such data which would include but not be limited to the following:</w:t>
      </w:r>
    </w:p>
    <w:p w14:paraId="53A7AF3F" w14:textId="77777777" w:rsidR="00DB55AA" w:rsidRPr="005B6DEE" w:rsidRDefault="00DB55AA" w:rsidP="00C75DF2">
      <w:pPr>
        <w:pStyle w:val="ListParagraph"/>
        <w:widowControl/>
        <w:numPr>
          <w:ilvl w:val="0"/>
          <w:numId w:val="46"/>
        </w:numPr>
        <w:adjustRightInd w:val="0"/>
        <w:ind w:left="1440" w:right="550"/>
        <w:rPr>
          <w:rFonts w:eastAsia="Times New Roman" w:cs="Times New Roman"/>
          <w:sz w:val="24"/>
          <w:szCs w:val="24"/>
        </w:rPr>
      </w:pPr>
      <w:r w:rsidRPr="005B6DEE">
        <w:rPr>
          <w:rFonts w:eastAsia="Times New Roman"/>
          <w:sz w:val="24"/>
          <w:szCs w:val="24"/>
        </w:rPr>
        <w:t>Storage/inventory of ancillary materials (vials, needles, syringes, etc.)</w:t>
      </w:r>
    </w:p>
    <w:p w14:paraId="62FAD615"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Shipment of ancillary materials (vials, needles, syringes, etc.)</w:t>
      </w:r>
    </w:p>
    <w:p w14:paraId="4BF3C76F"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Disposal of ancillary materials (vials, needles, syringes, etc.)</w:t>
      </w:r>
    </w:p>
    <w:p w14:paraId="6236C510"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Seed development or other starting material manufacturing</w:t>
      </w:r>
    </w:p>
    <w:p w14:paraId="6A32EB8C"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Bulk drug substance and/or adjuvant production</w:t>
      </w:r>
    </w:p>
    <w:p w14:paraId="3E8359EA"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Fill, finish, and release of product or adjuvant</w:t>
      </w:r>
    </w:p>
    <w:p w14:paraId="501D29BE"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Storage/inventory of starting materials, bulk substance, or filled/final product or adjuvant</w:t>
      </w:r>
    </w:p>
    <w:p w14:paraId="09D73FA9"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Stability information of bulk substance and/or finished product</w:t>
      </w:r>
    </w:p>
    <w:p w14:paraId="21B1DD82"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Shipment of bulk substance of final product</w:t>
      </w:r>
    </w:p>
    <w:p w14:paraId="692D9001" w14:textId="2CEAFDDD" w:rsidR="00DB55AA" w:rsidRPr="00394E2F"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Disposal of bulk substance or final product</w:t>
      </w:r>
    </w:p>
    <w:p w14:paraId="13FA5381" w14:textId="77777777" w:rsidR="00DB55AA" w:rsidRPr="005B6DEE" w:rsidRDefault="00DB55AA" w:rsidP="002A1B32">
      <w:pPr>
        <w:ind w:left="810" w:right="550"/>
        <w:jc w:val="both"/>
        <w:rPr>
          <w:rFonts w:eastAsia="Times New Roman" w:cs="Times New Roman"/>
          <w:b/>
          <w:sz w:val="24"/>
          <w:szCs w:val="24"/>
          <w:u w:val="single"/>
        </w:rPr>
      </w:pPr>
    </w:p>
    <w:p w14:paraId="217A1CE5" w14:textId="3DB84658" w:rsidR="00DB55AA" w:rsidRPr="00467B17" w:rsidRDefault="00467B17" w:rsidP="00C75DF2">
      <w:pPr>
        <w:pStyle w:val="ListParagraph"/>
        <w:numPr>
          <w:ilvl w:val="0"/>
          <w:numId w:val="75"/>
        </w:numPr>
        <w:ind w:right="550"/>
        <w:rPr>
          <w:rFonts w:eastAsia="Times New Roman" w:cs="Times New Roman"/>
          <w:b/>
          <w:sz w:val="24"/>
          <w:szCs w:val="24"/>
          <w:u w:val="single"/>
        </w:rPr>
      </w:pPr>
      <w:r w:rsidRPr="007B5A3D">
        <w:rPr>
          <w:rFonts w:eastAsia="Times New Roman" w:cs="Times New Roman"/>
          <w:b/>
          <w:sz w:val="24"/>
          <w:szCs w:val="24"/>
          <w:u w:val="single"/>
        </w:rPr>
        <w:t>Work</w:t>
      </w:r>
      <w:r w:rsidRPr="00467B17">
        <w:rPr>
          <w:rFonts w:eastAsia="Times New Roman" w:cs="Times New Roman"/>
          <w:b/>
          <w:sz w:val="24"/>
          <w:szCs w:val="24"/>
          <w:u w:val="single"/>
        </w:rPr>
        <w:t xml:space="preserve"> </w:t>
      </w:r>
      <w:r w:rsidR="00DB55AA" w:rsidRPr="00467B17">
        <w:rPr>
          <w:rFonts w:eastAsia="Times New Roman" w:cs="Times New Roman"/>
          <w:b/>
          <w:sz w:val="24"/>
          <w:szCs w:val="24"/>
          <w:u w:val="single"/>
        </w:rPr>
        <w:t xml:space="preserve">Locations </w:t>
      </w:r>
    </w:p>
    <w:p w14:paraId="64B33589" w14:textId="616F6CA4" w:rsidR="00DB55AA" w:rsidRPr="005B6DEE" w:rsidRDefault="00DB55AA" w:rsidP="002A1B32">
      <w:pPr>
        <w:ind w:left="810" w:right="550"/>
        <w:jc w:val="both"/>
        <w:rPr>
          <w:rFonts w:cs="Times New Roman"/>
          <w:sz w:val="24"/>
          <w:szCs w:val="24"/>
        </w:rPr>
      </w:pPr>
      <w:r w:rsidRPr="00467B17">
        <w:rPr>
          <w:rFonts w:cs="Times New Roman"/>
          <w:sz w:val="24"/>
          <w:szCs w:val="24"/>
        </w:rPr>
        <w:t>The</w:t>
      </w:r>
      <w:r w:rsidRPr="005B6DEE">
        <w:rPr>
          <w:rFonts w:cs="Times New Roman"/>
          <w:sz w:val="24"/>
          <w:szCs w:val="24"/>
        </w:rPr>
        <w:t xml:space="preserve"> </w:t>
      </w:r>
      <w:r w:rsidR="00467B17">
        <w:rPr>
          <w:rFonts w:cs="Times New Roman"/>
          <w:sz w:val="24"/>
          <w:szCs w:val="24"/>
        </w:rPr>
        <w:t>Project Awardee</w:t>
      </w:r>
      <w:r w:rsidR="00467B17" w:rsidRPr="005B6DEE">
        <w:rPr>
          <w:rFonts w:cs="Times New Roman"/>
          <w:sz w:val="24"/>
          <w:szCs w:val="24"/>
        </w:rPr>
        <w:t xml:space="preserve"> </w:t>
      </w:r>
      <w:r w:rsidRPr="005B6DEE">
        <w:rPr>
          <w:rFonts w:cs="Times New Roman"/>
          <w:sz w:val="24"/>
          <w:szCs w:val="24"/>
        </w:rPr>
        <w:t xml:space="preserve">shall submit detailed data regarding locations where work will be performed under this contract, including addresses, points of contact, and work performed per location, to include sub-contractors.  </w:t>
      </w:r>
    </w:p>
    <w:p w14:paraId="4A19B963" w14:textId="77777777" w:rsidR="00DB55AA" w:rsidRPr="005B6DEE" w:rsidRDefault="00DB55AA" w:rsidP="002A1B32">
      <w:pPr>
        <w:ind w:left="810" w:right="550"/>
        <w:jc w:val="both"/>
        <w:rPr>
          <w:rFonts w:cs="Times New Roman"/>
          <w:sz w:val="24"/>
          <w:szCs w:val="24"/>
        </w:rPr>
      </w:pPr>
    </w:p>
    <w:p w14:paraId="57E9E507" w14:textId="0AA7C525" w:rsidR="00DB55AA" w:rsidRPr="005B6DEE" w:rsidRDefault="0053156E" w:rsidP="002A1B32">
      <w:pPr>
        <w:ind w:left="810" w:right="550"/>
        <w:jc w:val="both"/>
        <w:rPr>
          <w:rFonts w:cs="Times New Roman"/>
          <w:sz w:val="24"/>
          <w:szCs w:val="24"/>
        </w:rPr>
      </w:pPr>
      <w:r>
        <w:rPr>
          <w:rFonts w:cs="Times New Roman"/>
          <w:sz w:val="24"/>
          <w:szCs w:val="24"/>
        </w:rPr>
        <w:t>Project Awardee</w:t>
      </w:r>
      <w:r w:rsidRPr="005B6DEE">
        <w:rPr>
          <w:rFonts w:cs="Times New Roman"/>
          <w:sz w:val="24"/>
          <w:szCs w:val="24"/>
        </w:rPr>
        <w:t xml:space="preserve"> </w:t>
      </w:r>
      <w:r w:rsidR="00DB55AA" w:rsidRPr="005B6DEE">
        <w:rPr>
          <w:rFonts w:cs="Times New Roman"/>
          <w:sz w:val="24"/>
          <w:szCs w:val="24"/>
        </w:rPr>
        <w:t xml:space="preserve">will submit a Work Locations Report: </w:t>
      </w:r>
    </w:p>
    <w:p w14:paraId="4304241F" w14:textId="5B269C6E" w:rsidR="00DB55AA" w:rsidRPr="007B5A3D" w:rsidRDefault="00DB55AA" w:rsidP="00C75DF2">
      <w:pPr>
        <w:pStyle w:val="ListParagraph"/>
        <w:widowControl/>
        <w:numPr>
          <w:ilvl w:val="0"/>
          <w:numId w:val="47"/>
        </w:numPr>
        <w:adjustRightInd w:val="0"/>
        <w:ind w:left="1440" w:right="550"/>
        <w:rPr>
          <w:rFonts w:cs="Times New Roman"/>
          <w:sz w:val="24"/>
          <w:szCs w:val="24"/>
        </w:rPr>
      </w:pPr>
      <w:r w:rsidRPr="005B6DEE">
        <w:rPr>
          <w:sz w:val="24"/>
          <w:szCs w:val="24"/>
        </w:rPr>
        <w:t xml:space="preserve">Within 5 business </w:t>
      </w:r>
      <w:r w:rsidRPr="007B5A3D">
        <w:rPr>
          <w:sz w:val="24"/>
          <w:szCs w:val="24"/>
        </w:rPr>
        <w:t>days after</w:t>
      </w:r>
      <w:r w:rsidRPr="007B5A3D">
        <w:rPr>
          <w:color w:val="E36C0A" w:themeColor="accent6" w:themeShade="BF"/>
          <w:sz w:val="24"/>
          <w:szCs w:val="24"/>
        </w:rPr>
        <w:t xml:space="preserve"> </w:t>
      </w:r>
      <w:r w:rsidR="00AE6055" w:rsidRPr="007B5A3D">
        <w:rPr>
          <w:sz w:val="24"/>
          <w:szCs w:val="24"/>
        </w:rPr>
        <w:t>execution of Project A</w:t>
      </w:r>
      <w:r w:rsidRPr="007B5A3D">
        <w:rPr>
          <w:sz w:val="24"/>
          <w:szCs w:val="24"/>
        </w:rPr>
        <w:t xml:space="preserve">ward </w:t>
      </w:r>
    </w:p>
    <w:p w14:paraId="10EA864B" w14:textId="77777777" w:rsidR="00DB55AA" w:rsidRDefault="00DB55AA" w:rsidP="00C75DF2">
      <w:pPr>
        <w:pStyle w:val="ListParagraph"/>
        <w:widowControl/>
        <w:numPr>
          <w:ilvl w:val="0"/>
          <w:numId w:val="47"/>
        </w:numPr>
        <w:adjustRightInd w:val="0"/>
        <w:ind w:left="1440" w:right="550"/>
        <w:rPr>
          <w:sz w:val="24"/>
          <w:szCs w:val="24"/>
        </w:rPr>
      </w:pPr>
      <w:r w:rsidRPr="007B5A3D">
        <w:rPr>
          <w:sz w:val="24"/>
          <w:szCs w:val="24"/>
        </w:rPr>
        <w:t>Within 30 business days after a substantive location</w:t>
      </w:r>
      <w:r w:rsidRPr="005B6DEE">
        <w:rPr>
          <w:sz w:val="24"/>
          <w:szCs w:val="24"/>
        </w:rPr>
        <w:t xml:space="preserve"> or capabilities change </w:t>
      </w:r>
    </w:p>
    <w:p w14:paraId="102E943C" w14:textId="549377E6" w:rsidR="00DB55AA" w:rsidRPr="00394E2F" w:rsidRDefault="00DB55AA" w:rsidP="00C75DF2">
      <w:pPr>
        <w:pStyle w:val="ListParagraph"/>
        <w:widowControl/>
        <w:numPr>
          <w:ilvl w:val="0"/>
          <w:numId w:val="47"/>
        </w:numPr>
        <w:adjustRightInd w:val="0"/>
        <w:ind w:left="1440" w:right="550"/>
        <w:rPr>
          <w:sz w:val="24"/>
          <w:szCs w:val="24"/>
        </w:rPr>
      </w:pPr>
      <w:r w:rsidRPr="00394E2F">
        <w:rPr>
          <w:sz w:val="24"/>
          <w:szCs w:val="24"/>
        </w:rPr>
        <w:lastRenderedPageBreak/>
        <w:t>Within 2 business days of a substantive change if the work performed supports medical</w:t>
      </w:r>
      <w:r w:rsidR="00394E2F" w:rsidRPr="00394E2F">
        <w:rPr>
          <w:sz w:val="24"/>
          <w:szCs w:val="24"/>
        </w:rPr>
        <w:t xml:space="preserve"> </w:t>
      </w:r>
      <w:r w:rsidRPr="00394E2F">
        <w:rPr>
          <w:sz w:val="24"/>
          <w:szCs w:val="24"/>
        </w:rPr>
        <w:t>countermeasure development that addresses a threat that has been declared a Public Health Emergency by the HHS Secretary or a Public Health Emergency of International Concern (PHEIC) by the WHO</w:t>
      </w:r>
    </w:p>
    <w:p w14:paraId="65F982FC" w14:textId="77777777" w:rsidR="00DB55AA" w:rsidRPr="005B6DEE" w:rsidRDefault="00DB55AA" w:rsidP="002A1B32">
      <w:pPr>
        <w:ind w:left="810" w:right="550"/>
        <w:jc w:val="both"/>
        <w:rPr>
          <w:rFonts w:eastAsia="Times New Roman" w:cs="Times New Roman"/>
          <w:sz w:val="24"/>
          <w:szCs w:val="24"/>
        </w:rPr>
      </w:pPr>
    </w:p>
    <w:p w14:paraId="43D600D4" w14:textId="3028EC5F" w:rsidR="00DB55AA" w:rsidRPr="005B6DEE" w:rsidRDefault="00DB55AA" w:rsidP="00C75DF2">
      <w:pPr>
        <w:pStyle w:val="NormalWeb"/>
        <w:numPr>
          <w:ilvl w:val="0"/>
          <w:numId w:val="75"/>
        </w:numPr>
        <w:shd w:val="clear" w:color="auto" w:fill="FFFFFF"/>
        <w:spacing w:before="0" w:beforeAutospacing="0" w:after="0" w:afterAutospacing="0"/>
        <w:ind w:right="550"/>
        <w:jc w:val="both"/>
        <w:textAlignment w:val="baseline"/>
        <w:rPr>
          <w:rFonts w:asciiTheme="minorHAnsi" w:hAnsiTheme="minorHAnsi"/>
          <w:b/>
          <w:sz w:val="24"/>
          <w:szCs w:val="24"/>
          <w:u w:val="single"/>
        </w:rPr>
      </w:pPr>
      <w:r w:rsidRPr="005B6DEE">
        <w:rPr>
          <w:rFonts w:asciiTheme="minorHAnsi" w:hAnsiTheme="minorHAnsi"/>
          <w:b/>
          <w:sz w:val="24"/>
          <w:szCs w:val="24"/>
          <w:u w:val="single"/>
        </w:rPr>
        <w:t>Operational Security (OPSEC)</w:t>
      </w:r>
    </w:p>
    <w:p w14:paraId="03EA8B14" w14:textId="160E913C" w:rsidR="00DB55AA" w:rsidRPr="009F4B17" w:rsidRDefault="00DB55AA" w:rsidP="002A1B32">
      <w:pPr>
        <w:pStyle w:val="NormalWeb"/>
        <w:shd w:val="clear" w:color="auto" w:fill="FFFFFF"/>
        <w:spacing w:before="0" w:beforeAutospacing="0"/>
        <w:ind w:left="810" w:right="550"/>
        <w:jc w:val="both"/>
        <w:textAlignment w:val="baseline"/>
        <w:rPr>
          <w:rFonts w:asciiTheme="minorHAnsi" w:hAnsiTheme="minorHAnsi"/>
          <w:b/>
          <w:sz w:val="24"/>
          <w:szCs w:val="24"/>
        </w:rPr>
      </w:pPr>
      <w:r w:rsidRPr="009F4B17">
        <w:rPr>
          <w:rFonts w:asciiTheme="minorHAnsi" w:hAnsiTheme="minorHAnsi"/>
          <w:sz w:val="24"/>
          <w:szCs w:val="24"/>
        </w:rPr>
        <w:t xml:space="preserve">The </w:t>
      </w:r>
      <w:r w:rsidR="006F7DB5">
        <w:rPr>
          <w:rFonts w:asciiTheme="minorHAnsi" w:hAnsiTheme="minorHAnsi"/>
          <w:sz w:val="24"/>
          <w:szCs w:val="24"/>
        </w:rPr>
        <w:t xml:space="preserve">Project </w:t>
      </w:r>
      <w:r w:rsidR="0053156E">
        <w:rPr>
          <w:rFonts w:asciiTheme="minorHAnsi" w:hAnsiTheme="minorHAnsi"/>
          <w:sz w:val="24"/>
          <w:szCs w:val="24"/>
        </w:rPr>
        <w:t>Awardee</w:t>
      </w:r>
      <w:r w:rsidR="0053156E" w:rsidRPr="009F4B17">
        <w:rPr>
          <w:rFonts w:asciiTheme="minorHAnsi" w:hAnsiTheme="minorHAnsi"/>
          <w:sz w:val="24"/>
          <w:szCs w:val="24"/>
        </w:rPr>
        <w:t xml:space="preserve"> </w:t>
      </w:r>
      <w:r w:rsidRPr="009F4B17">
        <w:rPr>
          <w:rFonts w:asciiTheme="minorHAnsi" w:hAnsiTheme="minorHAnsi"/>
          <w:sz w:val="24"/>
          <w:szCs w:val="24"/>
        </w:rPr>
        <w:t>shall develop an OPSEC Standard Operating Procedure (SOP)/Plan within ninety (90)</w:t>
      </w:r>
      <w:r w:rsidR="008122EA">
        <w:rPr>
          <w:rFonts w:asciiTheme="minorHAnsi" w:hAnsiTheme="minorHAnsi"/>
          <w:sz w:val="24"/>
          <w:szCs w:val="24"/>
        </w:rPr>
        <w:t xml:space="preserve"> </w:t>
      </w:r>
      <w:r w:rsidRPr="009F4B17">
        <w:rPr>
          <w:rFonts w:asciiTheme="minorHAnsi" w:hAnsiTheme="minorHAnsi"/>
          <w:sz w:val="24"/>
          <w:szCs w:val="24"/>
        </w:rPr>
        <w:t>calendar</w:t>
      </w:r>
      <w:r w:rsidR="008122EA">
        <w:rPr>
          <w:rFonts w:asciiTheme="minorHAnsi" w:hAnsiTheme="minorHAnsi"/>
          <w:sz w:val="24"/>
          <w:szCs w:val="24"/>
        </w:rPr>
        <w:t xml:space="preserve"> </w:t>
      </w:r>
      <w:r w:rsidRPr="009F4B17">
        <w:rPr>
          <w:rFonts w:asciiTheme="minorHAnsi" w:hAnsiTheme="minorHAnsi"/>
          <w:sz w:val="24"/>
          <w:szCs w:val="24"/>
        </w:rPr>
        <w:t xml:space="preserve">days after project award to be reviewed and approved by the responsible Government OPSEC officer.  This plan will be submitted to the </w:t>
      </w:r>
      <w:r w:rsidR="00651E1E">
        <w:rPr>
          <w:rFonts w:asciiTheme="minorHAnsi" w:hAnsiTheme="minorHAnsi"/>
          <w:sz w:val="24"/>
          <w:szCs w:val="24"/>
        </w:rPr>
        <w:t>PAR</w:t>
      </w:r>
      <w:r w:rsidR="00651E1E" w:rsidRPr="009F4B17">
        <w:rPr>
          <w:rFonts w:asciiTheme="minorHAnsi" w:hAnsiTheme="minorHAnsi"/>
          <w:sz w:val="24"/>
          <w:szCs w:val="24"/>
        </w:rPr>
        <w:t xml:space="preserve"> </w:t>
      </w:r>
      <w:r w:rsidRPr="009F4B17">
        <w:rPr>
          <w:rFonts w:asciiTheme="minorHAnsi" w:hAnsiTheme="minorHAnsi"/>
          <w:sz w:val="24"/>
          <w:szCs w:val="24"/>
        </w:rPr>
        <w:t xml:space="preserve">for coordination of approvals.  This SOP/Plan will include identifying the critical information related to this </w:t>
      </w:r>
      <w:r w:rsidR="0053156E">
        <w:rPr>
          <w:rFonts w:asciiTheme="minorHAnsi" w:hAnsiTheme="minorHAnsi"/>
          <w:sz w:val="24"/>
          <w:szCs w:val="24"/>
        </w:rPr>
        <w:t>P</w:t>
      </w:r>
      <w:r w:rsidRPr="009F4B17">
        <w:rPr>
          <w:rFonts w:asciiTheme="minorHAnsi" w:hAnsiTheme="minorHAnsi"/>
          <w:sz w:val="24"/>
          <w:szCs w:val="24"/>
        </w:rPr>
        <w:t xml:space="preserve">roject </w:t>
      </w:r>
      <w:r w:rsidR="0053156E">
        <w:rPr>
          <w:rFonts w:asciiTheme="minorHAnsi" w:hAnsiTheme="minorHAnsi"/>
          <w:sz w:val="24"/>
          <w:szCs w:val="24"/>
        </w:rPr>
        <w:t>Award</w:t>
      </w:r>
      <w:r w:rsidRPr="009F4B17">
        <w:rPr>
          <w:rFonts w:asciiTheme="minorHAnsi" w:hAnsiTheme="minorHAnsi"/>
          <w:sz w:val="24"/>
          <w:szCs w:val="24"/>
        </w:rPr>
        <w:t xml:space="preserve">, why it needs to be protected, where it is located, who is responsible for it, and how to protect it. </w:t>
      </w:r>
    </w:p>
    <w:p w14:paraId="341AC2B0" w14:textId="34EB1A98" w:rsidR="00DB55AA" w:rsidRPr="009F4B17" w:rsidRDefault="00DB55AA" w:rsidP="00C75DF2">
      <w:pPr>
        <w:pStyle w:val="NormalWeb"/>
        <w:numPr>
          <w:ilvl w:val="0"/>
          <w:numId w:val="75"/>
        </w:numPr>
        <w:shd w:val="clear" w:color="auto" w:fill="FFFFFF"/>
        <w:spacing w:before="0" w:beforeAutospacing="0" w:after="0" w:afterAutospacing="0"/>
        <w:ind w:right="550"/>
        <w:jc w:val="both"/>
        <w:textAlignment w:val="baseline"/>
        <w:rPr>
          <w:rFonts w:asciiTheme="minorHAnsi" w:hAnsiTheme="minorHAnsi"/>
          <w:b/>
          <w:sz w:val="24"/>
          <w:szCs w:val="24"/>
          <w:u w:val="single"/>
        </w:rPr>
      </w:pPr>
      <w:r w:rsidRPr="009F4B17">
        <w:rPr>
          <w:rFonts w:asciiTheme="minorHAnsi" w:hAnsiTheme="minorHAnsi"/>
          <w:b/>
          <w:sz w:val="24"/>
          <w:szCs w:val="24"/>
          <w:u w:val="single"/>
        </w:rPr>
        <w:t>Security Plan</w:t>
      </w:r>
    </w:p>
    <w:p w14:paraId="01ABB85A" w14:textId="3E6F9A4A" w:rsidR="00DB55AA" w:rsidRPr="009F4B17" w:rsidRDefault="00DB55AA" w:rsidP="002A1B32">
      <w:pPr>
        <w:ind w:left="810" w:right="550"/>
        <w:jc w:val="both"/>
        <w:rPr>
          <w:rFonts w:eastAsia="Times New Roman" w:cs="Times New Roman"/>
          <w:sz w:val="24"/>
          <w:szCs w:val="24"/>
        </w:rPr>
      </w:pPr>
      <w:r w:rsidRPr="009F4B17">
        <w:rPr>
          <w:rFonts w:eastAsia="Times New Roman" w:cs="Times New Roman"/>
          <w:sz w:val="24"/>
          <w:szCs w:val="24"/>
        </w:rPr>
        <w:t xml:space="preserve">The </w:t>
      </w:r>
      <w:r w:rsidR="0053156E">
        <w:rPr>
          <w:rFonts w:eastAsia="Times New Roman" w:cs="Times New Roman"/>
          <w:sz w:val="24"/>
          <w:szCs w:val="24"/>
        </w:rPr>
        <w:t>Project Awardee</w:t>
      </w:r>
      <w:r w:rsidR="00651E1E" w:rsidRPr="009F4B17">
        <w:rPr>
          <w:rFonts w:eastAsia="Times New Roman" w:cs="Times New Roman"/>
          <w:sz w:val="24"/>
          <w:szCs w:val="24"/>
        </w:rPr>
        <w:t xml:space="preserve"> </w:t>
      </w:r>
      <w:r w:rsidRPr="009F4B17">
        <w:rPr>
          <w:rFonts w:eastAsia="Times New Roman" w:cs="Times New Roman"/>
          <w:sz w:val="24"/>
          <w:szCs w:val="24"/>
        </w:rPr>
        <w:t xml:space="preserve">shall develop a comprehensive security program that provides overall protection of personnel, information, data, and facilities associated with fulfilling the Government requirement. This plan shall establish security practices and procedures that demonstrate how the contractor will meet and adhere to the security requirements outlined below prior to the commencement of product manufacturing. The Draft Security Plan shall be delivered to the </w:t>
      </w:r>
      <w:r w:rsidR="00651E1E">
        <w:rPr>
          <w:rFonts w:eastAsia="Times New Roman" w:cs="Times New Roman"/>
          <w:sz w:val="24"/>
          <w:szCs w:val="24"/>
        </w:rPr>
        <w:t>Other Transaction</w:t>
      </w:r>
      <w:r w:rsidRPr="009F4B17">
        <w:rPr>
          <w:rFonts w:eastAsia="Times New Roman" w:cs="Times New Roman"/>
          <w:sz w:val="24"/>
          <w:szCs w:val="24"/>
        </w:rPr>
        <w:t xml:space="preserve"> Agreement</w:t>
      </w:r>
      <w:r w:rsidR="00651E1E">
        <w:rPr>
          <w:rFonts w:eastAsia="Times New Roman" w:cs="Times New Roman"/>
          <w:sz w:val="24"/>
          <w:szCs w:val="24"/>
        </w:rPr>
        <w:t>s</w:t>
      </w:r>
      <w:r w:rsidRPr="009F4B17">
        <w:rPr>
          <w:rFonts w:eastAsia="Times New Roman" w:cs="Times New Roman"/>
          <w:sz w:val="24"/>
          <w:szCs w:val="24"/>
        </w:rPr>
        <w:t xml:space="preserve"> Office</w:t>
      </w:r>
      <w:r w:rsidR="00651E1E">
        <w:rPr>
          <w:rFonts w:eastAsia="Times New Roman" w:cs="Times New Roman"/>
          <w:sz w:val="24"/>
          <w:szCs w:val="24"/>
        </w:rPr>
        <w:t>r</w:t>
      </w:r>
      <w:r w:rsidRPr="009F4B17">
        <w:rPr>
          <w:rFonts w:eastAsia="Times New Roman" w:cs="Times New Roman"/>
          <w:sz w:val="24"/>
          <w:szCs w:val="24"/>
        </w:rPr>
        <w:t xml:space="preserve"> (</w:t>
      </w:r>
      <w:r w:rsidR="00651E1E">
        <w:rPr>
          <w:rFonts w:eastAsia="Times New Roman" w:cs="Times New Roman"/>
          <w:sz w:val="24"/>
          <w:szCs w:val="24"/>
        </w:rPr>
        <w:t>OT</w:t>
      </w:r>
      <w:r w:rsidRPr="009F4B17">
        <w:rPr>
          <w:rFonts w:eastAsia="Times New Roman" w:cs="Times New Roman"/>
          <w:sz w:val="24"/>
          <w:szCs w:val="24"/>
        </w:rPr>
        <w:t xml:space="preserve">AO) and Project </w:t>
      </w:r>
      <w:r w:rsidR="00651E1E">
        <w:rPr>
          <w:rFonts w:eastAsia="Times New Roman" w:cs="Times New Roman"/>
          <w:sz w:val="24"/>
          <w:szCs w:val="24"/>
        </w:rPr>
        <w:t>Award</w:t>
      </w:r>
      <w:r w:rsidR="00651E1E" w:rsidRPr="009F4B17">
        <w:rPr>
          <w:rFonts w:eastAsia="Times New Roman" w:cs="Times New Roman"/>
          <w:sz w:val="24"/>
          <w:szCs w:val="24"/>
        </w:rPr>
        <w:t xml:space="preserve"> </w:t>
      </w:r>
      <w:r w:rsidRPr="009F4B17">
        <w:rPr>
          <w:rFonts w:eastAsia="Times New Roman" w:cs="Times New Roman"/>
          <w:sz w:val="24"/>
          <w:szCs w:val="24"/>
        </w:rPr>
        <w:t xml:space="preserve">Representative (PAR) no later than 30 calendar days after award. The </w:t>
      </w:r>
      <w:r w:rsidR="00BF2F72">
        <w:rPr>
          <w:rFonts w:eastAsia="Times New Roman" w:cs="Times New Roman"/>
          <w:sz w:val="24"/>
          <w:szCs w:val="24"/>
        </w:rPr>
        <w:t>Project Awardee</w:t>
      </w:r>
      <w:r w:rsidR="00BF2F72" w:rsidRPr="009F4B17">
        <w:rPr>
          <w:rFonts w:eastAsia="Times New Roman" w:cs="Times New Roman"/>
          <w:sz w:val="24"/>
          <w:szCs w:val="24"/>
        </w:rPr>
        <w:t xml:space="preserve"> </w:t>
      </w:r>
      <w:r w:rsidRPr="009F4B17">
        <w:rPr>
          <w:rFonts w:eastAsia="Times New Roman" w:cs="Times New Roman"/>
          <w:sz w:val="24"/>
          <w:szCs w:val="24"/>
        </w:rPr>
        <w:t xml:space="preserve">shall also ensure all subcontractors, consultants, researchers, etc. performing work on behalf of this effort, comply with all Government security requirements and prime contractor security plans. </w:t>
      </w:r>
    </w:p>
    <w:p w14:paraId="33CC0314" w14:textId="31008946" w:rsidR="00DB55AA" w:rsidRPr="005B6DEE" w:rsidRDefault="00DB55AA" w:rsidP="00C75DF2">
      <w:pPr>
        <w:pStyle w:val="ListParagraph"/>
        <w:widowControl/>
        <w:numPr>
          <w:ilvl w:val="0"/>
          <w:numId w:val="48"/>
        </w:numPr>
        <w:adjustRightInd w:val="0"/>
        <w:ind w:left="1440" w:right="550"/>
        <w:rPr>
          <w:rFonts w:eastAsia="Times New Roman" w:cs="Times New Roman"/>
          <w:sz w:val="24"/>
          <w:szCs w:val="24"/>
        </w:rPr>
      </w:pPr>
      <w:r w:rsidRPr="009F4B17">
        <w:rPr>
          <w:rFonts w:eastAsia="Times New Roman"/>
          <w:sz w:val="24"/>
          <w:szCs w:val="24"/>
        </w:rPr>
        <w:t xml:space="preserve">The Government will perform an internal review in detail and submit </w:t>
      </w:r>
      <w:r w:rsidRPr="005B6DEE">
        <w:rPr>
          <w:rFonts w:eastAsia="Times New Roman"/>
          <w:sz w:val="24"/>
          <w:szCs w:val="24"/>
        </w:rPr>
        <w:t xml:space="preserve">comments within ten (10) </w:t>
      </w:r>
      <w:r w:rsidRPr="009F4B17">
        <w:rPr>
          <w:rFonts w:eastAsia="Times New Roman"/>
          <w:sz w:val="24"/>
          <w:szCs w:val="24"/>
        </w:rPr>
        <w:t xml:space="preserve">business days to the </w:t>
      </w:r>
      <w:r w:rsidR="00651E1E">
        <w:rPr>
          <w:rFonts w:eastAsia="Times New Roman"/>
          <w:sz w:val="24"/>
          <w:szCs w:val="24"/>
        </w:rPr>
        <w:t>OTAO</w:t>
      </w:r>
      <w:r w:rsidR="00651E1E" w:rsidRPr="009F4B17">
        <w:rPr>
          <w:rFonts w:eastAsia="Times New Roman"/>
          <w:sz w:val="24"/>
          <w:szCs w:val="24"/>
        </w:rPr>
        <w:t xml:space="preserve"> </w:t>
      </w:r>
      <w:r w:rsidRPr="009F4B17">
        <w:rPr>
          <w:rFonts w:eastAsia="Times New Roman"/>
          <w:sz w:val="24"/>
          <w:szCs w:val="24"/>
        </w:rPr>
        <w:t xml:space="preserve">and PAR to be forwarded to the </w:t>
      </w:r>
      <w:r w:rsidR="00651E1E">
        <w:rPr>
          <w:rFonts w:eastAsia="Times New Roman"/>
          <w:sz w:val="24"/>
          <w:szCs w:val="24"/>
        </w:rPr>
        <w:t>Project Awardee</w:t>
      </w:r>
      <w:r w:rsidRPr="009F4B17">
        <w:rPr>
          <w:rFonts w:eastAsia="Times New Roman"/>
          <w:sz w:val="24"/>
          <w:szCs w:val="24"/>
        </w:rPr>
        <w:t xml:space="preserve">. The </w:t>
      </w:r>
      <w:r w:rsidR="00651E1E">
        <w:rPr>
          <w:rFonts w:eastAsia="Times New Roman"/>
          <w:sz w:val="24"/>
          <w:szCs w:val="24"/>
        </w:rPr>
        <w:t>Project Awardee</w:t>
      </w:r>
      <w:r w:rsidR="00651E1E" w:rsidRPr="009F4B17">
        <w:rPr>
          <w:rFonts w:eastAsia="Times New Roman"/>
          <w:sz w:val="24"/>
          <w:szCs w:val="24"/>
        </w:rPr>
        <w:t xml:space="preserve"> </w:t>
      </w:r>
      <w:r w:rsidRPr="009F4B17">
        <w:rPr>
          <w:rFonts w:eastAsia="Times New Roman"/>
          <w:sz w:val="24"/>
          <w:szCs w:val="24"/>
        </w:rPr>
        <w:t xml:space="preserve">shall review the Draft Security Plan comments and submit a Final Security Plan to the U.S. Government within ten (10) calendar </w:t>
      </w:r>
      <w:r w:rsidRPr="005B6DEE">
        <w:rPr>
          <w:rFonts w:eastAsia="Times New Roman"/>
          <w:sz w:val="24"/>
          <w:szCs w:val="24"/>
        </w:rPr>
        <w:t xml:space="preserve">days after receipt of the comments. </w:t>
      </w:r>
    </w:p>
    <w:p w14:paraId="349EDA74" w14:textId="77777777" w:rsidR="00DB55AA" w:rsidRPr="005B6DEE" w:rsidRDefault="00DB55AA" w:rsidP="00C75DF2">
      <w:pPr>
        <w:pStyle w:val="ListParagraph"/>
        <w:widowControl/>
        <w:numPr>
          <w:ilvl w:val="0"/>
          <w:numId w:val="48"/>
        </w:numPr>
        <w:adjustRightInd w:val="0"/>
        <w:ind w:left="1440" w:right="550"/>
        <w:rPr>
          <w:rFonts w:eastAsia="Times New Roman"/>
          <w:sz w:val="24"/>
          <w:szCs w:val="24"/>
        </w:rPr>
      </w:pPr>
      <w:r w:rsidRPr="005B6DEE">
        <w:rPr>
          <w:rFonts w:eastAsia="Times New Roman"/>
          <w:sz w:val="24"/>
          <w:szCs w:val="24"/>
        </w:rPr>
        <w:t xml:space="preserve">The Security Plan shall include a timeline for compliance of all the required security measures outlined by the Government. </w:t>
      </w:r>
    </w:p>
    <w:p w14:paraId="4D2F69DC" w14:textId="7E0C803F" w:rsidR="00DB55AA" w:rsidRPr="005B6DEE" w:rsidRDefault="00DB55AA" w:rsidP="00C75DF2">
      <w:pPr>
        <w:pStyle w:val="ListParagraph"/>
        <w:widowControl/>
        <w:numPr>
          <w:ilvl w:val="0"/>
          <w:numId w:val="48"/>
        </w:numPr>
        <w:adjustRightInd w:val="0"/>
        <w:ind w:left="1440" w:right="550"/>
        <w:rPr>
          <w:rFonts w:eastAsia="Times New Roman"/>
          <w:sz w:val="24"/>
          <w:szCs w:val="24"/>
        </w:rPr>
      </w:pPr>
      <w:r w:rsidRPr="005B6DEE">
        <w:rPr>
          <w:rFonts w:eastAsia="Times New Roman"/>
          <w:sz w:val="24"/>
          <w:szCs w:val="24"/>
        </w:rPr>
        <w:t xml:space="preserve">Upon completion of initiating all security measures, the </w:t>
      </w:r>
      <w:r w:rsidR="0053156E">
        <w:rPr>
          <w:rFonts w:eastAsia="Times New Roman"/>
          <w:sz w:val="24"/>
          <w:szCs w:val="24"/>
        </w:rPr>
        <w:t>Project Awardee</w:t>
      </w:r>
      <w:r w:rsidR="0053156E" w:rsidRPr="005B6DEE">
        <w:rPr>
          <w:rFonts w:eastAsia="Times New Roman"/>
          <w:sz w:val="24"/>
          <w:szCs w:val="24"/>
        </w:rPr>
        <w:t xml:space="preserve"> </w:t>
      </w:r>
      <w:r w:rsidRPr="005B6DEE">
        <w:rPr>
          <w:rFonts w:eastAsia="Times New Roman"/>
          <w:sz w:val="24"/>
          <w:szCs w:val="24"/>
        </w:rPr>
        <w:t xml:space="preserve">shall supply to the </w:t>
      </w:r>
      <w:r w:rsidR="00651E1E">
        <w:rPr>
          <w:rFonts w:eastAsia="Times New Roman"/>
          <w:sz w:val="24"/>
          <w:szCs w:val="24"/>
        </w:rPr>
        <w:t>OTAO</w:t>
      </w:r>
      <w:r w:rsidR="00651E1E" w:rsidRPr="005B6DEE">
        <w:rPr>
          <w:rFonts w:eastAsia="Times New Roman"/>
          <w:sz w:val="24"/>
          <w:szCs w:val="24"/>
        </w:rPr>
        <w:t xml:space="preserve"> </w:t>
      </w:r>
      <w:r w:rsidRPr="005B6DEE">
        <w:rPr>
          <w:rFonts w:eastAsia="Times New Roman"/>
          <w:sz w:val="24"/>
          <w:szCs w:val="24"/>
        </w:rPr>
        <w:t xml:space="preserve">and PAR a letter certifying compliance to the elements outlined in the Final Security Plan. </w:t>
      </w:r>
    </w:p>
    <w:p w14:paraId="2EFCEEF8" w14:textId="77777777" w:rsidR="00DB55AA" w:rsidRPr="005B6DEE" w:rsidRDefault="00DB55AA" w:rsidP="002A1B32">
      <w:pPr>
        <w:ind w:left="810" w:right="550"/>
        <w:jc w:val="both"/>
        <w:rPr>
          <w:rFonts w:eastAsia="Times New Roman" w:cs="Times New Roman"/>
          <w:sz w:val="24"/>
          <w:szCs w:val="24"/>
        </w:rPr>
      </w:pPr>
    </w:p>
    <w:p w14:paraId="386875F6" w14:textId="77777777" w:rsidR="00DB55AA" w:rsidRPr="005B6DEE" w:rsidRDefault="00DB55AA" w:rsidP="002A1B32">
      <w:pPr>
        <w:ind w:left="810" w:right="550"/>
        <w:jc w:val="both"/>
        <w:rPr>
          <w:rFonts w:eastAsia="Times New Roman" w:cs="Times New Roman"/>
          <w:sz w:val="24"/>
          <w:szCs w:val="24"/>
        </w:rPr>
      </w:pPr>
      <w:r w:rsidRPr="005B6DEE">
        <w:rPr>
          <w:rFonts w:eastAsia="Times New Roman" w:cs="Times New Roman"/>
          <w:sz w:val="24"/>
          <w:szCs w:val="24"/>
        </w:rPr>
        <w:t>At a minimum, the Final Security Plan shall address the following items:</w:t>
      </w:r>
    </w:p>
    <w:p w14:paraId="119ED053" w14:textId="77777777" w:rsidR="00DB55AA" w:rsidRPr="005B6DEE" w:rsidRDefault="00DB55AA" w:rsidP="005B6DEE">
      <w:pPr>
        <w:ind w:left="810" w:right="550"/>
        <w:jc w:val="center"/>
        <w:rPr>
          <w:rFonts w:cs="Times New Roman"/>
          <w:b/>
          <w:sz w:val="24"/>
          <w:szCs w:val="24"/>
          <w:u w:val="single"/>
        </w:rPr>
      </w:pPr>
    </w:p>
    <w:p w14:paraId="14AABA86" w14:textId="77777777" w:rsidR="00DB55AA" w:rsidRPr="005B6DEE" w:rsidRDefault="00DB55AA" w:rsidP="005B6DEE">
      <w:pPr>
        <w:ind w:left="810" w:right="550"/>
        <w:jc w:val="center"/>
        <w:rPr>
          <w:rFonts w:cs="Times New Roman"/>
          <w:b/>
          <w:sz w:val="24"/>
          <w:szCs w:val="24"/>
          <w:u w:val="single"/>
        </w:rPr>
      </w:pPr>
      <w:r w:rsidRPr="005B6DEE">
        <w:rPr>
          <w:rFonts w:cs="Times New Roman"/>
          <w:b/>
          <w:sz w:val="24"/>
          <w:szCs w:val="24"/>
          <w:u w:val="single"/>
        </w:rPr>
        <w:t>Security Requirements:</w:t>
      </w:r>
    </w:p>
    <w:p w14:paraId="74C26D42" w14:textId="77777777" w:rsidR="00DB55AA" w:rsidRPr="005B6DEE" w:rsidRDefault="00DB55AA" w:rsidP="005B6DEE">
      <w:pPr>
        <w:ind w:left="810" w:right="550"/>
        <w:jc w:val="center"/>
        <w:rPr>
          <w:rFonts w:cs="Times New Roman"/>
          <w:b/>
          <w:sz w:val="24"/>
          <w:szCs w:val="24"/>
          <w:u w:val="single"/>
        </w:rPr>
      </w:pPr>
    </w:p>
    <w:tbl>
      <w:tblPr>
        <w:tblStyle w:val="TableGrid"/>
        <w:tblW w:w="0" w:type="auto"/>
        <w:tblInd w:w="805" w:type="dxa"/>
        <w:tblLook w:val="04A0" w:firstRow="1" w:lastRow="0" w:firstColumn="1" w:lastColumn="0" w:noHBand="0" w:noVBand="1"/>
      </w:tblPr>
      <w:tblGrid>
        <w:gridCol w:w="3117"/>
        <w:gridCol w:w="6935"/>
      </w:tblGrid>
      <w:tr w:rsidR="00DB55AA" w:rsidRPr="00591A69" w14:paraId="6C6701F5"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68139"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Facility Security Plan</w:t>
            </w:r>
          </w:p>
          <w:p w14:paraId="62F85879" w14:textId="40A0DFDB" w:rsidR="00DB55AA" w:rsidRPr="00591A69" w:rsidRDefault="00DB55AA" w:rsidP="00770411">
            <w:pPr>
              <w:ind w:left="345"/>
              <w:rPr>
                <w:rFonts w:asciiTheme="minorHAnsi" w:hAnsiTheme="minorHAnsi"/>
              </w:rPr>
            </w:pPr>
            <w:r w:rsidRPr="00591A69">
              <w:rPr>
                <w:rFonts w:asciiTheme="minorHAnsi" w:hAnsiTheme="minorHAnsi"/>
              </w:rPr>
              <w:t xml:space="preserve">Description: As part of the partner facility’s overall security program, the </w:t>
            </w:r>
            <w:r w:rsidR="0053156E">
              <w:rPr>
                <w:rFonts w:asciiTheme="minorHAnsi" w:hAnsiTheme="minorHAnsi"/>
              </w:rPr>
              <w:t>Project Awardee</w:t>
            </w:r>
            <w:r w:rsidR="0053156E" w:rsidRPr="00591A69">
              <w:rPr>
                <w:rFonts w:asciiTheme="minorHAnsi" w:hAnsiTheme="minorHAnsi"/>
              </w:rPr>
              <w:t xml:space="preserve"> </w:t>
            </w:r>
            <w:r w:rsidRPr="00591A69">
              <w:rPr>
                <w:rFonts w:asciiTheme="minorHAnsi" w:hAnsiTheme="minorHAnsi"/>
              </w:rPr>
              <w:t>shall submit a written security plan with their proposal to the Government for review and approval by Government security subject matter experts. The performance of work under the contract will be in accordance with the approved security plan. The security plan will include the following processes and procedures at a minimum:</w:t>
            </w:r>
          </w:p>
        </w:tc>
      </w:tr>
      <w:tr w:rsidR="00DB55AA" w:rsidRPr="00591A69" w14:paraId="2AAD8978" w14:textId="77777777" w:rsidTr="00DB55AA">
        <w:tc>
          <w:tcPr>
            <w:tcW w:w="3117" w:type="dxa"/>
            <w:tcBorders>
              <w:top w:val="single" w:sz="4" w:space="0" w:color="auto"/>
              <w:left w:val="single" w:sz="4" w:space="0" w:color="auto"/>
              <w:bottom w:val="single" w:sz="4" w:space="0" w:color="auto"/>
              <w:right w:val="single" w:sz="4" w:space="0" w:color="auto"/>
            </w:tcBorders>
          </w:tcPr>
          <w:p w14:paraId="46C2F257" w14:textId="77777777" w:rsidR="00DB55AA" w:rsidRPr="00591A69" w:rsidRDefault="00DB55AA" w:rsidP="00DB55AA">
            <w:pPr>
              <w:ind w:left="1270"/>
              <w:rPr>
                <w:rFonts w:asciiTheme="minorHAnsi" w:hAnsiTheme="minorHAnsi"/>
              </w:rPr>
            </w:pPr>
          </w:p>
          <w:p w14:paraId="3FD7C175" w14:textId="77777777" w:rsidR="00DB55AA" w:rsidRPr="00591A69" w:rsidRDefault="00DB55AA" w:rsidP="00DB55AA">
            <w:pPr>
              <w:ind w:left="1270"/>
              <w:rPr>
                <w:rFonts w:asciiTheme="minorHAnsi" w:hAnsiTheme="minorHAnsi"/>
              </w:rPr>
            </w:pPr>
            <w:r w:rsidRPr="00591A69">
              <w:rPr>
                <w:rFonts w:asciiTheme="minorHAnsi" w:hAnsiTheme="minorHAnsi"/>
              </w:rPr>
              <w:t>Security Administration</w:t>
            </w:r>
            <w:r w:rsidRPr="00591A69">
              <w:rPr>
                <w:rFonts w:asciiTheme="minorHAnsi" w:hAnsiTheme="minorHAnsi"/>
              </w:rPr>
              <w:tab/>
            </w:r>
          </w:p>
          <w:p w14:paraId="532574C7"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hideMark/>
          </w:tcPr>
          <w:p w14:paraId="5EFDD6E0"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 xml:space="preserve">organization chart and responsibilities </w:t>
            </w:r>
          </w:p>
          <w:p w14:paraId="4B292E62"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written security risk assessment for site</w:t>
            </w:r>
          </w:p>
          <w:p w14:paraId="05E54BBC"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threat levels with identification matrix (High, Medium, or Low)</w:t>
            </w:r>
          </w:p>
          <w:p w14:paraId="48970E83"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enhanced security procedures during elevated threats</w:t>
            </w:r>
          </w:p>
          <w:p w14:paraId="66149FAA"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t>liaison procedures with law enforcement</w:t>
            </w:r>
          </w:p>
          <w:p w14:paraId="403E2210" w14:textId="77777777" w:rsidR="00DB55AA" w:rsidRPr="00591A69" w:rsidRDefault="00DB55AA" w:rsidP="00E845CA">
            <w:pPr>
              <w:pStyle w:val="ListParagraph"/>
              <w:numPr>
                <w:ilvl w:val="0"/>
                <w:numId w:val="50"/>
              </w:numPr>
              <w:autoSpaceDE w:val="0"/>
              <w:autoSpaceDN w:val="0"/>
              <w:adjustRightInd w:val="0"/>
              <w:ind w:left="556" w:firstLine="0"/>
              <w:jc w:val="left"/>
              <w:rPr>
                <w:rFonts w:asciiTheme="minorHAnsi" w:hAnsiTheme="minorHAnsi"/>
              </w:rPr>
            </w:pPr>
            <w:r w:rsidRPr="00591A69">
              <w:rPr>
                <w:rFonts w:asciiTheme="minorHAnsi" w:hAnsiTheme="minorHAnsi"/>
              </w:rPr>
              <w:lastRenderedPageBreak/>
              <w:t>annual employee security education and training program</w:t>
            </w:r>
          </w:p>
        </w:tc>
      </w:tr>
      <w:tr w:rsidR="00DB55AA" w:rsidRPr="00591A69" w14:paraId="6FBA729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E7F8946"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Physical Security Policies and Procedures</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5DC2239C"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internal/external access control</w:t>
            </w:r>
          </w:p>
          <w:p w14:paraId="7BDD0810"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protective services</w:t>
            </w:r>
          </w:p>
          <w:p w14:paraId="698B3955"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identification/badging</w:t>
            </w:r>
          </w:p>
          <w:p w14:paraId="1D2364E5"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employee and visitor access controls</w:t>
            </w:r>
          </w:p>
          <w:p w14:paraId="71E2780F"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parking areas and access control</w:t>
            </w:r>
          </w:p>
          <w:p w14:paraId="1824D39C"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perimeter fencing/barriers</w:t>
            </w:r>
          </w:p>
          <w:p w14:paraId="57D6BA66"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product shipping, receiving and transport security procedures</w:t>
            </w:r>
          </w:p>
          <w:p w14:paraId="63B9B3C5"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facility security lighting</w:t>
            </w:r>
          </w:p>
          <w:p w14:paraId="663268CD"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restricted areas</w:t>
            </w:r>
          </w:p>
          <w:p w14:paraId="36EB7151"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signage</w:t>
            </w:r>
          </w:p>
          <w:p w14:paraId="0166F909"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 xml:space="preserve">intrusion detection systems </w:t>
            </w:r>
          </w:p>
          <w:p w14:paraId="666C821E"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alarm monitoring/response</w:t>
            </w:r>
          </w:p>
          <w:p w14:paraId="6BC8AD69"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closed circuit television</w:t>
            </w:r>
          </w:p>
          <w:p w14:paraId="0CB18BC2"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product storage security</w:t>
            </w:r>
          </w:p>
          <w:p w14:paraId="124B59A3" w14:textId="77777777" w:rsidR="00DB55AA" w:rsidRPr="00591A69" w:rsidRDefault="00DB55AA" w:rsidP="00E845CA">
            <w:pPr>
              <w:pStyle w:val="ListParagraph"/>
              <w:numPr>
                <w:ilvl w:val="0"/>
                <w:numId w:val="51"/>
              </w:numPr>
              <w:autoSpaceDE w:val="0"/>
              <w:autoSpaceDN w:val="0"/>
              <w:adjustRightInd w:val="0"/>
              <w:ind w:left="556" w:firstLine="0"/>
              <w:jc w:val="left"/>
              <w:rPr>
                <w:rFonts w:asciiTheme="minorHAnsi" w:hAnsiTheme="minorHAnsi"/>
              </w:rPr>
            </w:pPr>
            <w:r w:rsidRPr="00591A69">
              <w:rPr>
                <w:rFonts w:asciiTheme="minorHAnsi" w:hAnsiTheme="minorHAnsi"/>
              </w:rPr>
              <w:t>other control measures as identified</w:t>
            </w:r>
          </w:p>
        </w:tc>
      </w:tr>
      <w:tr w:rsidR="00DB55AA" w:rsidRPr="00591A69" w14:paraId="71376EDF"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ECBFE46" w14:textId="77777777" w:rsidR="00DB55AA" w:rsidRPr="00591A69" w:rsidRDefault="00DB55AA" w:rsidP="00DB55AA">
            <w:pPr>
              <w:ind w:left="1270"/>
              <w:rPr>
                <w:rFonts w:asciiTheme="minorHAnsi" w:hAnsiTheme="minorHAnsi"/>
              </w:rPr>
            </w:pPr>
            <w:r w:rsidRPr="00591A69">
              <w:rPr>
                <w:rFonts w:asciiTheme="minorHAnsi" w:hAnsiTheme="minorHAnsi"/>
              </w:rPr>
              <w:t>Information Security</w:t>
            </w:r>
          </w:p>
        </w:tc>
        <w:tc>
          <w:tcPr>
            <w:tcW w:w="6935" w:type="dxa"/>
            <w:tcBorders>
              <w:top w:val="single" w:sz="4" w:space="0" w:color="auto"/>
              <w:left w:val="single" w:sz="4" w:space="0" w:color="auto"/>
              <w:bottom w:val="single" w:sz="4" w:space="0" w:color="auto"/>
              <w:right w:val="single" w:sz="4" w:space="0" w:color="auto"/>
            </w:tcBorders>
            <w:hideMark/>
          </w:tcPr>
          <w:p w14:paraId="52E6AC67"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identification and marking of sensitive information</w:t>
            </w:r>
          </w:p>
          <w:p w14:paraId="7670D79D"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access control</w:t>
            </w:r>
          </w:p>
          <w:p w14:paraId="620C86F6"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storage of information</w:t>
            </w:r>
          </w:p>
          <w:p w14:paraId="15A27EFC"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 xml:space="preserve">document control procedures </w:t>
            </w:r>
          </w:p>
          <w:p w14:paraId="15EE4771" w14:textId="77777777" w:rsidR="00DB55AA" w:rsidRPr="00591A69" w:rsidRDefault="00DB55AA" w:rsidP="00E845CA">
            <w:pPr>
              <w:pStyle w:val="ListParagraph"/>
              <w:numPr>
                <w:ilvl w:val="0"/>
                <w:numId w:val="52"/>
              </w:numPr>
              <w:autoSpaceDE w:val="0"/>
              <w:autoSpaceDN w:val="0"/>
              <w:adjustRightInd w:val="0"/>
              <w:ind w:left="556" w:firstLine="0"/>
              <w:jc w:val="left"/>
              <w:rPr>
                <w:rFonts w:asciiTheme="minorHAnsi" w:hAnsiTheme="minorHAnsi"/>
              </w:rPr>
            </w:pPr>
            <w:r w:rsidRPr="00591A69">
              <w:rPr>
                <w:rFonts w:asciiTheme="minorHAnsi" w:hAnsiTheme="minorHAnsi"/>
              </w:rPr>
              <w:t>retention/ destruction requirements</w:t>
            </w:r>
          </w:p>
        </w:tc>
      </w:tr>
      <w:tr w:rsidR="00DB55AA" w:rsidRPr="00591A69" w14:paraId="2B1B142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6A56362" w14:textId="77777777" w:rsidR="00DB55AA" w:rsidRPr="00591A69" w:rsidRDefault="00DB55AA" w:rsidP="00DB55AA">
            <w:pPr>
              <w:ind w:left="1270"/>
              <w:rPr>
                <w:rFonts w:asciiTheme="minorHAnsi" w:hAnsiTheme="minorHAnsi"/>
              </w:rPr>
            </w:pPr>
            <w:r w:rsidRPr="00591A69">
              <w:rPr>
                <w:rFonts w:asciiTheme="minorHAnsi" w:hAnsiTheme="minorHAnsi"/>
              </w:rPr>
              <w:t>Information Technology/Cyber Security Policies and Procedures</w:t>
            </w:r>
          </w:p>
        </w:tc>
        <w:tc>
          <w:tcPr>
            <w:tcW w:w="6935" w:type="dxa"/>
            <w:tcBorders>
              <w:top w:val="single" w:sz="4" w:space="0" w:color="auto"/>
              <w:left w:val="single" w:sz="4" w:space="0" w:color="auto"/>
              <w:bottom w:val="single" w:sz="4" w:space="0" w:color="auto"/>
              <w:right w:val="single" w:sz="4" w:space="0" w:color="auto"/>
            </w:tcBorders>
            <w:hideMark/>
          </w:tcPr>
          <w:p w14:paraId="41E2A8E7"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intrusion detection and prevention systems</w:t>
            </w:r>
          </w:p>
          <w:p w14:paraId="2F767AF7"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threat identification</w:t>
            </w:r>
          </w:p>
          <w:p w14:paraId="6F580F6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employee training (initial and annual)</w:t>
            </w:r>
          </w:p>
          <w:p w14:paraId="20549D32"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encryption systems</w:t>
            </w:r>
          </w:p>
          <w:p w14:paraId="691F3D7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identification of sensitive information/media</w:t>
            </w:r>
          </w:p>
          <w:p w14:paraId="6E86B25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password policy (max days 90)</w:t>
            </w:r>
          </w:p>
          <w:p w14:paraId="4074637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lock screen time out policy (minimum time 20 minutes)</w:t>
            </w:r>
          </w:p>
          <w:p w14:paraId="4C19689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removable media policy</w:t>
            </w:r>
          </w:p>
          <w:p w14:paraId="05CE027C"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laptop policy</w:t>
            </w:r>
          </w:p>
          <w:p w14:paraId="4B42072B"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removal of IT assets for domestic/foreign travel</w:t>
            </w:r>
          </w:p>
          <w:p w14:paraId="3F19D85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access control and determination</w:t>
            </w:r>
          </w:p>
          <w:p w14:paraId="5D8D1B4E"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VPN procedures</w:t>
            </w:r>
          </w:p>
          <w:p w14:paraId="095D64CB"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proofErr w:type="spellStart"/>
            <w:r w:rsidRPr="00591A69">
              <w:rPr>
                <w:rFonts w:asciiTheme="minorHAnsi" w:hAnsiTheme="minorHAnsi"/>
              </w:rPr>
              <w:t>WiFi</w:t>
            </w:r>
            <w:proofErr w:type="spellEnd"/>
            <w:r w:rsidRPr="00591A69">
              <w:rPr>
                <w:rFonts w:asciiTheme="minorHAnsi" w:hAnsiTheme="minorHAnsi"/>
              </w:rPr>
              <w:t xml:space="preserve"> and Bluetooth disabled when not in use</w:t>
            </w:r>
          </w:p>
          <w:p w14:paraId="5EF070F9"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document control</w:t>
            </w:r>
          </w:p>
          <w:p w14:paraId="492AE742"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backup</w:t>
            </w:r>
          </w:p>
          <w:p w14:paraId="0DF6B0E9"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disaster recovery</w:t>
            </w:r>
          </w:p>
          <w:p w14:paraId="4BED9DA1"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incident response</w:t>
            </w:r>
          </w:p>
          <w:p w14:paraId="75C51229"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system audit procedures</w:t>
            </w:r>
          </w:p>
          <w:p w14:paraId="2456A595" w14:textId="77777777" w:rsidR="00DB55AA" w:rsidRPr="00591A69" w:rsidRDefault="00DB55AA" w:rsidP="00E845CA">
            <w:pPr>
              <w:pStyle w:val="ListParagraph"/>
              <w:numPr>
                <w:ilvl w:val="0"/>
                <w:numId w:val="53"/>
              </w:numPr>
              <w:autoSpaceDE w:val="0"/>
              <w:autoSpaceDN w:val="0"/>
              <w:adjustRightInd w:val="0"/>
              <w:ind w:left="556" w:firstLine="0"/>
              <w:jc w:val="left"/>
              <w:rPr>
                <w:rFonts w:asciiTheme="minorHAnsi" w:hAnsiTheme="minorHAnsi"/>
              </w:rPr>
            </w:pPr>
            <w:r w:rsidRPr="00591A69">
              <w:rPr>
                <w:rFonts w:asciiTheme="minorHAnsi" w:hAnsiTheme="minorHAnsi"/>
              </w:rPr>
              <w:t>property accountability</w:t>
            </w:r>
          </w:p>
        </w:tc>
      </w:tr>
      <w:tr w:rsidR="00DB55AA" w:rsidRPr="00591A69" w14:paraId="2961793F"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1F463"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Site Security Master Plan</w:t>
            </w:r>
          </w:p>
          <w:p w14:paraId="1F696557" w14:textId="77777777" w:rsidR="00DB55AA" w:rsidRPr="00591A69" w:rsidRDefault="00DB55AA" w:rsidP="00770411">
            <w:pPr>
              <w:ind w:left="345"/>
              <w:rPr>
                <w:rFonts w:asciiTheme="minorHAnsi" w:hAnsiTheme="minorHAnsi"/>
              </w:rPr>
            </w:pPr>
            <w:r w:rsidRPr="00591A69">
              <w:rPr>
                <w:rFonts w:asciiTheme="minorHAnsi" w:hAnsiTheme="minorHAnsi"/>
              </w:rPr>
              <w:t xml:space="preserve">Description: The partner facility shall provide a site schematic for security systems which </w:t>
            </w:r>
            <w:proofErr w:type="gramStart"/>
            <w:r w:rsidRPr="00591A69">
              <w:rPr>
                <w:rFonts w:asciiTheme="minorHAnsi" w:hAnsiTheme="minorHAnsi"/>
              </w:rPr>
              <w:t>includes:</w:t>
            </w:r>
            <w:proofErr w:type="gramEnd"/>
            <w:r w:rsidRPr="00591A69">
              <w:rPr>
                <w:rFonts w:asciiTheme="minorHAnsi" w:hAnsiTheme="minorHAnsi"/>
              </w:rPr>
              <w:t xml:space="preserve"> main access points; security cameras; electronic access points; IT Server Room; Product Storage Freezer/Room; and bio-containment laboratories.</w:t>
            </w:r>
          </w:p>
        </w:tc>
      </w:tr>
      <w:tr w:rsidR="00DB55AA" w:rsidRPr="00591A69" w14:paraId="65CE7838" w14:textId="77777777" w:rsidTr="00DB55AA">
        <w:tc>
          <w:tcPr>
            <w:tcW w:w="3117" w:type="dxa"/>
            <w:tcBorders>
              <w:top w:val="single" w:sz="4" w:space="0" w:color="auto"/>
              <w:left w:val="single" w:sz="4" w:space="0" w:color="auto"/>
              <w:bottom w:val="single" w:sz="4" w:space="0" w:color="auto"/>
              <w:right w:val="single" w:sz="4" w:space="0" w:color="auto"/>
            </w:tcBorders>
          </w:tcPr>
          <w:p w14:paraId="1B753A09"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tcPr>
          <w:p w14:paraId="7B401E11" w14:textId="77777777" w:rsidR="00DB55AA" w:rsidRPr="00591A69" w:rsidRDefault="00DB55AA" w:rsidP="00DB55AA">
            <w:pPr>
              <w:ind w:left="1270"/>
              <w:rPr>
                <w:rFonts w:asciiTheme="minorHAnsi" w:hAnsiTheme="minorHAnsi"/>
              </w:rPr>
            </w:pPr>
          </w:p>
        </w:tc>
      </w:tr>
      <w:tr w:rsidR="00DB55AA" w:rsidRPr="00591A69" w14:paraId="5E0B1933"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6FAE6"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Site Threat / Vulnerability / Risk Assessment</w:t>
            </w:r>
          </w:p>
          <w:p w14:paraId="04341B61" w14:textId="77777777" w:rsidR="00DB55AA" w:rsidRPr="00591A69" w:rsidRDefault="00DB55AA" w:rsidP="00770411">
            <w:pPr>
              <w:ind w:left="345"/>
              <w:rPr>
                <w:rFonts w:asciiTheme="minorHAnsi" w:hAnsiTheme="minorHAnsi"/>
              </w:rPr>
            </w:pPr>
            <w:r w:rsidRPr="00591A69">
              <w:rPr>
                <w:rFonts w:asciiTheme="minorHAnsi" w:hAnsiTheme="minorHAnsi"/>
              </w:rPr>
              <w:lastRenderedPageBreak/>
              <w:t>Description: The partner facility shall provide a written risk assessment for the facility addressing: criminal threat, including crime data; foreign/domestic terrorist threat; industrial espionage; insider threats; natural disasters; and potential loss of critical infrastructure (power/water/natural gas, etc.) This assessment shall include recent data obtained from local law enforcement agencies. The assessment should be updated annually.</w:t>
            </w:r>
          </w:p>
        </w:tc>
      </w:tr>
      <w:tr w:rsidR="00DB55AA" w:rsidRPr="00591A69" w14:paraId="5B08D2BF" w14:textId="77777777" w:rsidTr="00DB55AA">
        <w:tc>
          <w:tcPr>
            <w:tcW w:w="3117" w:type="dxa"/>
            <w:tcBorders>
              <w:top w:val="single" w:sz="4" w:space="0" w:color="auto"/>
              <w:left w:val="single" w:sz="4" w:space="0" w:color="auto"/>
              <w:bottom w:val="single" w:sz="4" w:space="0" w:color="auto"/>
              <w:right w:val="single" w:sz="4" w:space="0" w:color="auto"/>
            </w:tcBorders>
          </w:tcPr>
          <w:p w14:paraId="6AD2A5DF"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tcPr>
          <w:p w14:paraId="2E324EE1" w14:textId="77777777" w:rsidR="00DB55AA" w:rsidRPr="00591A69" w:rsidRDefault="00DB55AA" w:rsidP="00DB55AA">
            <w:pPr>
              <w:ind w:left="1270"/>
              <w:rPr>
                <w:rFonts w:asciiTheme="minorHAnsi" w:hAnsiTheme="minorHAnsi"/>
              </w:rPr>
            </w:pPr>
          </w:p>
        </w:tc>
      </w:tr>
      <w:tr w:rsidR="00DB55AA" w:rsidRPr="00591A69" w14:paraId="4C624932"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9CE63"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Physical Security</w:t>
            </w:r>
          </w:p>
          <w:p w14:paraId="4DBFA679"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6B53DC48"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19EE9D0" w14:textId="77777777" w:rsidR="00DB55AA" w:rsidRPr="00591A69" w:rsidRDefault="00DB55AA" w:rsidP="00DB55AA">
            <w:pPr>
              <w:ind w:left="1270"/>
              <w:rPr>
                <w:rFonts w:asciiTheme="minorHAnsi" w:hAnsiTheme="minorHAnsi"/>
              </w:rPr>
            </w:pPr>
            <w:r w:rsidRPr="00591A69">
              <w:rPr>
                <w:rFonts w:asciiTheme="minorHAnsi" w:hAnsiTheme="minorHAnsi"/>
              </w:rPr>
              <w:t>Closed Circuit Television (CCTV) Monitoring</w:t>
            </w:r>
          </w:p>
        </w:tc>
        <w:tc>
          <w:tcPr>
            <w:tcW w:w="6935" w:type="dxa"/>
            <w:tcBorders>
              <w:top w:val="single" w:sz="4" w:space="0" w:color="auto"/>
              <w:left w:val="single" w:sz="4" w:space="0" w:color="auto"/>
              <w:bottom w:val="single" w:sz="4" w:space="0" w:color="auto"/>
              <w:right w:val="single" w:sz="4" w:space="0" w:color="auto"/>
            </w:tcBorders>
            <w:hideMark/>
          </w:tcPr>
          <w:p w14:paraId="787CCAEB"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 xml:space="preserve">Layered (internal/external) CCTV coverage with time-lapse video recording for buildings and areas where critical assets are processed or stored. </w:t>
            </w:r>
          </w:p>
          <w:p w14:paraId="66818B09"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coverage must include entry and exits to critical facilities, perimeters, and areas within the facility deemed critical to the execution of the contract.</w:t>
            </w:r>
          </w:p>
          <w:p w14:paraId="12BFC73E"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Video recordings must be maintained for a minimum of 30 days.</w:t>
            </w:r>
          </w:p>
          <w:p w14:paraId="624B495F"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surveillance system must be on emergency power backup.</w:t>
            </w:r>
          </w:p>
          <w:p w14:paraId="7D4AB606"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coverage must include entry and exits to critical facilities, perimeters, and areas within the facility deemed critical to the execution of the contract.</w:t>
            </w:r>
          </w:p>
          <w:p w14:paraId="3635EF54"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Video recordings must be maintained for a minimum of 30 days.</w:t>
            </w:r>
          </w:p>
          <w:p w14:paraId="4E2B39C3" w14:textId="77777777" w:rsidR="00DB55AA" w:rsidRPr="00591A69" w:rsidRDefault="00DB55AA" w:rsidP="00E845CA">
            <w:pPr>
              <w:pStyle w:val="ListParagraph"/>
              <w:numPr>
                <w:ilvl w:val="0"/>
                <w:numId w:val="54"/>
              </w:numPr>
              <w:autoSpaceDE w:val="0"/>
              <w:autoSpaceDN w:val="0"/>
              <w:adjustRightInd w:val="0"/>
              <w:ind w:left="646"/>
              <w:jc w:val="left"/>
              <w:rPr>
                <w:rFonts w:asciiTheme="minorHAnsi" w:hAnsiTheme="minorHAnsi"/>
              </w:rPr>
            </w:pPr>
            <w:r w:rsidRPr="00591A69">
              <w:rPr>
                <w:rFonts w:asciiTheme="minorHAnsi" w:hAnsiTheme="minorHAnsi"/>
              </w:rPr>
              <w:t>CCTV surveillance system must be on emergency power backup.</w:t>
            </w:r>
          </w:p>
        </w:tc>
      </w:tr>
      <w:tr w:rsidR="00DB55AA" w:rsidRPr="00591A69" w14:paraId="6FF9C890"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B36AC52" w14:textId="77777777" w:rsidR="00DB55AA" w:rsidRPr="00591A69" w:rsidRDefault="00DB55AA" w:rsidP="00DB55AA">
            <w:pPr>
              <w:ind w:left="1270"/>
              <w:rPr>
                <w:rFonts w:asciiTheme="minorHAnsi" w:hAnsiTheme="minorHAnsi"/>
              </w:rPr>
            </w:pPr>
            <w:r w:rsidRPr="00591A69">
              <w:rPr>
                <w:rFonts w:asciiTheme="minorHAnsi" w:hAnsiTheme="minorHAnsi"/>
              </w:rPr>
              <w:t>Facility Lighting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4B7D8A7F" w14:textId="77777777" w:rsidR="00DB55AA" w:rsidRPr="00591A69" w:rsidRDefault="00DB55AA" w:rsidP="00E845CA">
            <w:pPr>
              <w:pStyle w:val="ListParagraph"/>
              <w:numPr>
                <w:ilvl w:val="0"/>
                <w:numId w:val="55"/>
              </w:numPr>
              <w:autoSpaceDE w:val="0"/>
              <w:autoSpaceDN w:val="0"/>
              <w:adjustRightInd w:val="0"/>
              <w:ind w:left="286" w:firstLine="0"/>
              <w:jc w:val="left"/>
              <w:rPr>
                <w:rFonts w:asciiTheme="minorHAnsi" w:hAnsiTheme="minorHAnsi"/>
              </w:rPr>
            </w:pPr>
            <w:r w:rsidRPr="00591A69">
              <w:rPr>
                <w:rFonts w:asciiTheme="minorHAnsi" w:hAnsiTheme="minorHAnsi"/>
              </w:rPr>
              <w:t>Lighting must cover facility perimeter, parking areas, critical infrastructure, and entrances and exits to buildings.</w:t>
            </w:r>
          </w:p>
          <w:p w14:paraId="2A3719A2" w14:textId="77777777" w:rsidR="00DB55AA" w:rsidRPr="00591A69" w:rsidRDefault="00DB55AA" w:rsidP="00E845CA">
            <w:pPr>
              <w:pStyle w:val="ListParagraph"/>
              <w:numPr>
                <w:ilvl w:val="0"/>
                <w:numId w:val="55"/>
              </w:numPr>
              <w:autoSpaceDE w:val="0"/>
              <w:autoSpaceDN w:val="0"/>
              <w:adjustRightInd w:val="0"/>
              <w:ind w:left="286" w:firstLine="0"/>
              <w:jc w:val="left"/>
              <w:rPr>
                <w:rFonts w:asciiTheme="minorHAnsi" w:hAnsiTheme="minorHAnsi"/>
              </w:rPr>
            </w:pPr>
            <w:r w:rsidRPr="00591A69">
              <w:rPr>
                <w:rFonts w:asciiTheme="minorHAnsi" w:hAnsiTheme="minorHAnsi"/>
              </w:rPr>
              <w:t>Lighting must have emergency power backup.</w:t>
            </w:r>
          </w:p>
          <w:p w14:paraId="1EDF1A1F" w14:textId="77777777" w:rsidR="00DB55AA" w:rsidRPr="00591A69" w:rsidRDefault="00DB55AA" w:rsidP="00E845CA">
            <w:pPr>
              <w:pStyle w:val="ListParagraph"/>
              <w:numPr>
                <w:ilvl w:val="0"/>
                <w:numId w:val="55"/>
              </w:numPr>
              <w:autoSpaceDE w:val="0"/>
              <w:autoSpaceDN w:val="0"/>
              <w:adjustRightInd w:val="0"/>
              <w:ind w:left="286" w:firstLine="0"/>
              <w:jc w:val="left"/>
              <w:rPr>
                <w:rFonts w:asciiTheme="minorHAnsi" w:hAnsiTheme="minorHAnsi"/>
              </w:rPr>
            </w:pPr>
            <w:r w:rsidRPr="00591A69">
              <w:rPr>
                <w:rFonts w:asciiTheme="minorHAnsi" w:hAnsiTheme="minorHAnsi"/>
              </w:rPr>
              <w:t>Lighting must be sufficient for the effective operation of the CCTV surveillance system during hours of darkness.</w:t>
            </w:r>
          </w:p>
        </w:tc>
      </w:tr>
      <w:tr w:rsidR="00DB55AA" w:rsidRPr="00591A69" w14:paraId="11AC2DE5"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C902A15" w14:textId="77777777" w:rsidR="00DB55AA" w:rsidRPr="00591A69" w:rsidRDefault="00DB55AA" w:rsidP="00DB55AA">
            <w:pPr>
              <w:ind w:left="1270"/>
              <w:rPr>
                <w:rFonts w:asciiTheme="minorHAnsi" w:hAnsiTheme="minorHAnsi"/>
              </w:rPr>
            </w:pPr>
            <w:r w:rsidRPr="00591A69">
              <w:rPr>
                <w:rFonts w:asciiTheme="minorHAnsi" w:hAnsiTheme="minorHAnsi"/>
              </w:rPr>
              <w:t xml:space="preserve">Shipping and </w:t>
            </w:r>
            <w:proofErr w:type="gramStart"/>
            <w:r w:rsidRPr="00591A69">
              <w:rPr>
                <w:rFonts w:asciiTheme="minorHAnsi" w:hAnsiTheme="minorHAnsi"/>
              </w:rPr>
              <w:t>Receiving</w:t>
            </w:r>
            <w:proofErr w:type="gramEnd"/>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21AB4584" w14:textId="77777777" w:rsidR="00DB55AA" w:rsidRPr="00591A69" w:rsidRDefault="00DB55AA" w:rsidP="00E845CA">
            <w:pPr>
              <w:pStyle w:val="ListParagraph"/>
              <w:numPr>
                <w:ilvl w:val="0"/>
                <w:numId w:val="56"/>
              </w:numPr>
              <w:autoSpaceDE w:val="0"/>
              <w:autoSpaceDN w:val="0"/>
              <w:adjustRightInd w:val="0"/>
              <w:ind w:left="646" w:hanging="450"/>
              <w:jc w:val="left"/>
              <w:rPr>
                <w:rFonts w:asciiTheme="minorHAnsi" w:hAnsiTheme="minorHAnsi"/>
              </w:rPr>
            </w:pPr>
            <w:r w:rsidRPr="00591A69">
              <w:rPr>
                <w:rFonts w:asciiTheme="minorHAnsi" w:hAnsiTheme="minorHAnsi"/>
              </w:rPr>
              <w:t>Must have CCTV coverage and an electronic access control system.</w:t>
            </w:r>
          </w:p>
          <w:p w14:paraId="4296A348" w14:textId="77777777" w:rsidR="00DB55AA" w:rsidRPr="00591A69" w:rsidRDefault="00DB55AA" w:rsidP="00E845CA">
            <w:pPr>
              <w:pStyle w:val="ListParagraph"/>
              <w:numPr>
                <w:ilvl w:val="0"/>
                <w:numId w:val="56"/>
              </w:numPr>
              <w:autoSpaceDE w:val="0"/>
              <w:autoSpaceDN w:val="0"/>
              <w:adjustRightInd w:val="0"/>
              <w:ind w:left="646" w:hanging="450"/>
              <w:jc w:val="left"/>
              <w:rPr>
                <w:rFonts w:asciiTheme="minorHAnsi" w:hAnsiTheme="minorHAnsi"/>
              </w:rPr>
            </w:pPr>
            <w:r w:rsidRPr="00591A69">
              <w:rPr>
                <w:rFonts w:asciiTheme="minorHAnsi" w:hAnsiTheme="minorHAnsi"/>
              </w:rPr>
              <w:t>Must have procedures in place to control access and movement of drivers picking up or delivering shipments.</w:t>
            </w:r>
          </w:p>
          <w:p w14:paraId="2802E231" w14:textId="77777777" w:rsidR="00DB55AA" w:rsidRPr="00591A69" w:rsidRDefault="00DB55AA" w:rsidP="00E845CA">
            <w:pPr>
              <w:pStyle w:val="ListParagraph"/>
              <w:numPr>
                <w:ilvl w:val="0"/>
                <w:numId w:val="56"/>
              </w:numPr>
              <w:autoSpaceDE w:val="0"/>
              <w:autoSpaceDN w:val="0"/>
              <w:adjustRightInd w:val="0"/>
              <w:ind w:left="646" w:hanging="450"/>
              <w:jc w:val="left"/>
              <w:rPr>
                <w:rFonts w:asciiTheme="minorHAnsi" w:hAnsiTheme="minorHAnsi"/>
              </w:rPr>
            </w:pPr>
            <w:r w:rsidRPr="00591A69">
              <w:rPr>
                <w:rFonts w:asciiTheme="minorHAnsi" w:hAnsiTheme="minorHAnsi"/>
              </w:rPr>
              <w:t>Must identify drivers picking up Government products by government issued photo identification.</w:t>
            </w:r>
          </w:p>
        </w:tc>
      </w:tr>
      <w:tr w:rsidR="00DB55AA" w:rsidRPr="00591A69" w14:paraId="6E962F09"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5697798" w14:textId="77777777" w:rsidR="00DB55AA" w:rsidRPr="00591A69" w:rsidRDefault="00DB55AA" w:rsidP="00DB55AA">
            <w:pPr>
              <w:ind w:left="1270"/>
              <w:rPr>
                <w:rFonts w:asciiTheme="minorHAnsi" w:hAnsiTheme="minorHAnsi"/>
              </w:rPr>
            </w:pPr>
            <w:r w:rsidRPr="00591A69">
              <w:rPr>
                <w:rFonts w:asciiTheme="minorHAnsi" w:hAnsiTheme="minorHAnsi"/>
              </w:rPr>
              <w:t>Access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0A1DCE0D"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Must have an electronic intrusion detection system with centralized monitoring.</w:t>
            </w:r>
          </w:p>
          <w:p w14:paraId="3476754E"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Responses to alarms must be immediate and documented in writing.</w:t>
            </w:r>
          </w:p>
          <w:p w14:paraId="3F7F0E19"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Employ an electronic system (i.e., card key) to control access to areas where assets critical to the contract are located (facilities, laboratories, clean rooms, production facilities, warehouses, server rooms, records storage, etc.).</w:t>
            </w:r>
          </w:p>
          <w:p w14:paraId="084CA9FB"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The electronic access control should signal an alarm notification of unauthorized attempts to access restricted areas.</w:t>
            </w:r>
          </w:p>
          <w:p w14:paraId="0021ADF2"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Must have a system that provides a historical log of all key access transactions and kept on record for a minimum of12 months.</w:t>
            </w:r>
          </w:p>
          <w:p w14:paraId="271AD364"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 xml:space="preserve">Must have procedures in place to track issuance of access cards to employees and the ability to deactivate cards when they are </w:t>
            </w:r>
            <w:proofErr w:type="gramStart"/>
            <w:r w:rsidRPr="00591A69">
              <w:rPr>
                <w:rFonts w:asciiTheme="minorHAnsi" w:hAnsiTheme="minorHAnsi"/>
              </w:rPr>
              <w:t>lost</w:t>
            </w:r>
            <w:proofErr w:type="gramEnd"/>
            <w:r w:rsidRPr="00591A69">
              <w:rPr>
                <w:rFonts w:asciiTheme="minorHAnsi" w:hAnsiTheme="minorHAnsi"/>
              </w:rPr>
              <w:t xml:space="preserve"> or an employee leaves the company.</w:t>
            </w:r>
          </w:p>
          <w:p w14:paraId="4B2C58D4"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lastRenderedPageBreak/>
              <w:t>Response to electronic access control alarms must be immediate and documented in writing and kept on record for a minimum of 12 months.</w:t>
            </w:r>
          </w:p>
          <w:p w14:paraId="7F589966"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 xml:space="preserve">Should have written procedures to prevent employee piggybacking access </w:t>
            </w:r>
          </w:p>
          <w:p w14:paraId="0501DCD6"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to critical infrastructure (generators, air handlers, fuel storage, etc.) should be controlled and limited to those with a legitimate need for access.</w:t>
            </w:r>
          </w:p>
          <w:p w14:paraId="3381BE1B"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Must have a written manual key accountability and inventory process.</w:t>
            </w:r>
          </w:p>
          <w:p w14:paraId="1366ECC6" w14:textId="77777777" w:rsidR="00DB55AA" w:rsidRPr="00591A69" w:rsidRDefault="00DB55AA" w:rsidP="00E845CA">
            <w:pPr>
              <w:pStyle w:val="ListParagraph"/>
              <w:numPr>
                <w:ilvl w:val="0"/>
                <w:numId w:val="57"/>
              </w:numPr>
              <w:autoSpaceDE w:val="0"/>
              <w:autoSpaceDN w:val="0"/>
              <w:adjustRightInd w:val="0"/>
              <w:ind w:left="646" w:hanging="450"/>
              <w:jc w:val="left"/>
              <w:rPr>
                <w:rFonts w:asciiTheme="minorHAnsi" w:hAnsiTheme="minorHAnsi"/>
              </w:rPr>
            </w:pPr>
            <w:r w:rsidRPr="00591A69">
              <w:rPr>
                <w:rFonts w:asciiTheme="minorHAnsi" w:hAnsiTheme="minorHAnsi"/>
              </w:rPr>
              <w:t>Physical access controls should present a layered approach to critical assets within the facility.</w:t>
            </w:r>
          </w:p>
        </w:tc>
      </w:tr>
      <w:tr w:rsidR="00DB55AA" w:rsidRPr="00591A69" w14:paraId="0304DDE0"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2975493"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Employee/Visitor Identification</w:t>
            </w:r>
          </w:p>
        </w:tc>
        <w:tc>
          <w:tcPr>
            <w:tcW w:w="6935" w:type="dxa"/>
            <w:tcBorders>
              <w:top w:val="single" w:sz="4" w:space="0" w:color="auto"/>
              <w:left w:val="single" w:sz="4" w:space="0" w:color="auto"/>
              <w:bottom w:val="single" w:sz="4" w:space="0" w:color="auto"/>
              <w:right w:val="single" w:sz="4" w:space="0" w:color="auto"/>
            </w:tcBorders>
            <w:hideMark/>
          </w:tcPr>
          <w:p w14:paraId="529438E2"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Should issue company photo identification to all employees.</w:t>
            </w:r>
          </w:p>
          <w:p w14:paraId="1B5719C2"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Photo identification should be displayed above the waist anytime the employee is on company property.</w:t>
            </w:r>
          </w:p>
          <w:p w14:paraId="7783F147"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Visitors should be sponsored by an employee and must present government issued photo identification to enter the property.</w:t>
            </w:r>
          </w:p>
          <w:p w14:paraId="1BCC2DC7" w14:textId="77777777" w:rsidR="00DB55AA" w:rsidRPr="00591A69" w:rsidRDefault="00DB55AA" w:rsidP="00E845CA">
            <w:pPr>
              <w:pStyle w:val="ListParagraph"/>
              <w:numPr>
                <w:ilvl w:val="0"/>
                <w:numId w:val="58"/>
              </w:numPr>
              <w:autoSpaceDE w:val="0"/>
              <w:autoSpaceDN w:val="0"/>
              <w:adjustRightInd w:val="0"/>
              <w:ind w:left="646" w:hanging="450"/>
              <w:jc w:val="left"/>
              <w:rPr>
                <w:rFonts w:asciiTheme="minorHAnsi" w:hAnsiTheme="minorHAnsi"/>
              </w:rPr>
            </w:pPr>
            <w:r w:rsidRPr="00591A69">
              <w:rPr>
                <w:rFonts w:asciiTheme="minorHAnsi" w:hAnsiTheme="minorHAnsi"/>
              </w:rPr>
              <w:t xml:space="preserve">Visitors should be logged in and out of the facility and should be </w:t>
            </w:r>
            <w:proofErr w:type="gramStart"/>
            <w:r w:rsidRPr="00591A69">
              <w:rPr>
                <w:rFonts w:asciiTheme="minorHAnsi" w:hAnsiTheme="minorHAnsi"/>
              </w:rPr>
              <w:t>escorted by an employee while on the premises at all times</w:t>
            </w:r>
            <w:proofErr w:type="gramEnd"/>
            <w:r w:rsidRPr="00591A69">
              <w:rPr>
                <w:rFonts w:asciiTheme="minorHAnsi" w:hAnsiTheme="minorHAnsi"/>
              </w:rPr>
              <w:t>.</w:t>
            </w:r>
          </w:p>
        </w:tc>
      </w:tr>
      <w:tr w:rsidR="00DB55AA" w:rsidRPr="00591A69" w14:paraId="641AD204"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CC07ECA" w14:textId="77777777" w:rsidR="00DB55AA" w:rsidRPr="00591A69" w:rsidRDefault="00DB55AA" w:rsidP="00DB55AA">
            <w:pPr>
              <w:ind w:left="1270"/>
              <w:rPr>
                <w:rFonts w:asciiTheme="minorHAnsi" w:hAnsiTheme="minorHAnsi"/>
              </w:rPr>
            </w:pPr>
            <w:r w:rsidRPr="00591A69">
              <w:rPr>
                <w:rFonts w:asciiTheme="minorHAnsi" w:hAnsiTheme="minorHAnsi"/>
              </w:rPr>
              <w:t>Security Fencing</w:t>
            </w:r>
          </w:p>
        </w:tc>
        <w:tc>
          <w:tcPr>
            <w:tcW w:w="6935" w:type="dxa"/>
            <w:tcBorders>
              <w:top w:val="single" w:sz="4" w:space="0" w:color="auto"/>
              <w:left w:val="single" w:sz="4" w:space="0" w:color="auto"/>
              <w:bottom w:val="single" w:sz="4" w:space="0" w:color="auto"/>
              <w:right w:val="single" w:sz="4" w:space="0" w:color="auto"/>
            </w:tcBorders>
            <w:hideMark/>
          </w:tcPr>
          <w:p w14:paraId="2FCCEFDE" w14:textId="77777777" w:rsidR="00DB55AA" w:rsidRPr="00591A69" w:rsidRDefault="00DB55AA" w:rsidP="00E845CA">
            <w:pPr>
              <w:ind w:left="196"/>
              <w:rPr>
                <w:rFonts w:asciiTheme="minorHAnsi" w:hAnsiTheme="minorHAnsi"/>
              </w:rPr>
            </w:pPr>
            <w:r w:rsidRPr="00591A69">
              <w:rPr>
                <w:rFonts w:asciiTheme="minorHAnsi" w:hAnsiTheme="minorHAnsi"/>
              </w:rPr>
              <w:t>Requirements for security fencing will be determined by the criticality of the program, review of the security plan, threat assessment, and onsite security assessment.</w:t>
            </w:r>
          </w:p>
        </w:tc>
      </w:tr>
      <w:tr w:rsidR="00DB55AA" w:rsidRPr="00591A69" w14:paraId="543105F4"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7D065"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Security Operations</w:t>
            </w:r>
          </w:p>
          <w:p w14:paraId="0502B6F2"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05179333"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7BE49A3" w14:textId="77777777" w:rsidR="00DB55AA" w:rsidRPr="00591A69" w:rsidRDefault="00DB55AA" w:rsidP="00DB55AA">
            <w:pPr>
              <w:ind w:left="1270"/>
              <w:rPr>
                <w:rFonts w:asciiTheme="minorHAnsi" w:hAnsiTheme="minorHAnsi"/>
              </w:rPr>
            </w:pPr>
            <w:r w:rsidRPr="00591A69">
              <w:rPr>
                <w:rFonts w:asciiTheme="minorHAnsi" w:hAnsiTheme="minorHAnsi"/>
              </w:rPr>
              <w:t>Security Management</w:t>
            </w:r>
          </w:p>
        </w:tc>
        <w:tc>
          <w:tcPr>
            <w:tcW w:w="6935" w:type="dxa"/>
            <w:tcBorders>
              <w:top w:val="single" w:sz="4" w:space="0" w:color="auto"/>
              <w:left w:val="single" w:sz="4" w:space="0" w:color="auto"/>
              <w:bottom w:val="single" w:sz="4" w:space="0" w:color="auto"/>
              <w:right w:val="single" w:sz="4" w:space="0" w:color="auto"/>
            </w:tcBorders>
            <w:hideMark/>
          </w:tcPr>
          <w:p w14:paraId="5A1BF6E9" w14:textId="77777777" w:rsidR="00DB55AA" w:rsidRPr="00591A69" w:rsidRDefault="00DB55AA" w:rsidP="00E845CA">
            <w:pPr>
              <w:pStyle w:val="ListParagraph"/>
              <w:numPr>
                <w:ilvl w:val="0"/>
                <w:numId w:val="59"/>
              </w:numPr>
              <w:autoSpaceDE w:val="0"/>
              <w:autoSpaceDN w:val="0"/>
              <w:adjustRightInd w:val="0"/>
              <w:ind w:left="646" w:hanging="540"/>
              <w:jc w:val="left"/>
              <w:rPr>
                <w:rFonts w:asciiTheme="minorHAnsi" w:hAnsiTheme="minorHAnsi"/>
              </w:rPr>
            </w:pPr>
            <w:r w:rsidRPr="00591A69">
              <w:rPr>
                <w:rFonts w:asciiTheme="minorHAnsi" w:hAnsiTheme="minorHAnsi"/>
              </w:rPr>
              <w:t>Designate a knowledgeable security professional to manage the security of the facility.</w:t>
            </w:r>
          </w:p>
          <w:p w14:paraId="7DDC3CDB" w14:textId="77777777" w:rsidR="00DB55AA" w:rsidRPr="00591A69" w:rsidRDefault="00DB55AA" w:rsidP="00E845CA">
            <w:pPr>
              <w:pStyle w:val="ListParagraph"/>
              <w:numPr>
                <w:ilvl w:val="0"/>
                <w:numId w:val="59"/>
              </w:numPr>
              <w:autoSpaceDE w:val="0"/>
              <w:autoSpaceDN w:val="0"/>
              <w:adjustRightInd w:val="0"/>
              <w:ind w:left="646" w:hanging="540"/>
              <w:jc w:val="left"/>
              <w:rPr>
                <w:rFonts w:asciiTheme="minorHAnsi" w:hAnsiTheme="minorHAnsi"/>
              </w:rPr>
            </w:pPr>
            <w:r w:rsidRPr="00591A69">
              <w:rPr>
                <w:rFonts w:asciiTheme="minorHAnsi" w:hAnsiTheme="minorHAnsi"/>
              </w:rPr>
              <w:t>Ensure subcontractor compliance with all Government security requirements.</w:t>
            </w:r>
          </w:p>
        </w:tc>
      </w:tr>
      <w:tr w:rsidR="00DB55AA" w:rsidRPr="00591A69" w14:paraId="1A214FC1"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6C5E5"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Information Security </w:t>
            </w:r>
          </w:p>
          <w:p w14:paraId="0B92CF24"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408DD23B"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AFD5105" w14:textId="77777777" w:rsidR="00DB55AA" w:rsidRPr="00591A69" w:rsidRDefault="00DB55AA" w:rsidP="00DB55AA">
            <w:pPr>
              <w:ind w:left="1270"/>
              <w:rPr>
                <w:rFonts w:asciiTheme="minorHAnsi" w:hAnsiTheme="minorHAnsi"/>
              </w:rPr>
            </w:pPr>
            <w:r w:rsidRPr="00591A69">
              <w:rPr>
                <w:rFonts w:asciiTheme="minorHAnsi" w:hAnsiTheme="minorHAnsi"/>
              </w:rPr>
              <w:t>Physical Document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3319DF3F" w14:textId="77777777" w:rsidR="00DB55AA" w:rsidRPr="00591A69" w:rsidRDefault="00DB55AA" w:rsidP="00E845CA">
            <w:pPr>
              <w:pStyle w:val="ListParagraph"/>
              <w:numPr>
                <w:ilvl w:val="0"/>
                <w:numId w:val="60"/>
              </w:numPr>
              <w:autoSpaceDE w:val="0"/>
              <w:autoSpaceDN w:val="0"/>
              <w:adjustRightInd w:val="0"/>
              <w:ind w:left="646" w:hanging="540"/>
              <w:jc w:val="left"/>
              <w:rPr>
                <w:rFonts w:asciiTheme="minorHAnsi" w:hAnsiTheme="minorHAnsi"/>
              </w:rPr>
            </w:pPr>
            <w:r w:rsidRPr="00591A69">
              <w:rPr>
                <w:rFonts w:asciiTheme="minorHAnsi" w:hAnsiTheme="minorHAnsi"/>
              </w:rPr>
              <w:t>Applicable documents shall be identified and marked as procurement sensitive, proprietary, or with appropriate government markings.</w:t>
            </w:r>
          </w:p>
          <w:p w14:paraId="029630BC" w14:textId="77777777" w:rsidR="00DB55AA" w:rsidRPr="00591A69" w:rsidRDefault="00DB55AA" w:rsidP="00E845CA">
            <w:pPr>
              <w:pStyle w:val="ListParagraph"/>
              <w:numPr>
                <w:ilvl w:val="0"/>
                <w:numId w:val="60"/>
              </w:numPr>
              <w:autoSpaceDE w:val="0"/>
              <w:autoSpaceDN w:val="0"/>
              <w:adjustRightInd w:val="0"/>
              <w:ind w:left="646" w:hanging="540"/>
              <w:jc w:val="left"/>
              <w:rPr>
                <w:rFonts w:asciiTheme="minorHAnsi" w:hAnsiTheme="minorHAnsi"/>
              </w:rPr>
            </w:pPr>
            <w:r w:rsidRPr="00591A69">
              <w:rPr>
                <w:rFonts w:asciiTheme="minorHAnsi" w:hAnsiTheme="minorHAnsi"/>
              </w:rPr>
              <w:t xml:space="preserve">Sensitive, proprietary, and government documents should be maintained in a lockable filing cabinet/desk or other storage device and not be left unattended. </w:t>
            </w:r>
          </w:p>
          <w:p w14:paraId="56D83C4A" w14:textId="77777777" w:rsidR="00DB55AA" w:rsidRPr="00591A69" w:rsidRDefault="00DB55AA" w:rsidP="00E845CA">
            <w:pPr>
              <w:pStyle w:val="ListParagraph"/>
              <w:numPr>
                <w:ilvl w:val="0"/>
                <w:numId w:val="60"/>
              </w:numPr>
              <w:autoSpaceDE w:val="0"/>
              <w:autoSpaceDN w:val="0"/>
              <w:adjustRightInd w:val="0"/>
              <w:ind w:left="646" w:hanging="540"/>
              <w:jc w:val="left"/>
              <w:rPr>
                <w:rFonts w:asciiTheme="minorHAnsi" w:hAnsiTheme="minorHAnsi"/>
              </w:rPr>
            </w:pPr>
            <w:r w:rsidRPr="00591A69">
              <w:rPr>
                <w:rFonts w:asciiTheme="minorHAnsi" w:hAnsiTheme="minorHAnsi"/>
              </w:rPr>
              <w:t>Access to sensitive information should be restricted to those with a need to know.</w:t>
            </w:r>
          </w:p>
        </w:tc>
      </w:tr>
      <w:tr w:rsidR="00DB55AA" w:rsidRPr="00591A69" w14:paraId="7DDC59D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BC6E8C5" w14:textId="77777777" w:rsidR="00DB55AA" w:rsidRPr="00591A69" w:rsidRDefault="00DB55AA" w:rsidP="00DB55AA">
            <w:pPr>
              <w:ind w:left="1270"/>
              <w:rPr>
                <w:rFonts w:asciiTheme="minorHAnsi" w:hAnsiTheme="minorHAnsi"/>
              </w:rPr>
            </w:pPr>
            <w:r w:rsidRPr="00591A69">
              <w:rPr>
                <w:rFonts w:asciiTheme="minorHAnsi" w:hAnsiTheme="minorHAnsi"/>
              </w:rPr>
              <w:t>Document Destruction</w:t>
            </w:r>
          </w:p>
        </w:tc>
        <w:tc>
          <w:tcPr>
            <w:tcW w:w="6935" w:type="dxa"/>
            <w:tcBorders>
              <w:top w:val="single" w:sz="4" w:space="0" w:color="auto"/>
              <w:left w:val="single" w:sz="4" w:space="0" w:color="auto"/>
              <w:bottom w:val="single" w:sz="4" w:space="0" w:color="auto"/>
              <w:right w:val="single" w:sz="4" w:space="0" w:color="auto"/>
            </w:tcBorders>
            <w:hideMark/>
          </w:tcPr>
          <w:p w14:paraId="38DC7E0C" w14:textId="77777777" w:rsidR="00DB55AA" w:rsidRPr="00591A69" w:rsidRDefault="00DB55AA" w:rsidP="00E845CA">
            <w:pPr>
              <w:ind w:left="106"/>
              <w:rPr>
                <w:rFonts w:asciiTheme="minorHAnsi" w:hAnsiTheme="minorHAnsi"/>
              </w:rPr>
            </w:pPr>
            <w:r w:rsidRPr="00591A69">
              <w:rPr>
                <w:rFonts w:asciiTheme="minorHAnsi" w:hAnsiTheme="minorHAnsi"/>
              </w:rPr>
              <w:t>Documents must be destroyed using approved destruction measures (</w:t>
            </w:r>
            <w:proofErr w:type="spellStart"/>
            <w:r w:rsidRPr="00591A69">
              <w:rPr>
                <w:rFonts w:asciiTheme="minorHAnsi" w:hAnsiTheme="minorHAnsi"/>
              </w:rPr>
              <w:t>i.e</w:t>
            </w:r>
            <w:proofErr w:type="spellEnd"/>
            <w:r w:rsidRPr="00591A69">
              <w:rPr>
                <w:rFonts w:asciiTheme="minorHAnsi" w:hAnsiTheme="minorHAnsi"/>
              </w:rPr>
              <w:t>, shredders/approved third party vendors / pulverizing / incinerating).</w:t>
            </w:r>
          </w:p>
        </w:tc>
      </w:tr>
      <w:tr w:rsidR="00DB55AA" w:rsidRPr="00591A69" w14:paraId="6A064EC9"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71E3"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Information Technology &amp; Cybersecurity </w:t>
            </w:r>
          </w:p>
          <w:p w14:paraId="1370D0C8"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11040691"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F0975D3" w14:textId="77777777" w:rsidR="00DB55AA" w:rsidRPr="00591A69" w:rsidRDefault="00DB55AA" w:rsidP="00DB55AA">
            <w:pPr>
              <w:ind w:left="1270"/>
              <w:rPr>
                <w:rFonts w:asciiTheme="minorHAnsi" w:hAnsiTheme="minorHAnsi"/>
              </w:rPr>
            </w:pPr>
            <w:r w:rsidRPr="00591A69">
              <w:rPr>
                <w:rFonts w:asciiTheme="minorHAnsi" w:hAnsiTheme="minorHAnsi"/>
              </w:rPr>
              <w:t>Identity Management</w:t>
            </w:r>
          </w:p>
        </w:tc>
        <w:tc>
          <w:tcPr>
            <w:tcW w:w="6935" w:type="dxa"/>
            <w:tcBorders>
              <w:top w:val="single" w:sz="4" w:space="0" w:color="auto"/>
              <w:left w:val="single" w:sz="4" w:space="0" w:color="auto"/>
              <w:bottom w:val="single" w:sz="4" w:space="0" w:color="auto"/>
              <w:right w:val="single" w:sz="4" w:space="0" w:color="auto"/>
            </w:tcBorders>
            <w:hideMark/>
          </w:tcPr>
          <w:p w14:paraId="78F9DC57"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Physical devices and systems within the organization are inventoried and accounted for annually.</w:t>
            </w:r>
          </w:p>
          <w:p w14:paraId="2486FAC1"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Organizational cybersecurity policy is established and communicated.</w:t>
            </w:r>
          </w:p>
          <w:p w14:paraId="694E8F69"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Asset vulnerabilities are identified and documented.</w:t>
            </w:r>
          </w:p>
          <w:p w14:paraId="05E08C0F"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lastRenderedPageBreak/>
              <w:t>Cyber threat intelligence is received from information sharing forums and sources.</w:t>
            </w:r>
          </w:p>
          <w:p w14:paraId="1269D7EB" w14:textId="77777777" w:rsidR="00DB55AA" w:rsidRPr="00591A69" w:rsidRDefault="00DB55AA" w:rsidP="00E845CA">
            <w:pPr>
              <w:pStyle w:val="ListParagraph"/>
              <w:numPr>
                <w:ilvl w:val="0"/>
                <w:numId w:val="61"/>
              </w:numPr>
              <w:autoSpaceDE w:val="0"/>
              <w:autoSpaceDN w:val="0"/>
              <w:adjustRightInd w:val="0"/>
              <w:ind w:left="556" w:hanging="450"/>
              <w:jc w:val="left"/>
              <w:rPr>
                <w:rFonts w:asciiTheme="minorHAnsi" w:hAnsiTheme="minorHAnsi"/>
              </w:rPr>
            </w:pPr>
            <w:r w:rsidRPr="00591A69">
              <w:rPr>
                <w:rFonts w:asciiTheme="minorHAnsi" w:hAnsiTheme="minorHAnsi"/>
              </w:rPr>
              <w:t>Threats, vulnerabilities, likelihoods, and impacts are used to determine risk.</w:t>
            </w:r>
          </w:p>
          <w:p w14:paraId="018D1C41"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Identities and credentials are issued, managed, verified, revoked, and audited for authorized devices, users and processes.</w:t>
            </w:r>
          </w:p>
          <w:p w14:paraId="1D81A0D6" w14:textId="77777777" w:rsidR="00DB55AA" w:rsidRPr="00591A69" w:rsidRDefault="00DB55AA" w:rsidP="00E845CA">
            <w:pPr>
              <w:pStyle w:val="ListParagraph"/>
              <w:numPr>
                <w:ilvl w:val="0"/>
                <w:numId w:val="61"/>
              </w:numPr>
              <w:autoSpaceDE w:val="0"/>
              <w:autoSpaceDN w:val="0"/>
              <w:adjustRightInd w:val="0"/>
              <w:ind w:left="646" w:hanging="540"/>
              <w:jc w:val="left"/>
              <w:rPr>
                <w:rFonts w:asciiTheme="minorHAnsi" w:hAnsiTheme="minorHAnsi"/>
              </w:rPr>
            </w:pPr>
            <w:r w:rsidRPr="00591A69">
              <w:rPr>
                <w:rFonts w:asciiTheme="minorHAnsi" w:hAnsiTheme="minorHAnsi"/>
              </w:rPr>
              <w:t>Users, devices, and other assets are authenticated (e.g., single-factor, multifactor) commensurate with the risk of the transaction (e.g., individuals’ security and privacy risks and other organizational risks)</w:t>
            </w:r>
          </w:p>
        </w:tc>
      </w:tr>
      <w:tr w:rsidR="00DB55AA" w:rsidRPr="00591A69" w14:paraId="5046E57C"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27C98F7"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Access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61052B56"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Limit information system access to authorized users.</w:t>
            </w:r>
          </w:p>
          <w:p w14:paraId="1E5C5E1B"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Identify information system users, processes acting on behalf of users, or devices and authenticate identities before allowing access.</w:t>
            </w:r>
          </w:p>
          <w:p w14:paraId="5892FFCF"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Limit physical access to information systems, equipment, and server rooms with electronic access controls.</w:t>
            </w:r>
          </w:p>
          <w:p w14:paraId="1A6C856A" w14:textId="77777777" w:rsidR="00DB55AA" w:rsidRPr="00591A69" w:rsidRDefault="00DB55AA" w:rsidP="00E845CA">
            <w:pPr>
              <w:pStyle w:val="ListParagraph"/>
              <w:numPr>
                <w:ilvl w:val="0"/>
                <w:numId w:val="62"/>
              </w:numPr>
              <w:autoSpaceDE w:val="0"/>
              <w:autoSpaceDN w:val="0"/>
              <w:adjustRightInd w:val="0"/>
              <w:ind w:left="646" w:hanging="540"/>
              <w:jc w:val="left"/>
              <w:rPr>
                <w:rFonts w:asciiTheme="minorHAnsi" w:hAnsiTheme="minorHAnsi"/>
              </w:rPr>
            </w:pPr>
            <w:r w:rsidRPr="00591A69">
              <w:rPr>
                <w:rFonts w:asciiTheme="minorHAnsi" w:hAnsiTheme="minorHAnsi"/>
              </w:rPr>
              <w:t>Limit access to/ verify access to use of external information systems.</w:t>
            </w:r>
          </w:p>
        </w:tc>
      </w:tr>
      <w:tr w:rsidR="00DB55AA" w:rsidRPr="00591A69" w14:paraId="3BC25A78"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4ADEA5CE" w14:textId="77777777" w:rsidR="00DB55AA" w:rsidRPr="00591A69" w:rsidRDefault="00DB55AA" w:rsidP="00DB55AA">
            <w:pPr>
              <w:ind w:left="1270"/>
              <w:rPr>
                <w:rFonts w:asciiTheme="minorHAnsi" w:hAnsiTheme="minorHAnsi"/>
              </w:rPr>
            </w:pPr>
            <w:r w:rsidRPr="00591A69">
              <w:rPr>
                <w:rFonts w:asciiTheme="minorHAnsi" w:hAnsiTheme="minorHAnsi"/>
              </w:rPr>
              <w:t>Training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5A8BAEEB" w14:textId="77777777" w:rsidR="00DB55AA" w:rsidRPr="00591A69" w:rsidRDefault="00DB55AA" w:rsidP="00E845CA">
            <w:pPr>
              <w:pStyle w:val="ListParagraph"/>
              <w:numPr>
                <w:ilvl w:val="0"/>
                <w:numId w:val="63"/>
              </w:numPr>
              <w:autoSpaceDE w:val="0"/>
              <w:autoSpaceDN w:val="0"/>
              <w:adjustRightInd w:val="0"/>
              <w:ind w:left="556" w:hanging="450"/>
              <w:jc w:val="left"/>
              <w:rPr>
                <w:rFonts w:asciiTheme="minorHAnsi" w:hAnsiTheme="minorHAnsi"/>
              </w:rPr>
            </w:pPr>
            <w:r w:rsidRPr="00591A69">
              <w:rPr>
                <w:rFonts w:asciiTheme="minorHAnsi" w:hAnsiTheme="minorHAnsi"/>
              </w:rPr>
              <w:t>Ensure that personnel are trained and are made aware of the security risks associated with their activities and of the applicable laws, policies, standards, regulations, or procedures related to information technology systems.</w:t>
            </w:r>
          </w:p>
        </w:tc>
      </w:tr>
      <w:tr w:rsidR="00DB55AA" w:rsidRPr="00591A69" w14:paraId="728AC43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A15730E" w14:textId="77777777" w:rsidR="00DB55AA" w:rsidRPr="00591A69" w:rsidRDefault="00DB55AA" w:rsidP="00DB55AA">
            <w:pPr>
              <w:ind w:left="1270"/>
              <w:rPr>
                <w:rFonts w:asciiTheme="minorHAnsi" w:hAnsiTheme="minorHAnsi"/>
              </w:rPr>
            </w:pPr>
            <w:r w:rsidRPr="00591A69">
              <w:rPr>
                <w:rFonts w:asciiTheme="minorHAnsi" w:hAnsiTheme="minorHAnsi"/>
              </w:rPr>
              <w:t>Audit and Accountability</w:t>
            </w:r>
          </w:p>
        </w:tc>
        <w:tc>
          <w:tcPr>
            <w:tcW w:w="6935" w:type="dxa"/>
            <w:tcBorders>
              <w:top w:val="single" w:sz="4" w:space="0" w:color="auto"/>
              <w:left w:val="single" w:sz="4" w:space="0" w:color="auto"/>
              <w:bottom w:val="single" w:sz="4" w:space="0" w:color="auto"/>
              <w:right w:val="single" w:sz="4" w:space="0" w:color="auto"/>
            </w:tcBorders>
            <w:hideMark/>
          </w:tcPr>
          <w:p w14:paraId="13EBA22D" w14:textId="659BBA1D"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Create, protect, and retain information system audit records to the extent needed to enable the monitoring, analysis, investigation, and reporting of unlawful, unauthorized, or inappropriate system activity. Records must be kept for minimum must be kept for 12 months.</w:t>
            </w:r>
          </w:p>
          <w:p w14:paraId="51B953C4" w14:textId="77777777"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Ensure the actions of individual information system users can be uniquely traced to those users.</w:t>
            </w:r>
          </w:p>
          <w:p w14:paraId="4DCF619D" w14:textId="77777777"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 xml:space="preserve">Update malicious code mechanisms when new releases are available. </w:t>
            </w:r>
          </w:p>
          <w:p w14:paraId="27E0B4F4" w14:textId="77777777" w:rsidR="00DB55AA" w:rsidRPr="00591A69" w:rsidRDefault="00DB55AA" w:rsidP="00E845CA">
            <w:pPr>
              <w:pStyle w:val="ListParagraph"/>
              <w:numPr>
                <w:ilvl w:val="0"/>
                <w:numId w:val="64"/>
              </w:numPr>
              <w:autoSpaceDE w:val="0"/>
              <w:autoSpaceDN w:val="0"/>
              <w:adjustRightInd w:val="0"/>
              <w:ind w:left="556" w:hanging="450"/>
              <w:jc w:val="left"/>
              <w:rPr>
                <w:rFonts w:asciiTheme="minorHAnsi" w:hAnsiTheme="minorHAnsi"/>
              </w:rPr>
            </w:pPr>
            <w:r w:rsidRPr="00591A69">
              <w:rPr>
                <w:rFonts w:asciiTheme="minorHAnsi" w:hAnsiTheme="minorHAnsi"/>
              </w:rPr>
              <w:t xml:space="preserve">Perform periodic scans of the information system and real time scans of files from external sources as files are downloaded, opened, or executed. </w:t>
            </w:r>
          </w:p>
        </w:tc>
      </w:tr>
      <w:tr w:rsidR="00DB55AA" w:rsidRPr="00591A69" w14:paraId="1592249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0964813" w14:textId="77777777" w:rsidR="00DB55AA" w:rsidRPr="00591A69" w:rsidRDefault="00DB55AA" w:rsidP="00DB55AA">
            <w:pPr>
              <w:ind w:left="1270"/>
              <w:rPr>
                <w:rFonts w:asciiTheme="minorHAnsi" w:hAnsiTheme="minorHAnsi"/>
              </w:rPr>
            </w:pPr>
            <w:r w:rsidRPr="00591A69">
              <w:rPr>
                <w:rFonts w:asciiTheme="minorHAnsi" w:hAnsiTheme="minorHAnsi"/>
              </w:rPr>
              <w:t>Configuration Management</w:t>
            </w:r>
          </w:p>
        </w:tc>
        <w:tc>
          <w:tcPr>
            <w:tcW w:w="6935" w:type="dxa"/>
            <w:tcBorders>
              <w:top w:val="single" w:sz="4" w:space="0" w:color="auto"/>
              <w:left w:val="single" w:sz="4" w:space="0" w:color="auto"/>
              <w:bottom w:val="single" w:sz="4" w:space="0" w:color="auto"/>
              <w:right w:val="single" w:sz="4" w:space="0" w:color="auto"/>
            </w:tcBorders>
          </w:tcPr>
          <w:p w14:paraId="3057CF81" w14:textId="77777777" w:rsidR="00DB55AA" w:rsidRPr="00591A69" w:rsidRDefault="00DB55AA" w:rsidP="00E845CA">
            <w:pPr>
              <w:pStyle w:val="ListParagraph"/>
              <w:numPr>
                <w:ilvl w:val="0"/>
                <w:numId w:val="65"/>
              </w:numPr>
              <w:autoSpaceDE w:val="0"/>
              <w:autoSpaceDN w:val="0"/>
              <w:adjustRightInd w:val="0"/>
              <w:ind w:left="556" w:hanging="450"/>
              <w:jc w:val="left"/>
              <w:rPr>
                <w:rFonts w:asciiTheme="minorHAnsi" w:hAnsiTheme="minorHAnsi"/>
              </w:rPr>
            </w:pPr>
            <w:r w:rsidRPr="00591A69">
              <w:rPr>
                <w:rFonts w:asciiTheme="minorHAnsi" w:hAnsiTheme="minorHAnsi"/>
              </w:rPr>
              <w:t xml:space="preserve">Establish and enforce security configuration settings. </w:t>
            </w:r>
          </w:p>
          <w:p w14:paraId="33C05018" w14:textId="77777777" w:rsidR="00DB55AA" w:rsidRPr="00591A69" w:rsidRDefault="00DB55AA" w:rsidP="00E845CA">
            <w:pPr>
              <w:pStyle w:val="ListParagraph"/>
              <w:numPr>
                <w:ilvl w:val="0"/>
                <w:numId w:val="65"/>
              </w:numPr>
              <w:autoSpaceDE w:val="0"/>
              <w:autoSpaceDN w:val="0"/>
              <w:adjustRightInd w:val="0"/>
              <w:ind w:left="556" w:hanging="450"/>
              <w:jc w:val="left"/>
              <w:rPr>
                <w:rFonts w:asciiTheme="minorHAnsi" w:hAnsiTheme="minorHAnsi"/>
              </w:rPr>
            </w:pPr>
            <w:r w:rsidRPr="00591A69">
              <w:rPr>
                <w:rFonts w:asciiTheme="minorHAnsi" w:hAnsiTheme="minorHAnsi"/>
              </w:rPr>
              <w:t xml:space="preserve">Implement sub networks for publicly accessible system components that are physically or logically separated from internal networks. </w:t>
            </w:r>
          </w:p>
          <w:p w14:paraId="73CD8674" w14:textId="77777777" w:rsidR="00DB55AA" w:rsidRPr="00591A69" w:rsidRDefault="00DB55AA" w:rsidP="00DB55AA">
            <w:pPr>
              <w:ind w:left="1270"/>
              <w:rPr>
                <w:rFonts w:asciiTheme="minorHAnsi" w:hAnsiTheme="minorHAnsi"/>
              </w:rPr>
            </w:pPr>
          </w:p>
          <w:p w14:paraId="2EABF2E6" w14:textId="77777777" w:rsidR="00DB55AA" w:rsidRPr="00591A69" w:rsidRDefault="00DB55AA" w:rsidP="00DB55AA">
            <w:pPr>
              <w:ind w:left="1270"/>
              <w:rPr>
                <w:rFonts w:asciiTheme="minorHAnsi" w:hAnsiTheme="minorHAnsi"/>
              </w:rPr>
            </w:pPr>
          </w:p>
        </w:tc>
      </w:tr>
      <w:tr w:rsidR="00DB55AA" w:rsidRPr="00591A69" w14:paraId="460F0EEF"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2938AAE" w14:textId="77777777" w:rsidR="00DB55AA" w:rsidRPr="00591A69" w:rsidRDefault="00DB55AA" w:rsidP="00DB55AA">
            <w:pPr>
              <w:ind w:left="1270"/>
              <w:rPr>
                <w:rFonts w:asciiTheme="minorHAnsi" w:hAnsiTheme="minorHAnsi"/>
              </w:rPr>
            </w:pPr>
            <w:r w:rsidRPr="00591A69">
              <w:rPr>
                <w:rFonts w:asciiTheme="minorHAnsi" w:hAnsiTheme="minorHAnsi"/>
              </w:rPr>
              <w:t>Contingency Planning</w:t>
            </w:r>
          </w:p>
        </w:tc>
        <w:tc>
          <w:tcPr>
            <w:tcW w:w="6935" w:type="dxa"/>
            <w:tcBorders>
              <w:top w:val="single" w:sz="4" w:space="0" w:color="auto"/>
              <w:left w:val="single" w:sz="4" w:space="0" w:color="auto"/>
              <w:bottom w:val="single" w:sz="4" w:space="0" w:color="auto"/>
              <w:right w:val="single" w:sz="4" w:space="0" w:color="auto"/>
            </w:tcBorders>
            <w:hideMark/>
          </w:tcPr>
          <w:p w14:paraId="113C016B" w14:textId="77777777" w:rsidR="00DB55AA" w:rsidRPr="00591A69" w:rsidRDefault="00DB55AA" w:rsidP="00E845CA">
            <w:pPr>
              <w:pStyle w:val="ListParagraph"/>
              <w:numPr>
                <w:ilvl w:val="0"/>
                <w:numId w:val="66"/>
              </w:numPr>
              <w:autoSpaceDE w:val="0"/>
              <w:autoSpaceDN w:val="0"/>
              <w:adjustRightInd w:val="0"/>
              <w:ind w:left="466"/>
              <w:jc w:val="left"/>
              <w:rPr>
                <w:rFonts w:asciiTheme="minorHAnsi" w:hAnsiTheme="minorHAnsi"/>
              </w:rPr>
            </w:pPr>
            <w:r w:rsidRPr="00591A69">
              <w:rPr>
                <w:rFonts w:asciiTheme="minorHAnsi" w:hAnsiTheme="minorHAnsi"/>
              </w:rPr>
              <w:t xml:space="preserve">Establish, implement, and maintain plans for emergency response, backup operations, and post-disaster recovery for information systems to </w:t>
            </w:r>
            <w:proofErr w:type="gramStart"/>
            <w:r w:rsidRPr="00591A69">
              <w:rPr>
                <w:rFonts w:asciiTheme="minorHAnsi" w:hAnsiTheme="minorHAnsi"/>
              </w:rPr>
              <w:t>ensure the availability of critical information resources at all times</w:t>
            </w:r>
            <w:proofErr w:type="gramEnd"/>
            <w:r w:rsidRPr="00591A69">
              <w:rPr>
                <w:rFonts w:asciiTheme="minorHAnsi" w:hAnsiTheme="minorHAnsi"/>
              </w:rPr>
              <w:t>.</w:t>
            </w:r>
          </w:p>
        </w:tc>
      </w:tr>
      <w:tr w:rsidR="00DB55AA" w:rsidRPr="00591A69" w14:paraId="4631B627"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4ABCAEFB" w14:textId="77777777" w:rsidR="00DB55AA" w:rsidRPr="00591A69" w:rsidRDefault="00DB55AA" w:rsidP="00DB55AA">
            <w:pPr>
              <w:ind w:left="1270"/>
              <w:rPr>
                <w:rFonts w:asciiTheme="minorHAnsi" w:hAnsiTheme="minorHAnsi"/>
              </w:rPr>
            </w:pPr>
            <w:r w:rsidRPr="00591A69">
              <w:rPr>
                <w:rFonts w:asciiTheme="minorHAnsi" w:hAnsiTheme="minorHAnsi"/>
              </w:rPr>
              <w:t>Incident Response</w:t>
            </w:r>
          </w:p>
        </w:tc>
        <w:tc>
          <w:tcPr>
            <w:tcW w:w="6935" w:type="dxa"/>
            <w:tcBorders>
              <w:top w:val="single" w:sz="4" w:space="0" w:color="auto"/>
              <w:left w:val="single" w:sz="4" w:space="0" w:color="auto"/>
              <w:bottom w:val="single" w:sz="4" w:space="0" w:color="auto"/>
              <w:right w:val="single" w:sz="4" w:space="0" w:color="auto"/>
            </w:tcBorders>
            <w:hideMark/>
          </w:tcPr>
          <w:p w14:paraId="4391A9F3" w14:textId="77777777" w:rsidR="00DB55AA" w:rsidRPr="00591A69" w:rsidRDefault="00DB55AA" w:rsidP="00E845CA">
            <w:pPr>
              <w:pStyle w:val="ListParagraph"/>
              <w:numPr>
                <w:ilvl w:val="0"/>
                <w:numId w:val="67"/>
              </w:numPr>
              <w:autoSpaceDE w:val="0"/>
              <w:autoSpaceDN w:val="0"/>
              <w:adjustRightInd w:val="0"/>
              <w:ind w:left="466"/>
              <w:jc w:val="left"/>
              <w:rPr>
                <w:rFonts w:asciiTheme="minorHAnsi" w:hAnsiTheme="minorHAnsi"/>
              </w:rPr>
            </w:pPr>
            <w:r w:rsidRPr="00591A69">
              <w:rPr>
                <w:rFonts w:asciiTheme="minorHAnsi" w:hAnsiTheme="minorHAnsi"/>
              </w:rPr>
              <w:t>Establish an operational incident handling capability for information systems that includes adequate preparation, detection, analysis, containment, and recovery of cybersecurity incidents.  Exercise this capability annually.</w:t>
            </w:r>
          </w:p>
        </w:tc>
      </w:tr>
      <w:tr w:rsidR="00DB55AA" w:rsidRPr="00591A69" w14:paraId="5011D754"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C25DF10" w14:textId="77777777" w:rsidR="00DB55AA" w:rsidRPr="00591A69" w:rsidRDefault="00DB55AA" w:rsidP="00DB55AA">
            <w:pPr>
              <w:ind w:left="1270"/>
              <w:rPr>
                <w:rFonts w:asciiTheme="minorHAnsi" w:hAnsiTheme="minorHAnsi"/>
              </w:rPr>
            </w:pPr>
            <w:r w:rsidRPr="00591A69">
              <w:rPr>
                <w:rFonts w:asciiTheme="minorHAnsi" w:hAnsiTheme="minorHAnsi"/>
              </w:rPr>
              <w:lastRenderedPageBreak/>
              <w:t>Media and Information Protection</w:t>
            </w:r>
          </w:p>
        </w:tc>
        <w:tc>
          <w:tcPr>
            <w:tcW w:w="6935" w:type="dxa"/>
            <w:tcBorders>
              <w:top w:val="single" w:sz="4" w:space="0" w:color="auto"/>
              <w:left w:val="single" w:sz="4" w:space="0" w:color="auto"/>
              <w:bottom w:val="single" w:sz="4" w:space="0" w:color="auto"/>
              <w:right w:val="single" w:sz="4" w:space="0" w:color="auto"/>
            </w:tcBorders>
            <w:hideMark/>
          </w:tcPr>
          <w:p w14:paraId="53EB7467"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Protect information system media, both paper and digital.</w:t>
            </w:r>
          </w:p>
          <w:p w14:paraId="0ADD7C8C"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 xml:space="preserve">Limit access to </w:t>
            </w:r>
            <w:proofErr w:type="gramStart"/>
            <w:r w:rsidRPr="00591A69">
              <w:rPr>
                <w:rFonts w:asciiTheme="minorHAnsi" w:hAnsiTheme="minorHAnsi"/>
              </w:rPr>
              <w:t>information on information</w:t>
            </w:r>
            <w:proofErr w:type="gramEnd"/>
            <w:r w:rsidRPr="00591A69">
              <w:rPr>
                <w:rFonts w:asciiTheme="minorHAnsi" w:hAnsiTheme="minorHAnsi"/>
              </w:rPr>
              <w:t xml:space="preserve"> systems media to authorized users.</w:t>
            </w:r>
          </w:p>
          <w:p w14:paraId="6DFFB443"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Sanitize and destroy media no longer in use.</w:t>
            </w:r>
          </w:p>
          <w:p w14:paraId="05B37165" w14:textId="77777777" w:rsidR="00DB55AA" w:rsidRPr="00591A69" w:rsidRDefault="00DB55AA" w:rsidP="00E845CA">
            <w:pPr>
              <w:pStyle w:val="ListParagraph"/>
              <w:numPr>
                <w:ilvl w:val="0"/>
                <w:numId w:val="68"/>
              </w:numPr>
              <w:autoSpaceDE w:val="0"/>
              <w:autoSpaceDN w:val="0"/>
              <w:adjustRightInd w:val="0"/>
              <w:ind w:left="466"/>
              <w:jc w:val="left"/>
              <w:rPr>
                <w:rFonts w:asciiTheme="minorHAnsi" w:hAnsiTheme="minorHAnsi"/>
              </w:rPr>
            </w:pPr>
            <w:r w:rsidRPr="00591A69">
              <w:rPr>
                <w:rFonts w:asciiTheme="minorHAnsi" w:hAnsiTheme="minorHAnsi"/>
              </w:rPr>
              <w:t>Control the use of removable media through technology or policy.</w:t>
            </w:r>
          </w:p>
        </w:tc>
      </w:tr>
      <w:tr w:rsidR="00DB55AA" w:rsidRPr="00591A69" w14:paraId="15555B1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77E8EBA" w14:textId="77777777" w:rsidR="00DB55AA" w:rsidRPr="00591A69" w:rsidRDefault="00DB55AA" w:rsidP="00DB55AA">
            <w:pPr>
              <w:ind w:left="1270"/>
              <w:rPr>
                <w:rFonts w:asciiTheme="minorHAnsi" w:hAnsiTheme="minorHAnsi"/>
              </w:rPr>
            </w:pPr>
            <w:r w:rsidRPr="00591A69">
              <w:rPr>
                <w:rFonts w:asciiTheme="minorHAnsi" w:hAnsiTheme="minorHAnsi"/>
              </w:rPr>
              <w:t>Physical and Environmental Protection</w:t>
            </w:r>
          </w:p>
        </w:tc>
        <w:tc>
          <w:tcPr>
            <w:tcW w:w="6935" w:type="dxa"/>
            <w:tcBorders>
              <w:top w:val="single" w:sz="4" w:space="0" w:color="auto"/>
              <w:left w:val="single" w:sz="4" w:space="0" w:color="auto"/>
              <w:bottom w:val="single" w:sz="4" w:space="0" w:color="auto"/>
              <w:right w:val="single" w:sz="4" w:space="0" w:color="auto"/>
            </w:tcBorders>
            <w:hideMark/>
          </w:tcPr>
          <w:p w14:paraId="2D364DEA"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Limit access to information systems, equipment, and the respective operating environments to authorized individuals.</w:t>
            </w:r>
          </w:p>
          <w:p w14:paraId="1757C368"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Intrusion detection and prevention system employed on IT networks.</w:t>
            </w:r>
          </w:p>
          <w:p w14:paraId="1CF02581"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Protect the physical and support infrastructure for all information systems.</w:t>
            </w:r>
          </w:p>
          <w:p w14:paraId="43DB8C98"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Protect information systems against environmental hazards.</w:t>
            </w:r>
          </w:p>
          <w:p w14:paraId="58AD8F0A" w14:textId="77777777" w:rsidR="00DB55AA" w:rsidRPr="00591A69" w:rsidRDefault="00DB55AA" w:rsidP="00E845CA">
            <w:pPr>
              <w:pStyle w:val="ListParagraph"/>
              <w:numPr>
                <w:ilvl w:val="0"/>
                <w:numId w:val="69"/>
              </w:numPr>
              <w:autoSpaceDE w:val="0"/>
              <w:autoSpaceDN w:val="0"/>
              <w:adjustRightInd w:val="0"/>
              <w:ind w:left="466"/>
              <w:jc w:val="left"/>
              <w:rPr>
                <w:rFonts w:asciiTheme="minorHAnsi" w:hAnsiTheme="minorHAnsi"/>
              </w:rPr>
            </w:pPr>
            <w:r w:rsidRPr="00591A69">
              <w:rPr>
                <w:rFonts w:asciiTheme="minorHAnsi" w:hAnsiTheme="minorHAnsi"/>
              </w:rPr>
              <w:t xml:space="preserve">Escort visitors and monitor visitor activity. </w:t>
            </w:r>
          </w:p>
        </w:tc>
      </w:tr>
      <w:tr w:rsidR="00DB55AA" w:rsidRPr="00591A69" w14:paraId="1B725981"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694166A" w14:textId="77777777" w:rsidR="00DB55AA" w:rsidRPr="00591A69" w:rsidRDefault="00DB55AA" w:rsidP="00DB55AA">
            <w:pPr>
              <w:ind w:left="1270"/>
              <w:rPr>
                <w:rFonts w:asciiTheme="minorHAnsi" w:hAnsiTheme="minorHAnsi"/>
              </w:rPr>
            </w:pPr>
            <w:r w:rsidRPr="00591A69">
              <w:rPr>
                <w:rFonts w:asciiTheme="minorHAnsi" w:hAnsiTheme="minorHAnsi"/>
              </w:rPr>
              <w:t>Network Protection</w:t>
            </w:r>
          </w:p>
        </w:tc>
        <w:tc>
          <w:tcPr>
            <w:tcW w:w="6935" w:type="dxa"/>
            <w:tcBorders>
              <w:top w:val="single" w:sz="4" w:space="0" w:color="auto"/>
              <w:left w:val="single" w:sz="4" w:space="0" w:color="auto"/>
              <w:bottom w:val="single" w:sz="4" w:space="0" w:color="auto"/>
              <w:right w:val="single" w:sz="4" w:space="0" w:color="auto"/>
            </w:tcBorders>
            <w:hideMark/>
          </w:tcPr>
          <w:p w14:paraId="7A2C958E" w14:textId="77777777" w:rsidR="00DB55AA" w:rsidRPr="00591A69" w:rsidRDefault="00DB55AA" w:rsidP="00E845CA">
            <w:pPr>
              <w:ind w:left="106"/>
              <w:rPr>
                <w:rFonts w:asciiTheme="minorHAnsi" w:hAnsiTheme="minorHAnsi"/>
              </w:rPr>
            </w:pPr>
            <w:r w:rsidRPr="00591A69">
              <w:rPr>
                <w:rFonts w:asciiTheme="minorHAnsi" w:hAnsiTheme="minorHAnsi"/>
              </w:rPr>
              <w:t>Employ intrusion prevention and detection technology with immediate analysis capabilities.</w:t>
            </w:r>
          </w:p>
        </w:tc>
      </w:tr>
      <w:tr w:rsidR="00DB55AA" w:rsidRPr="00591A69" w14:paraId="653B9812"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07984"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rPr>
            </w:pPr>
            <w:r w:rsidRPr="00591A69">
              <w:rPr>
                <w:rFonts w:asciiTheme="minorHAnsi" w:hAnsiTheme="minorHAnsi"/>
                <w:b/>
              </w:rPr>
              <w:t>Transportation Security</w:t>
            </w:r>
            <w:r w:rsidRPr="00591A69">
              <w:rPr>
                <w:rFonts w:asciiTheme="minorHAnsi" w:hAnsiTheme="minorHAnsi"/>
              </w:rPr>
              <w:t xml:space="preserve"> </w:t>
            </w:r>
          </w:p>
          <w:p w14:paraId="1AA273A7" w14:textId="77777777" w:rsidR="00DB55AA" w:rsidRPr="00591A69" w:rsidRDefault="00DB55AA" w:rsidP="00AE561C">
            <w:pPr>
              <w:ind w:left="345"/>
              <w:rPr>
                <w:rFonts w:asciiTheme="minorHAnsi" w:hAnsiTheme="minorHAnsi"/>
              </w:rPr>
            </w:pPr>
            <w:r w:rsidRPr="00591A69">
              <w:rPr>
                <w:rFonts w:asciiTheme="minorHAnsi" w:hAnsiTheme="minorHAnsi"/>
              </w:rPr>
              <w:t>Description: Adequate security controls must be implemented to protect materials while in transit from theft, destruction, manipulation, or damage.</w:t>
            </w:r>
          </w:p>
        </w:tc>
      </w:tr>
      <w:tr w:rsidR="00DB55AA" w:rsidRPr="00591A69" w14:paraId="798C9C95" w14:textId="77777777" w:rsidTr="00DB55AA">
        <w:tc>
          <w:tcPr>
            <w:tcW w:w="3117" w:type="dxa"/>
            <w:tcBorders>
              <w:top w:val="single" w:sz="4" w:space="0" w:color="auto"/>
              <w:left w:val="single" w:sz="4" w:space="0" w:color="auto"/>
              <w:bottom w:val="single" w:sz="4" w:space="0" w:color="auto"/>
              <w:right w:val="single" w:sz="4" w:space="0" w:color="auto"/>
            </w:tcBorders>
          </w:tcPr>
          <w:p w14:paraId="3A45D28A" w14:textId="77777777" w:rsidR="00DB55AA" w:rsidRPr="00591A69" w:rsidRDefault="00DB55AA" w:rsidP="00DB55AA">
            <w:pPr>
              <w:ind w:left="1270"/>
              <w:rPr>
                <w:rFonts w:asciiTheme="minorHAnsi" w:hAnsiTheme="minorHAnsi"/>
              </w:rPr>
            </w:pPr>
            <w:r w:rsidRPr="00591A69">
              <w:rPr>
                <w:rFonts w:asciiTheme="minorHAnsi" w:hAnsiTheme="minorHAnsi"/>
              </w:rPr>
              <w:t>Drivers</w:t>
            </w:r>
            <w:r w:rsidRPr="00591A69">
              <w:rPr>
                <w:rFonts w:asciiTheme="minorHAnsi" w:hAnsiTheme="minorHAnsi"/>
              </w:rPr>
              <w:tab/>
            </w:r>
          </w:p>
          <w:p w14:paraId="23AAD678"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hideMark/>
          </w:tcPr>
          <w:p w14:paraId="6BF2875E"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be vetted in accordance with Government Personnel Security Requirements.</w:t>
            </w:r>
          </w:p>
          <w:p w14:paraId="52400FD1"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be trained on specific security and emergency procedures.</w:t>
            </w:r>
          </w:p>
          <w:p w14:paraId="7EABA9B3"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be equipped with backup communications.</w:t>
            </w:r>
          </w:p>
          <w:p w14:paraId="1A9A43FF"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 identity must be 100 percent confirmed before the pick-up of any Government product.</w:t>
            </w:r>
          </w:p>
          <w:p w14:paraId="2B2F4CCE"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Drivers must never leave Government products unattended, and two drivers may be required for longer transport routes or critical products during times of emergency.</w:t>
            </w:r>
          </w:p>
          <w:p w14:paraId="50A23308" w14:textId="77777777" w:rsidR="00DB55AA" w:rsidRPr="00591A69" w:rsidRDefault="00DB55AA" w:rsidP="00E845CA">
            <w:pPr>
              <w:pStyle w:val="ListParagraph"/>
              <w:numPr>
                <w:ilvl w:val="0"/>
                <w:numId w:val="70"/>
              </w:numPr>
              <w:autoSpaceDE w:val="0"/>
              <w:autoSpaceDN w:val="0"/>
              <w:adjustRightInd w:val="0"/>
              <w:ind w:left="556" w:hanging="450"/>
              <w:jc w:val="left"/>
              <w:rPr>
                <w:rFonts w:asciiTheme="minorHAnsi" w:hAnsiTheme="minorHAnsi"/>
              </w:rPr>
            </w:pPr>
            <w:r w:rsidRPr="00591A69">
              <w:rPr>
                <w:rFonts w:asciiTheme="minorHAnsi" w:hAnsiTheme="minorHAnsi"/>
              </w:rPr>
              <w:t>Truck pickup and deliveries must be logged and kept on record for a minimum of 12 months.</w:t>
            </w:r>
          </w:p>
        </w:tc>
      </w:tr>
      <w:tr w:rsidR="00DB55AA" w:rsidRPr="00591A69" w14:paraId="390E0C2C"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26008CD" w14:textId="77777777" w:rsidR="00DB55AA" w:rsidRPr="00591A69" w:rsidRDefault="00DB55AA" w:rsidP="00DB55AA">
            <w:pPr>
              <w:ind w:left="1270"/>
              <w:rPr>
                <w:rFonts w:asciiTheme="minorHAnsi" w:hAnsiTheme="minorHAnsi"/>
              </w:rPr>
            </w:pPr>
            <w:r w:rsidRPr="00591A69">
              <w:rPr>
                <w:rFonts w:asciiTheme="minorHAnsi" w:hAnsiTheme="minorHAnsi"/>
              </w:rPr>
              <w:t>Transport Routes</w:t>
            </w:r>
          </w:p>
        </w:tc>
        <w:tc>
          <w:tcPr>
            <w:tcW w:w="6935" w:type="dxa"/>
            <w:tcBorders>
              <w:top w:val="single" w:sz="4" w:space="0" w:color="auto"/>
              <w:left w:val="single" w:sz="4" w:space="0" w:color="auto"/>
              <w:bottom w:val="single" w:sz="4" w:space="0" w:color="auto"/>
              <w:right w:val="single" w:sz="4" w:space="0" w:color="auto"/>
            </w:tcBorders>
            <w:hideMark/>
          </w:tcPr>
          <w:p w14:paraId="593E5FF0" w14:textId="77777777" w:rsidR="00DB55AA" w:rsidRPr="00591A69" w:rsidRDefault="00DB55AA" w:rsidP="00E845CA">
            <w:pPr>
              <w:pStyle w:val="ListParagraph"/>
              <w:numPr>
                <w:ilvl w:val="0"/>
                <w:numId w:val="71"/>
              </w:numPr>
              <w:autoSpaceDE w:val="0"/>
              <w:autoSpaceDN w:val="0"/>
              <w:adjustRightInd w:val="0"/>
              <w:ind w:left="556" w:hanging="450"/>
              <w:jc w:val="left"/>
              <w:rPr>
                <w:rFonts w:asciiTheme="minorHAnsi" w:hAnsiTheme="minorHAnsi"/>
              </w:rPr>
            </w:pPr>
            <w:r w:rsidRPr="00591A69">
              <w:rPr>
                <w:rFonts w:asciiTheme="minorHAnsi" w:hAnsiTheme="minorHAnsi"/>
              </w:rPr>
              <w:t>Transport routes should be pre-planned and never deviated from except when approved or in the event of an emergency.</w:t>
            </w:r>
          </w:p>
          <w:p w14:paraId="48F34E42" w14:textId="77777777" w:rsidR="00DB55AA" w:rsidRPr="00591A69" w:rsidRDefault="00DB55AA" w:rsidP="00E845CA">
            <w:pPr>
              <w:pStyle w:val="ListParagraph"/>
              <w:numPr>
                <w:ilvl w:val="0"/>
                <w:numId w:val="71"/>
              </w:numPr>
              <w:autoSpaceDE w:val="0"/>
              <w:autoSpaceDN w:val="0"/>
              <w:adjustRightInd w:val="0"/>
              <w:ind w:left="556" w:hanging="450"/>
              <w:jc w:val="left"/>
              <w:rPr>
                <w:rFonts w:asciiTheme="minorHAnsi" w:hAnsiTheme="minorHAnsi"/>
              </w:rPr>
            </w:pPr>
            <w:r w:rsidRPr="00591A69">
              <w:rPr>
                <w:rFonts w:asciiTheme="minorHAnsi" w:hAnsiTheme="minorHAnsi"/>
              </w:rPr>
              <w:t>Transport routes should be continuously evaluated based upon new threats, significant planned events, weather, and other situations that may delay or disrupt transport.</w:t>
            </w:r>
          </w:p>
        </w:tc>
      </w:tr>
      <w:tr w:rsidR="00DB55AA" w:rsidRPr="00591A69" w14:paraId="6D2FF1F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AF5D7C9" w14:textId="77777777" w:rsidR="00DB55AA" w:rsidRPr="00591A69" w:rsidRDefault="00DB55AA" w:rsidP="00DB55AA">
            <w:pPr>
              <w:ind w:left="1270"/>
              <w:rPr>
                <w:rFonts w:asciiTheme="minorHAnsi" w:hAnsiTheme="minorHAnsi"/>
              </w:rPr>
            </w:pPr>
            <w:r w:rsidRPr="00591A69">
              <w:rPr>
                <w:rFonts w:asciiTheme="minorHAnsi" w:hAnsiTheme="minorHAnsi"/>
              </w:rPr>
              <w:t>Product Security</w:t>
            </w:r>
          </w:p>
        </w:tc>
        <w:tc>
          <w:tcPr>
            <w:tcW w:w="6935" w:type="dxa"/>
            <w:tcBorders>
              <w:top w:val="single" w:sz="4" w:space="0" w:color="auto"/>
              <w:left w:val="single" w:sz="4" w:space="0" w:color="auto"/>
              <w:bottom w:val="single" w:sz="4" w:space="0" w:color="auto"/>
              <w:right w:val="single" w:sz="4" w:space="0" w:color="auto"/>
            </w:tcBorders>
            <w:hideMark/>
          </w:tcPr>
          <w:p w14:paraId="7464381F" w14:textId="77777777" w:rsidR="00DB55AA" w:rsidRPr="00591A69" w:rsidRDefault="00DB55AA" w:rsidP="00E845CA">
            <w:pPr>
              <w:pStyle w:val="ListParagraph"/>
              <w:numPr>
                <w:ilvl w:val="0"/>
                <w:numId w:val="72"/>
              </w:numPr>
              <w:autoSpaceDE w:val="0"/>
              <w:autoSpaceDN w:val="0"/>
              <w:adjustRightInd w:val="0"/>
              <w:ind w:left="556" w:hanging="450"/>
              <w:jc w:val="left"/>
              <w:rPr>
                <w:rFonts w:asciiTheme="minorHAnsi" w:hAnsiTheme="minorHAnsi"/>
              </w:rPr>
            </w:pPr>
            <w:r w:rsidRPr="00591A69">
              <w:rPr>
                <w:rFonts w:asciiTheme="minorHAnsi" w:hAnsiTheme="minorHAnsi"/>
              </w:rPr>
              <w:t>Government products must be secured with tamper resistant seals during transport, and the transport trailer must be locked and sealed.</w:t>
            </w:r>
          </w:p>
          <w:p w14:paraId="43C9F213" w14:textId="77777777" w:rsidR="00DB55AA" w:rsidRPr="00591A69" w:rsidRDefault="00DB55AA" w:rsidP="00E845CA">
            <w:pPr>
              <w:pStyle w:val="ListParagraph"/>
              <w:numPr>
                <w:ilvl w:val="0"/>
                <w:numId w:val="73"/>
              </w:numPr>
              <w:autoSpaceDE w:val="0"/>
              <w:autoSpaceDN w:val="0"/>
              <w:adjustRightInd w:val="0"/>
              <w:ind w:left="1096" w:hanging="450"/>
              <w:jc w:val="left"/>
              <w:rPr>
                <w:rFonts w:asciiTheme="minorHAnsi" w:hAnsiTheme="minorHAnsi"/>
              </w:rPr>
            </w:pPr>
            <w:r w:rsidRPr="00591A69">
              <w:rPr>
                <w:rFonts w:asciiTheme="minorHAnsi" w:hAnsiTheme="minorHAnsi"/>
              </w:rPr>
              <w:t>Tamper resistant seals must be verified as “secure” after the product is placed in the transport vehicle.</w:t>
            </w:r>
          </w:p>
          <w:p w14:paraId="3558A3A3" w14:textId="77777777" w:rsidR="00DB55AA" w:rsidRPr="00591A69" w:rsidRDefault="00DB55AA" w:rsidP="00E845CA">
            <w:pPr>
              <w:pStyle w:val="ListParagraph"/>
              <w:numPr>
                <w:ilvl w:val="0"/>
                <w:numId w:val="72"/>
              </w:numPr>
              <w:autoSpaceDE w:val="0"/>
              <w:autoSpaceDN w:val="0"/>
              <w:adjustRightInd w:val="0"/>
              <w:ind w:left="556" w:hanging="450"/>
              <w:jc w:val="left"/>
              <w:rPr>
                <w:rFonts w:asciiTheme="minorHAnsi" w:hAnsiTheme="minorHAnsi"/>
              </w:rPr>
            </w:pPr>
            <w:r w:rsidRPr="00591A69">
              <w:rPr>
                <w:rFonts w:asciiTheme="minorHAnsi" w:hAnsiTheme="minorHAnsi"/>
              </w:rPr>
              <w:t>Government products should be continually monitored by GPS technology while in transport, and any deviations from planned routes should be investigated and documented.</w:t>
            </w:r>
          </w:p>
          <w:p w14:paraId="248A6ACD" w14:textId="77777777" w:rsidR="00DB55AA" w:rsidRPr="00591A69" w:rsidRDefault="00DB55AA" w:rsidP="00E845CA">
            <w:pPr>
              <w:pStyle w:val="ListParagraph"/>
              <w:numPr>
                <w:ilvl w:val="0"/>
                <w:numId w:val="72"/>
              </w:numPr>
              <w:autoSpaceDE w:val="0"/>
              <w:autoSpaceDN w:val="0"/>
              <w:adjustRightInd w:val="0"/>
              <w:ind w:left="556" w:hanging="450"/>
              <w:jc w:val="left"/>
              <w:rPr>
                <w:rFonts w:asciiTheme="minorHAnsi" w:hAnsiTheme="minorHAnsi"/>
              </w:rPr>
            </w:pPr>
            <w:r w:rsidRPr="00591A69">
              <w:rPr>
                <w:rFonts w:asciiTheme="minorHAnsi" w:hAnsiTheme="minorHAnsi"/>
              </w:rPr>
              <w:t>Contingency plans should be in place to keep the product secure during emergencies such as accidents and transport vehicle breakdowns.</w:t>
            </w:r>
          </w:p>
        </w:tc>
      </w:tr>
      <w:tr w:rsidR="00DB55AA" w:rsidRPr="00591A69" w14:paraId="1F64A44C"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38DF7" w14:textId="77777777" w:rsidR="00DB55AA" w:rsidRPr="00591A69" w:rsidRDefault="00DB55AA" w:rsidP="00C75DF2">
            <w:pPr>
              <w:pStyle w:val="ListParagraph"/>
              <w:numPr>
                <w:ilvl w:val="0"/>
                <w:numId w:val="49"/>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Security Reporting Requirements </w:t>
            </w:r>
          </w:p>
          <w:p w14:paraId="7D4A1DC2" w14:textId="77777777" w:rsidR="00DB55AA" w:rsidRPr="00591A69" w:rsidRDefault="00DB55AA" w:rsidP="009E194D">
            <w:pPr>
              <w:ind w:left="345"/>
              <w:rPr>
                <w:rFonts w:asciiTheme="minorHAnsi" w:hAnsiTheme="minorHAnsi"/>
              </w:rPr>
            </w:pPr>
            <w:r w:rsidRPr="00591A69">
              <w:rPr>
                <w:rFonts w:asciiTheme="minorHAnsi" w:hAnsiTheme="minorHAnsi"/>
              </w:rPr>
              <w:t xml:space="preserve">Description: The partner facility shall notify the Government Security Team within 24 hours of any activity or incident that is in violation of established security standards or indicates the loss or theft of </w:t>
            </w:r>
            <w:r w:rsidRPr="00591A69">
              <w:rPr>
                <w:rFonts w:asciiTheme="minorHAnsi" w:hAnsiTheme="minorHAnsi"/>
              </w:rPr>
              <w:lastRenderedPageBreak/>
              <w:t>government products. The facts and circumstances associated with these incidents will be documented in writing for government review.</w:t>
            </w:r>
          </w:p>
        </w:tc>
      </w:tr>
    </w:tbl>
    <w:p w14:paraId="72FFC528" w14:textId="77777777" w:rsidR="00DB55AA" w:rsidRPr="00131935" w:rsidRDefault="00DB55AA" w:rsidP="00131935">
      <w:pPr>
        <w:ind w:left="1270"/>
        <w:rPr>
          <w:rFonts w:eastAsia="Times New Roman" w:cs="Times New Roman"/>
          <w:bCs/>
        </w:rPr>
      </w:pPr>
    </w:p>
    <w:p w14:paraId="593B8FA8" w14:textId="77777777" w:rsidR="00DB55AA" w:rsidRPr="00131935" w:rsidRDefault="00DB55AA" w:rsidP="00131935">
      <w:pPr>
        <w:ind w:left="1270"/>
        <w:rPr>
          <w:rFonts w:eastAsia="Times New Roman" w:cs="Times New Roman"/>
          <w:bCs/>
        </w:rPr>
      </w:pPr>
    </w:p>
    <w:p w14:paraId="43675998" w14:textId="1FD560F8" w:rsidR="00EA494D" w:rsidRPr="00131935" w:rsidRDefault="00EA494D" w:rsidP="00131935">
      <w:pPr>
        <w:pStyle w:val="ListParagraph"/>
        <w:tabs>
          <w:tab w:val="left" w:pos="1620"/>
        </w:tabs>
        <w:ind w:left="1270" w:right="910" w:firstLine="0"/>
        <w:jc w:val="left"/>
        <w:rPr>
          <w:bCs/>
          <w:sz w:val="24"/>
        </w:rPr>
      </w:pPr>
    </w:p>
    <w:p w14:paraId="3B78BDF8" w14:textId="77777777" w:rsidR="003100B4" w:rsidRPr="00131935" w:rsidRDefault="003100B4" w:rsidP="00131935">
      <w:pPr>
        <w:tabs>
          <w:tab w:val="left" w:pos="1494"/>
        </w:tabs>
        <w:ind w:left="1270" w:right="897"/>
        <w:rPr>
          <w:bCs/>
          <w:sz w:val="24"/>
        </w:rPr>
      </w:pPr>
    </w:p>
    <w:sectPr w:rsidR="003100B4" w:rsidRPr="00131935">
      <w:type w:val="continuous"/>
      <w:pgSz w:w="12240" w:h="15840"/>
      <w:pgMar w:top="1420" w:right="540" w:bottom="1200" w:left="2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C7B2" w14:textId="77777777" w:rsidR="00D46A8E" w:rsidRDefault="00D46A8E">
      <w:r>
        <w:separator/>
      </w:r>
    </w:p>
  </w:endnote>
  <w:endnote w:type="continuationSeparator" w:id="0">
    <w:p w14:paraId="5E84EB21" w14:textId="77777777" w:rsidR="00D46A8E" w:rsidRDefault="00D46A8E">
      <w:r>
        <w:continuationSeparator/>
      </w:r>
    </w:p>
  </w:endnote>
  <w:endnote w:type="continuationNotice" w:id="1">
    <w:p w14:paraId="41A9784D" w14:textId="77777777" w:rsidR="00D46A8E" w:rsidRDefault="00D4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7824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29150A3" w14:textId="3E75D215" w:rsidR="00A1259B" w:rsidRPr="003F5575" w:rsidRDefault="00A1259B" w:rsidP="00A1259B">
            <w:pPr>
              <w:pStyle w:val="Footer"/>
              <w:ind w:right="40"/>
              <w:jc w:val="right"/>
              <w:rPr>
                <w:sz w:val="20"/>
                <w:szCs w:val="20"/>
              </w:rPr>
            </w:pPr>
            <w:r w:rsidRPr="003F5575">
              <w:rPr>
                <w:sz w:val="20"/>
                <w:szCs w:val="20"/>
              </w:rPr>
              <w:t xml:space="preserve">Page </w:t>
            </w:r>
            <w:r w:rsidRPr="003F5575">
              <w:rPr>
                <w:b/>
                <w:bCs/>
                <w:sz w:val="20"/>
                <w:szCs w:val="20"/>
              </w:rPr>
              <w:fldChar w:fldCharType="begin"/>
            </w:r>
            <w:r w:rsidRPr="003F5575">
              <w:rPr>
                <w:b/>
                <w:bCs/>
                <w:sz w:val="20"/>
                <w:szCs w:val="20"/>
              </w:rPr>
              <w:instrText xml:space="preserve"> PAGE </w:instrText>
            </w:r>
            <w:r w:rsidRPr="003F5575">
              <w:rPr>
                <w:b/>
                <w:bCs/>
                <w:sz w:val="20"/>
                <w:szCs w:val="20"/>
              </w:rPr>
              <w:fldChar w:fldCharType="separate"/>
            </w:r>
            <w:r w:rsidRPr="003F5575">
              <w:rPr>
                <w:b/>
                <w:bCs/>
                <w:noProof/>
                <w:sz w:val="20"/>
                <w:szCs w:val="20"/>
              </w:rPr>
              <w:t>2</w:t>
            </w:r>
            <w:r w:rsidRPr="003F5575">
              <w:rPr>
                <w:b/>
                <w:bCs/>
                <w:sz w:val="20"/>
                <w:szCs w:val="20"/>
              </w:rPr>
              <w:fldChar w:fldCharType="end"/>
            </w:r>
            <w:r w:rsidRPr="003F5575">
              <w:rPr>
                <w:sz w:val="20"/>
                <w:szCs w:val="20"/>
              </w:rPr>
              <w:t xml:space="preserve"> of </w:t>
            </w:r>
            <w:r w:rsidRPr="003F5575">
              <w:rPr>
                <w:b/>
                <w:bCs/>
                <w:sz w:val="20"/>
                <w:szCs w:val="20"/>
              </w:rPr>
              <w:fldChar w:fldCharType="begin"/>
            </w:r>
            <w:r w:rsidRPr="003F5575">
              <w:rPr>
                <w:b/>
                <w:bCs/>
                <w:sz w:val="20"/>
                <w:szCs w:val="20"/>
              </w:rPr>
              <w:instrText xml:space="preserve"> NUMPAGES  </w:instrText>
            </w:r>
            <w:r w:rsidRPr="003F5575">
              <w:rPr>
                <w:b/>
                <w:bCs/>
                <w:sz w:val="20"/>
                <w:szCs w:val="20"/>
              </w:rPr>
              <w:fldChar w:fldCharType="separate"/>
            </w:r>
            <w:r w:rsidRPr="003F5575">
              <w:rPr>
                <w:b/>
                <w:bCs/>
                <w:noProof/>
                <w:sz w:val="20"/>
                <w:szCs w:val="20"/>
              </w:rPr>
              <w:t>2</w:t>
            </w:r>
            <w:r w:rsidRPr="003F5575">
              <w:rPr>
                <w:b/>
                <w:bCs/>
                <w:sz w:val="20"/>
                <w:szCs w:val="20"/>
              </w:rPr>
              <w:fldChar w:fldCharType="end"/>
            </w:r>
          </w:p>
        </w:sdtContent>
      </w:sdt>
    </w:sdtContent>
  </w:sdt>
  <w:p w14:paraId="1A2E462E" w14:textId="2BDDED4E" w:rsidR="0065511C" w:rsidRDefault="00A1229A" w:rsidP="00A1229A">
    <w:pPr>
      <w:pStyle w:val="BodyText"/>
      <w:tabs>
        <w:tab w:val="left" w:pos="4680"/>
      </w:tabs>
      <w:spacing w:line="14" w:lineRule="auto"/>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06D7" w14:textId="77777777" w:rsidR="00D46A8E" w:rsidRDefault="00D46A8E">
      <w:r>
        <w:separator/>
      </w:r>
    </w:p>
  </w:footnote>
  <w:footnote w:type="continuationSeparator" w:id="0">
    <w:p w14:paraId="70F88584" w14:textId="77777777" w:rsidR="00D46A8E" w:rsidRDefault="00D46A8E">
      <w:r>
        <w:continuationSeparator/>
      </w:r>
    </w:p>
  </w:footnote>
  <w:footnote w:type="continuationNotice" w:id="1">
    <w:p w14:paraId="3A75F6DE" w14:textId="77777777" w:rsidR="00D46A8E" w:rsidRDefault="00D46A8E"/>
  </w:footnote>
  <w:footnote w:id="2">
    <w:p w14:paraId="41A6A709" w14:textId="77777777" w:rsidR="0046248B" w:rsidRPr="008F5690" w:rsidRDefault="0046248B" w:rsidP="0046248B">
      <w:pPr>
        <w:rPr>
          <w:rFonts w:ascii="Arial Narrow" w:hAnsi="Arial Narrow"/>
          <w:sz w:val="20"/>
          <w:szCs w:val="20"/>
        </w:rPr>
      </w:pPr>
      <w:r w:rsidRPr="008F5690">
        <w:rPr>
          <w:rStyle w:val="FootnoteReference"/>
          <w:rFonts w:ascii="Arial Narrow" w:hAnsi="Arial Narrow"/>
          <w:sz w:val="20"/>
          <w:szCs w:val="20"/>
        </w:rPr>
        <w:footnoteRef/>
      </w:r>
      <w:r w:rsidRPr="008F5690">
        <w:rPr>
          <w:rFonts w:ascii="Arial Narrow" w:hAnsi="Arial Narrow"/>
          <w:sz w:val="20"/>
          <w:szCs w:val="20"/>
        </w:rPr>
        <w:t xml:space="preserve"> To be added at the discretion of the </w:t>
      </w:r>
      <w:r w:rsidRPr="00763F85">
        <w:rPr>
          <w:rFonts w:ascii="Arial Narrow" w:hAnsi="Arial Narrow"/>
          <w:sz w:val="20"/>
          <w:szCs w:val="20"/>
        </w:rPr>
        <w:t>OTAO</w:t>
      </w:r>
      <w:r w:rsidRPr="008F5690">
        <w:rPr>
          <w:rFonts w:ascii="Arial Narrow" w:hAnsi="Arial Narrow"/>
          <w:sz w:val="20"/>
          <w:szCs w:val="20"/>
        </w:rPr>
        <w:t xml:space="preserve"> and the </w:t>
      </w:r>
      <w:r w:rsidRPr="00763F85">
        <w:rPr>
          <w:rFonts w:ascii="Arial Narrow" w:hAnsi="Arial Narrow"/>
          <w:sz w:val="20"/>
          <w:szCs w:val="20"/>
        </w:rPr>
        <w:t>PAR</w:t>
      </w:r>
      <w:r w:rsidRPr="008F5690">
        <w:rPr>
          <w:rFonts w:ascii="Arial Narrow" w:hAnsi="Arial Narrow"/>
          <w:sz w:val="20"/>
          <w:szCs w:val="20"/>
        </w:rPr>
        <w:t xml:space="preserve"> as appropriate for the </w:t>
      </w:r>
      <w:r w:rsidRPr="00763F85">
        <w:rPr>
          <w:rFonts w:ascii="Arial Narrow" w:hAnsi="Arial Narrow"/>
          <w:sz w:val="20"/>
          <w:szCs w:val="20"/>
        </w:rPr>
        <w:t>Project Award</w:t>
      </w:r>
      <w:r>
        <w:rPr>
          <w:rFonts w:ascii="Arial Narrow" w:hAnsi="Arial Narrow"/>
          <w:sz w:val="20"/>
          <w:szCs w:val="20"/>
        </w:rPr>
        <w:t>, e.g., if the clinical trial utilizes NIH-funded clinical sites</w:t>
      </w:r>
      <w:r w:rsidRPr="008F5690">
        <w:rPr>
          <w:rFonts w:ascii="Arial Narrow" w:hAnsi="Arial Narrow"/>
          <w:sz w:val="20"/>
          <w:szCs w:val="20"/>
        </w:rPr>
        <w:t xml:space="preserve">: </w:t>
      </w:r>
      <w:r w:rsidRPr="008F5690">
        <w:rPr>
          <w:rFonts w:ascii="Arial Narrow" w:hAnsi="Arial Narrow"/>
          <w:i/>
          <w:iCs/>
          <w:sz w:val="20"/>
          <w:szCs w:val="20"/>
        </w:rPr>
        <w:t xml:space="preserve">The </w:t>
      </w:r>
      <w:r>
        <w:rPr>
          <w:rFonts w:ascii="Arial Narrow" w:hAnsi="Arial Narrow"/>
          <w:i/>
          <w:iCs/>
          <w:sz w:val="20"/>
          <w:szCs w:val="20"/>
        </w:rPr>
        <w:t xml:space="preserve">Project Awardee </w:t>
      </w:r>
      <w:r w:rsidRPr="008F5690">
        <w:rPr>
          <w:rFonts w:ascii="Arial Narrow" w:hAnsi="Arial Narrow"/>
          <w:i/>
          <w:iCs/>
          <w:sz w:val="20"/>
          <w:szCs w:val="20"/>
        </w:rPr>
        <w:t xml:space="preserve">must participate in and provide information to a USG-oversight and review committee(s) outside of BARDA. The </w:t>
      </w:r>
      <w:r>
        <w:rPr>
          <w:rFonts w:ascii="Arial Narrow" w:hAnsi="Arial Narrow"/>
          <w:i/>
          <w:iCs/>
          <w:sz w:val="20"/>
          <w:szCs w:val="20"/>
        </w:rPr>
        <w:t xml:space="preserve">Project Awardee </w:t>
      </w:r>
      <w:r w:rsidRPr="008F5690">
        <w:rPr>
          <w:rFonts w:ascii="Arial Narrow" w:hAnsi="Arial Narrow"/>
          <w:i/>
          <w:iCs/>
          <w:sz w:val="20"/>
          <w:szCs w:val="20"/>
        </w:rPr>
        <w:t>must submit protocol, ICF, and IB to a Protocol Science Review Committee (PSRC) four (4) business days before the review to the PSRC Chair and USG-designated reviewers.</w:t>
      </w:r>
    </w:p>
  </w:footnote>
  <w:footnote w:id="3">
    <w:p w14:paraId="3162ED52" w14:textId="51A23B4C" w:rsidR="0046248B" w:rsidRPr="008F5690" w:rsidRDefault="0046248B" w:rsidP="0046248B">
      <w:pPr>
        <w:pStyle w:val="FootnoteText"/>
        <w:rPr>
          <w:rFonts w:ascii="Arial Narrow" w:hAnsi="Arial Narrow" w:cs="Arial"/>
        </w:rPr>
      </w:pPr>
      <w:r w:rsidRPr="00D57373">
        <w:rPr>
          <w:rStyle w:val="FootnoteReference"/>
          <w:rFonts w:ascii="Arial Narrow" w:hAnsi="Arial Narrow" w:cs="Arial"/>
        </w:rPr>
        <w:footnoteRef/>
      </w:r>
      <w:r w:rsidRPr="00D57373">
        <w:rPr>
          <w:rFonts w:ascii="Arial Narrow" w:hAnsi="Arial Narrow" w:cs="Arial"/>
        </w:rPr>
        <w:t xml:space="preserve"> </w:t>
      </w:r>
      <w:r w:rsidRPr="00E845CA">
        <w:rPr>
          <w:rFonts w:ascii="Arial Narrow" w:hAnsi="Arial Narrow" w:cs="Arial"/>
        </w:rPr>
        <w:t xml:space="preserve">Note that this may be modified to daily, weekly, monthly, etc., reporting as required by the </w:t>
      </w:r>
      <w:r w:rsidR="00D57373" w:rsidRPr="00E845CA">
        <w:rPr>
          <w:rFonts w:ascii="Arial Narrow" w:hAnsi="Arial Narrow" w:cs="Arial"/>
        </w:rPr>
        <w:t>PAR</w:t>
      </w:r>
      <w:r w:rsidRPr="00E845CA">
        <w:rPr>
          <w:rFonts w:ascii="Arial Narrow" w:hAnsi="Arial Narrow"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680B" w14:textId="77777777" w:rsidR="00ED18C0" w:rsidRDefault="00ED18C0" w:rsidP="00ED18C0">
    <w:pPr>
      <w:spacing w:line="259" w:lineRule="auto"/>
      <w:ind w:left="720" w:right="760"/>
      <w:jc w:val="center"/>
      <w:rPr>
        <w:b/>
        <w:bCs/>
        <w:spacing w:val="-7"/>
        <w:sz w:val="32"/>
        <w:szCs w:val="32"/>
      </w:rPr>
    </w:pPr>
  </w:p>
  <w:p w14:paraId="780AB770" w14:textId="77777777" w:rsidR="00ED18C0" w:rsidRDefault="00ED18C0" w:rsidP="00ED18C0">
    <w:pPr>
      <w:spacing w:line="259" w:lineRule="auto"/>
      <w:ind w:left="720" w:right="760"/>
      <w:jc w:val="center"/>
      <w:rPr>
        <w:spacing w:val="-7"/>
      </w:rPr>
    </w:pPr>
  </w:p>
  <w:p w14:paraId="1D47DE6B" w14:textId="620BB23F" w:rsidR="00ED18C0" w:rsidRPr="001F6A3B" w:rsidRDefault="00ED18C0" w:rsidP="001F6A3B">
    <w:pPr>
      <w:spacing w:line="259" w:lineRule="auto"/>
      <w:ind w:left="720" w:right="760"/>
      <w:jc w:val="center"/>
      <w:rPr>
        <w:rFonts w:asciiTheme="minorHAnsi" w:hAnsiTheme="minorHAnsi" w:cstheme="minorHAnsi"/>
        <w:spacing w:val="-7"/>
      </w:rPr>
    </w:pPr>
    <w:r w:rsidRPr="001F6A3B">
      <w:rPr>
        <w:rFonts w:asciiTheme="minorHAnsi" w:hAnsiTheme="minorHAnsi" w:cstheme="minorHAnsi"/>
        <w:spacing w:val="-7"/>
      </w:rPr>
      <w:t xml:space="preserve">Solicitation Number: </w:t>
    </w:r>
    <w:r w:rsidRPr="00C32636">
      <w:rPr>
        <w:rFonts w:asciiTheme="minorHAnsi" w:hAnsiTheme="minorHAnsi" w:cstheme="minorHAnsi"/>
        <w:spacing w:val="-7"/>
      </w:rPr>
      <w:t>RRPV-24-0</w:t>
    </w:r>
    <w:r w:rsidR="00C32636" w:rsidRPr="00C32636">
      <w:rPr>
        <w:rFonts w:asciiTheme="minorHAnsi" w:hAnsiTheme="minorHAnsi" w:cstheme="minorHAnsi"/>
        <w:spacing w:val="-7"/>
      </w:rPr>
      <w:t>2</w:t>
    </w:r>
    <w:r w:rsidRPr="00C32636">
      <w:rPr>
        <w:rFonts w:asciiTheme="minorHAnsi" w:hAnsiTheme="minorHAnsi" w:cstheme="minorHAnsi"/>
        <w:spacing w:val="-7"/>
      </w:rPr>
      <w:t>-</w:t>
    </w:r>
    <w:r w:rsidR="00A26F38" w:rsidRPr="00C32636">
      <w:rPr>
        <w:rFonts w:asciiTheme="minorHAnsi" w:hAnsiTheme="minorHAnsi" w:cstheme="minorHAnsi"/>
        <w:spacing w:val="-7"/>
      </w:rPr>
      <w:t>OralVx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1620"/>
        </w:tabs>
        <w:ind w:left="162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4B6846"/>
    <w:multiLevelType w:val="hybridMultilevel"/>
    <w:tmpl w:val="24C2A34E"/>
    <w:lvl w:ilvl="0" w:tplc="7A8E05F6">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tplc="3178397A">
      <w:numFmt w:val="bullet"/>
      <w:lvlText w:val="•"/>
      <w:lvlJc w:val="left"/>
      <w:pPr>
        <w:ind w:left="2038" w:hanging="441"/>
      </w:pPr>
      <w:rPr>
        <w:rFonts w:hint="default"/>
        <w:lang w:val="en-US" w:eastAsia="en-US" w:bidi="ar-SA"/>
      </w:rPr>
    </w:lvl>
    <w:lvl w:ilvl="2" w:tplc="50A07C36">
      <w:numFmt w:val="bullet"/>
      <w:lvlText w:val="•"/>
      <w:lvlJc w:val="left"/>
      <w:pPr>
        <w:ind w:left="3016" w:hanging="441"/>
      </w:pPr>
      <w:rPr>
        <w:rFonts w:hint="default"/>
        <w:lang w:val="en-US" w:eastAsia="en-US" w:bidi="ar-SA"/>
      </w:rPr>
    </w:lvl>
    <w:lvl w:ilvl="3" w:tplc="C2A82E76">
      <w:numFmt w:val="bullet"/>
      <w:lvlText w:val="•"/>
      <w:lvlJc w:val="left"/>
      <w:pPr>
        <w:ind w:left="3994" w:hanging="441"/>
      </w:pPr>
      <w:rPr>
        <w:rFonts w:hint="default"/>
        <w:lang w:val="en-US" w:eastAsia="en-US" w:bidi="ar-SA"/>
      </w:rPr>
    </w:lvl>
    <w:lvl w:ilvl="4" w:tplc="DB585910">
      <w:numFmt w:val="bullet"/>
      <w:lvlText w:val="•"/>
      <w:lvlJc w:val="left"/>
      <w:pPr>
        <w:ind w:left="4972" w:hanging="441"/>
      </w:pPr>
      <w:rPr>
        <w:rFonts w:hint="default"/>
        <w:lang w:val="en-US" w:eastAsia="en-US" w:bidi="ar-SA"/>
      </w:rPr>
    </w:lvl>
    <w:lvl w:ilvl="5" w:tplc="1A1E3436">
      <w:numFmt w:val="bullet"/>
      <w:lvlText w:val="•"/>
      <w:lvlJc w:val="left"/>
      <w:pPr>
        <w:ind w:left="5950" w:hanging="441"/>
      </w:pPr>
      <w:rPr>
        <w:rFonts w:hint="default"/>
        <w:lang w:val="en-US" w:eastAsia="en-US" w:bidi="ar-SA"/>
      </w:rPr>
    </w:lvl>
    <w:lvl w:ilvl="6" w:tplc="51A81234">
      <w:numFmt w:val="bullet"/>
      <w:lvlText w:val="•"/>
      <w:lvlJc w:val="left"/>
      <w:pPr>
        <w:ind w:left="6928" w:hanging="441"/>
      </w:pPr>
      <w:rPr>
        <w:rFonts w:hint="default"/>
        <w:lang w:val="en-US" w:eastAsia="en-US" w:bidi="ar-SA"/>
      </w:rPr>
    </w:lvl>
    <w:lvl w:ilvl="7" w:tplc="D84A3890">
      <w:numFmt w:val="bullet"/>
      <w:lvlText w:val="•"/>
      <w:lvlJc w:val="left"/>
      <w:pPr>
        <w:ind w:left="7906" w:hanging="441"/>
      </w:pPr>
      <w:rPr>
        <w:rFonts w:hint="default"/>
        <w:lang w:val="en-US" w:eastAsia="en-US" w:bidi="ar-SA"/>
      </w:rPr>
    </w:lvl>
    <w:lvl w:ilvl="8" w:tplc="49F0D6B2">
      <w:numFmt w:val="bullet"/>
      <w:lvlText w:val="•"/>
      <w:lvlJc w:val="left"/>
      <w:pPr>
        <w:ind w:left="8884" w:hanging="441"/>
      </w:pPr>
      <w:rPr>
        <w:rFonts w:hint="default"/>
        <w:lang w:val="en-US" w:eastAsia="en-US" w:bidi="ar-SA"/>
      </w:rPr>
    </w:lvl>
  </w:abstractNum>
  <w:abstractNum w:abstractNumId="3" w15:restartNumberingAfterBreak="0">
    <w:nsid w:val="00E91DD9"/>
    <w:multiLevelType w:val="hybridMultilevel"/>
    <w:tmpl w:val="CFF8FA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2C43C9"/>
    <w:multiLevelType w:val="hybridMultilevel"/>
    <w:tmpl w:val="7A14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E2FB7"/>
    <w:multiLevelType w:val="hybridMultilevel"/>
    <w:tmpl w:val="80F47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91210"/>
    <w:multiLevelType w:val="hybridMultilevel"/>
    <w:tmpl w:val="5FDCF8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4A46EF"/>
    <w:multiLevelType w:val="hybridMultilevel"/>
    <w:tmpl w:val="8160E1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70083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E6469"/>
    <w:multiLevelType w:val="hybridMultilevel"/>
    <w:tmpl w:val="B2D8BF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FE45C84"/>
    <w:multiLevelType w:val="hybridMultilevel"/>
    <w:tmpl w:val="D068B268"/>
    <w:lvl w:ilvl="0" w:tplc="FFFFFFFF">
      <w:start w:val="1"/>
      <w:numFmt w:val="lowerLetter"/>
      <w:lvlText w:val="%1)"/>
      <w:lvlJc w:val="left"/>
      <w:pPr>
        <w:ind w:left="1074" w:hanging="360"/>
      </w:pPr>
      <w:rPr>
        <w:rFonts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 w15:restartNumberingAfterBreak="0">
    <w:nsid w:val="12230AE3"/>
    <w:multiLevelType w:val="hybridMultilevel"/>
    <w:tmpl w:val="73D41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F02892"/>
    <w:multiLevelType w:val="hybridMultilevel"/>
    <w:tmpl w:val="6BBA453C"/>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2" w15:restartNumberingAfterBreak="0">
    <w:nsid w:val="13332C5D"/>
    <w:multiLevelType w:val="hybridMultilevel"/>
    <w:tmpl w:val="45649C70"/>
    <w:lvl w:ilvl="0" w:tplc="190660B8">
      <w:start w:val="1"/>
      <w:numFmt w:val="lowerLetter"/>
      <w:lvlText w:val="%1."/>
      <w:lvlJc w:val="left"/>
      <w:pPr>
        <w:ind w:left="2170" w:hanging="360"/>
      </w:pPr>
      <w:rPr>
        <w:rFonts w:ascii="Calibri" w:eastAsia="Calibri" w:hAnsi="Calibri" w:cs="Calibri" w:hint="default"/>
        <w:b w:val="0"/>
        <w:bCs w:val="0"/>
        <w:i w:val="0"/>
        <w:iCs w:val="0"/>
        <w:spacing w:val="0"/>
        <w:w w:val="100"/>
        <w:sz w:val="24"/>
        <w:szCs w:val="24"/>
        <w:lang w:val="en-US" w:eastAsia="en-US" w:bidi="ar-SA"/>
      </w:rPr>
    </w:lvl>
    <w:lvl w:ilvl="1" w:tplc="FF60CFA4">
      <w:numFmt w:val="bullet"/>
      <w:lvlText w:val="•"/>
      <w:lvlJc w:val="left"/>
      <w:pPr>
        <w:ind w:left="3106" w:hanging="360"/>
      </w:pPr>
      <w:rPr>
        <w:rFonts w:hint="default"/>
        <w:lang w:val="en-US" w:eastAsia="en-US" w:bidi="ar-SA"/>
      </w:rPr>
    </w:lvl>
    <w:lvl w:ilvl="2" w:tplc="8162032E">
      <w:numFmt w:val="bullet"/>
      <w:lvlText w:val="•"/>
      <w:lvlJc w:val="left"/>
      <w:pPr>
        <w:ind w:left="4032" w:hanging="360"/>
      </w:pPr>
      <w:rPr>
        <w:rFonts w:hint="default"/>
        <w:lang w:val="en-US" w:eastAsia="en-US" w:bidi="ar-SA"/>
      </w:rPr>
    </w:lvl>
    <w:lvl w:ilvl="3" w:tplc="3DC65DD6">
      <w:numFmt w:val="bullet"/>
      <w:lvlText w:val="•"/>
      <w:lvlJc w:val="left"/>
      <w:pPr>
        <w:ind w:left="4958" w:hanging="360"/>
      </w:pPr>
      <w:rPr>
        <w:rFonts w:hint="default"/>
        <w:lang w:val="en-US" w:eastAsia="en-US" w:bidi="ar-SA"/>
      </w:rPr>
    </w:lvl>
    <w:lvl w:ilvl="4" w:tplc="4A7A9332">
      <w:numFmt w:val="bullet"/>
      <w:lvlText w:val="•"/>
      <w:lvlJc w:val="left"/>
      <w:pPr>
        <w:ind w:left="5884" w:hanging="360"/>
      </w:pPr>
      <w:rPr>
        <w:rFonts w:hint="default"/>
        <w:lang w:val="en-US" w:eastAsia="en-US" w:bidi="ar-SA"/>
      </w:rPr>
    </w:lvl>
    <w:lvl w:ilvl="5" w:tplc="8408A5E2">
      <w:numFmt w:val="bullet"/>
      <w:lvlText w:val="•"/>
      <w:lvlJc w:val="left"/>
      <w:pPr>
        <w:ind w:left="6810" w:hanging="360"/>
      </w:pPr>
      <w:rPr>
        <w:rFonts w:hint="default"/>
        <w:lang w:val="en-US" w:eastAsia="en-US" w:bidi="ar-SA"/>
      </w:rPr>
    </w:lvl>
    <w:lvl w:ilvl="6" w:tplc="6068006A">
      <w:numFmt w:val="bullet"/>
      <w:lvlText w:val="•"/>
      <w:lvlJc w:val="left"/>
      <w:pPr>
        <w:ind w:left="7736" w:hanging="360"/>
      </w:pPr>
      <w:rPr>
        <w:rFonts w:hint="default"/>
        <w:lang w:val="en-US" w:eastAsia="en-US" w:bidi="ar-SA"/>
      </w:rPr>
    </w:lvl>
    <w:lvl w:ilvl="7" w:tplc="2756620C">
      <w:numFmt w:val="bullet"/>
      <w:lvlText w:val="•"/>
      <w:lvlJc w:val="left"/>
      <w:pPr>
        <w:ind w:left="8662" w:hanging="360"/>
      </w:pPr>
      <w:rPr>
        <w:rFonts w:hint="default"/>
        <w:lang w:val="en-US" w:eastAsia="en-US" w:bidi="ar-SA"/>
      </w:rPr>
    </w:lvl>
    <w:lvl w:ilvl="8" w:tplc="E4D66350">
      <w:numFmt w:val="bullet"/>
      <w:lvlText w:val="•"/>
      <w:lvlJc w:val="left"/>
      <w:pPr>
        <w:ind w:left="9588" w:hanging="360"/>
      </w:pPr>
      <w:rPr>
        <w:rFonts w:hint="default"/>
        <w:lang w:val="en-US" w:eastAsia="en-US" w:bidi="ar-SA"/>
      </w:rPr>
    </w:lvl>
  </w:abstractNum>
  <w:abstractNum w:abstractNumId="13" w15:restartNumberingAfterBreak="0">
    <w:nsid w:val="14233D3E"/>
    <w:multiLevelType w:val="multilevel"/>
    <w:tmpl w:val="2606122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E66B95"/>
    <w:multiLevelType w:val="hybridMultilevel"/>
    <w:tmpl w:val="CE04E8EE"/>
    <w:lvl w:ilvl="0" w:tplc="FFFFFFFF">
      <w:start w:val="1"/>
      <w:numFmt w:val="decimal"/>
      <w:lvlText w:val="%1."/>
      <w:lvlJc w:val="left"/>
      <w:pPr>
        <w:ind w:left="72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81641B"/>
    <w:multiLevelType w:val="hybridMultilevel"/>
    <w:tmpl w:val="E60AB750"/>
    <w:lvl w:ilvl="0" w:tplc="0409000F">
      <w:start w:val="1"/>
      <w:numFmt w:val="decimal"/>
      <w:lvlText w:val="%1."/>
      <w:lvlJc w:val="left"/>
      <w:pPr>
        <w:ind w:left="2520" w:hanging="360"/>
      </w:pPr>
      <w:rPr>
        <w:rFonts w:hint="default"/>
        <w:i w:val="0"/>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7F71E22"/>
    <w:multiLevelType w:val="hybridMultilevel"/>
    <w:tmpl w:val="78303472"/>
    <w:lvl w:ilvl="0" w:tplc="416ACA50">
      <w:start w:val="1"/>
      <w:numFmt w:val="decimal"/>
      <w:lvlText w:val="%1."/>
      <w:lvlJc w:val="left"/>
      <w:pPr>
        <w:ind w:left="970" w:hanging="360"/>
        <w:jc w:val="right"/>
      </w:pPr>
      <w:rPr>
        <w:rFonts w:ascii="Calibri" w:eastAsia="Calibri" w:hAnsi="Calibri" w:cs="Calibri" w:hint="default"/>
        <w:b/>
        <w:bCs/>
        <w:i w:val="0"/>
        <w:iCs w:val="0"/>
        <w:spacing w:val="-1"/>
        <w:w w:val="100"/>
        <w:sz w:val="32"/>
        <w:szCs w:val="32"/>
        <w:lang w:val="en-US" w:eastAsia="en-US" w:bidi="ar-SA"/>
      </w:rPr>
    </w:lvl>
    <w:lvl w:ilvl="1" w:tplc="E32A55FE">
      <w:start w:val="1"/>
      <w:numFmt w:val="decimal"/>
      <w:lvlText w:val="%2."/>
      <w:lvlJc w:val="left"/>
      <w:pPr>
        <w:ind w:left="970" w:hanging="360"/>
      </w:pPr>
      <w:rPr>
        <w:rFonts w:hint="default"/>
        <w:spacing w:val="-1"/>
        <w:w w:val="100"/>
        <w:lang w:val="en-US" w:eastAsia="en-US" w:bidi="ar-SA"/>
      </w:rPr>
    </w:lvl>
    <w:lvl w:ilvl="2" w:tplc="777C403C">
      <w:numFmt w:val="bullet"/>
      <w:lvlText w:val=""/>
      <w:lvlJc w:val="left"/>
      <w:pPr>
        <w:ind w:left="2122" w:hanging="360"/>
      </w:pPr>
      <w:rPr>
        <w:rFonts w:ascii="Symbol" w:eastAsia="Symbol" w:hAnsi="Symbol" w:cs="Symbol" w:hint="default"/>
        <w:b w:val="0"/>
        <w:bCs w:val="0"/>
        <w:i w:val="0"/>
        <w:iCs w:val="0"/>
        <w:spacing w:val="0"/>
        <w:w w:val="100"/>
        <w:sz w:val="24"/>
        <w:szCs w:val="24"/>
        <w:lang w:val="en-US" w:eastAsia="en-US" w:bidi="ar-SA"/>
      </w:rPr>
    </w:lvl>
    <w:lvl w:ilvl="3" w:tplc="966E8B08">
      <w:numFmt w:val="bullet"/>
      <w:lvlText w:val="o"/>
      <w:lvlJc w:val="left"/>
      <w:pPr>
        <w:ind w:left="2842" w:hanging="360"/>
      </w:pPr>
      <w:rPr>
        <w:rFonts w:ascii="Courier New" w:eastAsia="Courier New" w:hAnsi="Courier New" w:cs="Courier New" w:hint="default"/>
        <w:b w:val="0"/>
        <w:bCs w:val="0"/>
        <w:i w:val="0"/>
        <w:iCs w:val="0"/>
        <w:spacing w:val="0"/>
        <w:w w:val="100"/>
        <w:sz w:val="24"/>
        <w:szCs w:val="24"/>
        <w:lang w:val="en-US" w:eastAsia="en-US" w:bidi="ar-SA"/>
      </w:rPr>
    </w:lvl>
    <w:lvl w:ilvl="4" w:tplc="2E5E2222">
      <w:numFmt w:val="bullet"/>
      <w:lvlText w:val="•"/>
      <w:lvlJc w:val="left"/>
      <w:pPr>
        <w:ind w:left="3982" w:hanging="360"/>
      </w:pPr>
      <w:rPr>
        <w:rFonts w:hint="default"/>
        <w:lang w:val="en-US" w:eastAsia="en-US" w:bidi="ar-SA"/>
      </w:rPr>
    </w:lvl>
    <w:lvl w:ilvl="5" w:tplc="D5140560">
      <w:numFmt w:val="bullet"/>
      <w:lvlText w:val="•"/>
      <w:lvlJc w:val="left"/>
      <w:pPr>
        <w:ind w:left="5125" w:hanging="360"/>
      </w:pPr>
      <w:rPr>
        <w:rFonts w:hint="default"/>
        <w:lang w:val="en-US" w:eastAsia="en-US" w:bidi="ar-SA"/>
      </w:rPr>
    </w:lvl>
    <w:lvl w:ilvl="6" w:tplc="B52E58C0">
      <w:numFmt w:val="bullet"/>
      <w:lvlText w:val="•"/>
      <w:lvlJc w:val="left"/>
      <w:pPr>
        <w:ind w:left="6268" w:hanging="360"/>
      </w:pPr>
      <w:rPr>
        <w:rFonts w:hint="default"/>
        <w:lang w:val="en-US" w:eastAsia="en-US" w:bidi="ar-SA"/>
      </w:rPr>
    </w:lvl>
    <w:lvl w:ilvl="7" w:tplc="36B2DD58">
      <w:numFmt w:val="bullet"/>
      <w:lvlText w:val="•"/>
      <w:lvlJc w:val="left"/>
      <w:pPr>
        <w:ind w:left="7411" w:hanging="360"/>
      </w:pPr>
      <w:rPr>
        <w:rFonts w:hint="default"/>
        <w:lang w:val="en-US" w:eastAsia="en-US" w:bidi="ar-SA"/>
      </w:rPr>
    </w:lvl>
    <w:lvl w:ilvl="8" w:tplc="38569634">
      <w:numFmt w:val="bullet"/>
      <w:lvlText w:val="•"/>
      <w:lvlJc w:val="left"/>
      <w:pPr>
        <w:ind w:left="8554" w:hanging="360"/>
      </w:pPr>
      <w:rPr>
        <w:rFonts w:hint="default"/>
        <w:lang w:val="en-US" w:eastAsia="en-US" w:bidi="ar-SA"/>
      </w:rPr>
    </w:lvl>
  </w:abstractNum>
  <w:abstractNum w:abstractNumId="18"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C2F4C"/>
    <w:multiLevelType w:val="hybridMultilevel"/>
    <w:tmpl w:val="D8D881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6F4D30"/>
    <w:multiLevelType w:val="hybridMultilevel"/>
    <w:tmpl w:val="D068B268"/>
    <w:lvl w:ilvl="0" w:tplc="CEE0FBF6">
      <w:start w:val="1"/>
      <w:numFmt w:val="lowerLetter"/>
      <w:lvlText w:val="%1)"/>
      <w:lvlJc w:val="left"/>
      <w:pPr>
        <w:ind w:left="1074" w:hanging="360"/>
      </w:pPr>
      <w:rPr>
        <w:rFonts w:hint="default"/>
      </w:rPr>
    </w:lvl>
    <w:lvl w:ilvl="1" w:tplc="04090003">
      <w:start w:val="1"/>
      <w:numFmt w:val="bullet"/>
      <w:lvlText w:val="o"/>
      <w:lvlJc w:val="left"/>
      <w:pPr>
        <w:ind w:left="1794" w:hanging="360"/>
      </w:pPr>
      <w:rPr>
        <w:rFonts w:ascii="Courier New" w:hAnsi="Courier New" w:cs="Courier New" w:hint="default"/>
      </w:r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1BC91872"/>
    <w:multiLevelType w:val="hybridMultilevel"/>
    <w:tmpl w:val="861C4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FBF1784"/>
    <w:multiLevelType w:val="hybridMultilevel"/>
    <w:tmpl w:val="EB887A3E"/>
    <w:lvl w:ilvl="0" w:tplc="FE1AE9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E23EDE"/>
    <w:multiLevelType w:val="hybridMultilevel"/>
    <w:tmpl w:val="DED87FF8"/>
    <w:lvl w:ilvl="0" w:tplc="E0EC7EC6">
      <w:start w:val="1"/>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247C69FC"/>
    <w:multiLevelType w:val="hybridMultilevel"/>
    <w:tmpl w:val="8708D2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56D60AB"/>
    <w:multiLevelType w:val="hybridMultilevel"/>
    <w:tmpl w:val="FFFFFFFF"/>
    <w:lvl w:ilvl="0" w:tplc="E1A03C08">
      <w:start w:val="1"/>
      <w:numFmt w:val="decimal"/>
      <w:lvlText w:val="%1)"/>
      <w:lvlJc w:val="left"/>
      <w:pPr>
        <w:ind w:left="720" w:hanging="360"/>
      </w:pPr>
    </w:lvl>
    <w:lvl w:ilvl="1" w:tplc="73A2845C">
      <w:start w:val="1"/>
      <w:numFmt w:val="lowerLetter"/>
      <w:lvlText w:val="%2."/>
      <w:lvlJc w:val="left"/>
      <w:pPr>
        <w:ind w:left="1440" w:hanging="360"/>
      </w:pPr>
    </w:lvl>
    <w:lvl w:ilvl="2" w:tplc="339EB2A8">
      <w:start w:val="1"/>
      <w:numFmt w:val="lowerRoman"/>
      <w:lvlText w:val="%3."/>
      <w:lvlJc w:val="right"/>
      <w:pPr>
        <w:ind w:left="2160" w:hanging="180"/>
      </w:pPr>
    </w:lvl>
    <w:lvl w:ilvl="3" w:tplc="5406BB28">
      <w:start w:val="1"/>
      <w:numFmt w:val="decimal"/>
      <w:lvlText w:val="%4."/>
      <w:lvlJc w:val="left"/>
      <w:pPr>
        <w:ind w:left="2880" w:hanging="360"/>
      </w:pPr>
    </w:lvl>
    <w:lvl w:ilvl="4" w:tplc="763C480A">
      <w:start w:val="1"/>
      <w:numFmt w:val="lowerLetter"/>
      <w:lvlText w:val="%5."/>
      <w:lvlJc w:val="left"/>
      <w:pPr>
        <w:ind w:left="3600" w:hanging="360"/>
      </w:pPr>
    </w:lvl>
    <w:lvl w:ilvl="5" w:tplc="265630C4">
      <w:start w:val="1"/>
      <w:numFmt w:val="lowerRoman"/>
      <w:lvlText w:val="%6."/>
      <w:lvlJc w:val="right"/>
      <w:pPr>
        <w:ind w:left="4320" w:hanging="180"/>
      </w:pPr>
    </w:lvl>
    <w:lvl w:ilvl="6" w:tplc="2E7A66E0">
      <w:start w:val="1"/>
      <w:numFmt w:val="decimal"/>
      <w:lvlText w:val="%7."/>
      <w:lvlJc w:val="left"/>
      <w:pPr>
        <w:ind w:left="5040" w:hanging="360"/>
      </w:pPr>
    </w:lvl>
    <w:lvl w:ilvl="7" w:tplc="FA7C3104">
      <w:start w:val="1"/>
      <w:numFmt w:val="lowerLetter"/>
      <w:lvlText w:val="%8."/>
      <w:lvlJc w:val="left"/>
      <w:pPr>
        <w:ind w:left="5760" w:hanging="360"/>
      </w:pPr>
    </w:lvl>
    <w:lvl w:ilvl="8" w:tplc="E9028FBE">
      <w:start w:val="1"/>
      <w:numFmt w:val="lowerRoman"/>
      <w:lvlText w:val="%9."/>
      <w:lvlJc w:val="right"/>
      <w:pPr>
        <w:ind w:left="6480" w:hanging="180"/>
      </w:pPr>
    </w:lvl>
  </w:abstractNum>
  <w:abstractNum w:abstractNumId="26" w15:restartNumberingAfterBreak="0">
    <w:nsid w:val="26A550E4"/>
    <w:multiLevelType w:val="hybridMultilevel"/>
    <w:tmpl w:val="AF80628E"/>
    <w:lvl w:ilvl="0" w:tplc="72FED506">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7" w15:restartNumberingAfterBreak="0">
    <w:nsid w:val="26E30054"/>
    <w:multiLevelType w:val="hybridMultilevel"/>
    <w:tmpl w:val="9D38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A8612D"/>
    <w:multiLevelType w:val="hybridMultilevel"/>
    <w:tmpl w:val="AA4A6BC0"/>
    <w:lvl w:ilvl="0" w:tplc="436E4F66">
      <w:start w:val="1"/>
      <w:numFmt w:val="decimal"/>
      <w:lvlText w:val="%1."/>
      <w:lvlJc w:val="left"/>
      <w:pPr>
        <w:ind w:left="910" w:hanging="450"/>
      </w:pPr>
      <w:rPr>
        <w:rFonts w:ascii="Calibri" w:eastAsia="Calibri" w:hAnsi="Calibri" w:cs="Calibri" w:hint="default"/>
        <w:b/>
        <w:bCs/>
        <w:i w:val="0"/>
        <w:iCs w:val="0"/>
        <w:spacing w:val="-1"/>
        <w:w w:val="100"/>
        <w:sz w:val="32"/>
        <w:szCs w:val="32"/>
        <w:lang w:val="en-US" w:eastAsia="en-US" w:bidi="ar-SA"/>
      </w:rPr>
    </w:lvl>
    <w:lvl w:ilvl="1" w:tplc="87184862">
      <w:start w:val="1"/>
      <w:numFmt w:val="decimal"/>
      <w:lvlText w:val="%2."/>
      <w:lvlJc w:val="left"/>
      <w:pPr>
        <w:ind w:left="1270" w:hanging="360"/>
      </w:pPr>
      <w:rPr>
        <w:rFonts w:ascii="Calibri" w:eastAsia="Calibri" w:hAnsi="Calibri" w:cs="Calibri" w:hint="default"/>
        <w:b/>
        <w:bCs/>
        <w:i w:val="0"/>
        <w:iCs w:val="0"/>
        <w:spacing w:val="-1"/>
        <w:w w:val="100"/>
        <w:sz w:val="32"/>
        <w:szCs w:val="32"/>
        <w:lang w:val="en-US" w:eastAsia="en-US" w:bidi="ar-SA"/>
      </w:rPr>
    </w:lvl>
    <w:lvl w:ilvl="2" w:tplc="6270E906">
      <w:start w:val="1"/>
      <w:numFmt w:val="decimal"/>
      <w:lvlText w:val="%3."/>
      <w:lvlJc w:val="left"/>
      <w:pPr>
        <w:ind w:left="1270" w:hanging="360"/>
      </w:pPr>
      <w:rPr>
        <w:rFonts w:ascii="Calibri" w:eastAsia="Calibri" w:hAnsi="Calibri" w:cs="Calibri" w:hint="default"/>
        <w:b/>
        <w:bCs/>
        <w:i w:val="0"/>
        <w:iCs w:val="0"/>
        <w:spacing w:val="-1"/>
        <w:w w:val="100"/>
        <w:sz w:val="24"/>
        <w:szCs w:val="24"/>
        <w:lang w:val="en-US" w:eastAsia="en-US" w:bidi="ar-SA"/>
      </w:rPr>
    </w:lvl>
    <w:lvl w:ilvl="3" w:tplc="2DA8E878">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4" w:tplc="CEBE05B8">
      <w:numFmt w:val="bullet"/>
      <w:lvlText w:val="•"/>
      <w:lvlJc w:val="left"/>
      <w:pPr>
        <w:ind w:left="3331" w:hanging="360"/>
      </w:pPr>
      <w:rPr>
        <w:rFonts w:hint="default"/>
        <w:lang w:val="en-US" w:eastAsia="en-US" w:bidi="ar-SA"/>
      </w:rPr>
    </w:lvl>
    <w:lvl w:ilvl="5" w:tplc="A644FDE4">
      <w:numFmt w:val="bullet"/>
      <w:lvlText w:val="•"/>
      <w:lvlJc w:val="left"/>
      <w:pPr>
        <w:ind w:left="4682" w:hanging="360"/>
      </w:pPr>
      <w:rPr>
        <w:rFonts w:hint="default"/>
        <w:lang w:val="en-US" w:eastAsia="en-US" w:bidi="ar-SA"/>
      </w:rPr>
    </w:lvl>
    <w:lvl w:ilvl="6" w:tplc="A5EA93F4">
      <w:numFmt w:val="bullet"/>
      <w:lvlText w:val="•"/>
      <w:lvlJc w:val="left"/>
      <w:pPr>
        <w:ind w:left="6034" w:hanging="360"/>
      </w:pPr>
      <w:rPr>
        <w:rFonts w:hint="default"/>
        <w:lang w:val="en-US" w:eastAsia="en-US" w:bidi="ar-SA"/>
      </w:rPr>
    </w:lvl>
    <w:lvl w:ilvl="7" w:tplc="8820A576">
      <w:numFmt w:val="bullet"/>
      <w:lvlText w:val="•"/>
      <w:lvlJc w:val="left"/>
      <w:pPr>
        <w:ind w:left="7385" w:hanging="360"/>
      </w:pPr>
      <w:rPr>
        <w:rFonts w:hint="default"/>
        <w:lang w:val="en-US" w:eastAsia="en-US" w:bidi="ar-SA"/>
      </w:rPr>
    </w:lvl>
    <w:lvl w:ilvl="8" w:tplc="178006D4">
      <w:numFmt w:val="bullet"/>
      <w:lvlText w:val="•"/>
      <w:lvlJc w:val="left"/>
      <w:pPr>
        <w:ind w:left="8737" w:hanging="360"/>
      </w:pPr>
      <w:rPr>
        <w:rFonts w:hint="default"/>
        <w:lang w:val="en-US" w:eastAsia="en-US" w:bidi="ar-SA"/>
      </w:rPr>
    </w:lvl>
  </w:abstractNum>
  <w:abstractNum w:abstractNumId="30" w15:restartNumberingAfterBreak="0">
    <w:nsid w:val="295425BD"/>
    <w:multiLevelType w:val="hybridMultilevel"/>
    <w:tmpl w:val="1C2E9A76"/>
    <w:lvl w:ilvl="0" w:tplc="079AF4A4">
      <w:start w:val="1"/>
      <w:numFmt w:val="decimal"/>
      <w:lvlText w:val="%1.0"/>
      <w:lvlJc w:val="left"/>
      <w:pPr>
        <w:ind w:left="1270" w:hanging="540"/>
      </w:pPr>
      <w:rPr>
        <w:rFonts w:ascii="Calibri" w:eastAsia="Calibri" w:hAnsi="Calibri" w:cs="Calibri" w:hint="default"/>
        <w:b/>
        <w:bCs/>
        <w:i w:val="0"/>
        <w:iCs w:val="0"/>
        <w:spacing w:val="-1"/>
        <w:w w:val="100"/>
        <w:sz w:val="24"/>
        <w:szCs w:val="24"/>
        <w:lang w:val="en-US" w:eastAsia="en-US" w:bidi="ar-SA"/>
      </w:rPr>
    </w:lvl>
    <w:lvl w:ilvl="1" w:tplc="FA28723C">
      <w:numFmt w:val="bullet"/>
      <w:lvlText w:val="•"/>
      <w:lvlJc w:val="left"/>
      <w:pPr>
        <w:ind w:left="2278" w:hanging="540"/>
      </w:pPr>
      <w:rPr>
        <w:rFonts w:hint="default"/>
        <w:lang w:val="en-US" w:eastAsia="en-US" w:bidi="ar-SA"/>
      </w:rPr>
    </w:lvl>
    <w:lvl w:ilvl="2" w:tplc="F00A3C90">
      <w:numFmt w:val="bullet"/>
      <w:lvlText w:val="•"/>
      <w:lvlJc w:val="left"/>
      <w:pPr>
        <w:ind w:left="3296" w:hanging="540"/>
      </w:pPr>
      <w:rPr>
        <w:rFonts w:hint="default"/>
        <w:lang w:val="en-US" w:eastAsia="en-US" w:bidi="ar-SA"/>
      </w:rPr>
    </w:lvl>
    <w:lvl w:ilvl="3" w:tplc="C0343AB0">
      <w:numFmt w:val="bullet"/>
      <w:lvlText w:val="•"/>
      <w:lvlJc w:val="left"/>
      <w:pPr>
        <w:ind w:left="4314" w:hanging="540"/>
      </w:pPr>
      <w:rPr>
        <w:rFonts w:hint="default"/>
        <w:lang w:val="en-US" w:eastAsia="en-US" w:bidi="ar-SA"/>
      </w:rPr>
    </w:lvl>
    <w:lvl w:ilvl="4" w:tplc="F6C44A96">
      <w:numFmt w:val="bullet"/>
      <w:lvlText w:val="•"/>
      <w:lvlJc w:val="left"/>
      <w:pPr>
        <w:ind w:left="5332" w:hanging="540"/>
      </w:pPr>
      <w:rPr>
        <w:rFonts w:hint="default"/>
        <w:lang w:val="en-US" w:eastAsia="en-US" w:bidi="ar-SA"/>
      </w:rPr>
    </w:lvl>
    <w:lvl w:ilvl="5" w:tplc="E2B87212">
      <w:numFmt w:val="bullet"/>
      <w:lvlText w:val="•"/>
      <w:lvlJc w:val="left"/>
      <w:pPr>
        <w:ind w:left="6350" w:hanging="540"/>
      </w:pPr>
      <w:rPr>
        <w:rFonts w:hint="default"/>
        <w:lang w:val="en-US" w:eastAsia="en-US" w:bidi="ar-SA"/>
      </w:rPr>
    </w:lvl>
    <w:lvl w:ilvl="6" w:tplc="7F8806CA">
      <w:numFmt w:val="bullet"/>
      <w:lvlText w:val="•"/>
      <w:lvlJc w:val="left"/>
      <w:pPr>
        <w:ind w:left="7368" w:hanging="540"/>
      </w:pPr>
      <w:rPr>
        <w:rFonts w:hint="default"/>
        <w:lang w:val="en-US" w:eastAsia="en-US" w:bidi="ar-SA"/>
      </w:rPr>
    </w:lvl>
    <w:lvl w:ilvl="7" w:tplc="E8FA76AA">
      <w:numFmt w:val="bullet"/>
      <w:lvlText w:val="•"/>
      <w:lvlJc w:val="left"/>
      <w:pPr>
        <w:ind w:left="8386" w:hanging="540"/>
      </w:pPr>
      <w:rPr>
        <w:rFonts w:hint="default"/>
        <w:lang w:val="en-US" w:eastAsia="en-US" w:bidi="ar-SA"/>
      </w:rPr>
    </w:lvl>
    <w:lvl w:ilvl="8" w:tplc="C9B6F724">
      <w:numFmt w:val="bullet"/>
      <w:lvlText w:val="•"/>
      <w:lvlJc w:val="left"/>
      <w:pPr>
        <w:ind w:left="9404" w:hanging="540"/>
      </w:pPr>
      <w:rPr>
        <w:rFonts w:hint="default"/>
        <w:lang w:val="en-US" w:eastAsia="en-US" w:bidi="ar-SA"/>
      </w:rPr>
    </w:lvl>
  </w:abstractNum>
  <w:abstractNum w:abstractNumId="31" w15:restartNumberingAfterBreak="0">
    <w:nsid w:val="2C7A0A17"/>
    <w:multiLevelType w:val="hybridMultilevel"/>
    <w:tmpl w:val="8E003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FA04FB9"/>
    <w:multiLevelType w:val="hybridMultilevel"/>
    <w:tmpl w:val="80B42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EE337"/>
    <w:multiLevelType w:val="hybridMultilevel"/>
    <w:tmpl w:val="FFFFFFFF"/>
    <w:lvl w:ilvl="0" w:tplc="BED8DBF4">
      <w:start w:val="1"/>
      <w:numFmt w:val="lowerLetter"/>
      <w:lvlText w:val="%1)"/>
      <w:lvlJc w:val="left"/>
      <w:pPr>
        <w:ind w:left="720" w:hanging="360"/>
      </w:pPr>
    </w:lvl>
    <w:lvl w:ilvl="1" w:tplc="A95A5180">
      <w:start w:val="1"/>
      <w:numFmt w:val="lowerLetter"/>
      <w:lvlText w:val="%2."/>
      <w:lvlJc w:val="left"/>
      <w:pPr>
        <w:ind w:left="1440" w:hanging="360"/>
      </w:pPr>
    </w:lvl>
    <w:lvl w:ilvl="2" w:tplc="08504F62">
      <w:start w:val="1"/>
      <w:numFmt w:val="lowerRoman"/>
      <w:lvlText w:val="%3."/>
      <w:lvlJc w:val="right"/>
      <w:pPr>
        <w:ind w:left="2160" w:hanging="180"/>
      </w:pPr>
    </w:lvl>
    <w:lvl w:ilvl="3" w:tplc="B8C29A7A">
      <w:start w:val="1"/>
      <w:numFmt w:val="decimal"/>
      <w:lvlText w:val="%4."/>
      <w:lvlJc w:val="left"/>
      <w:pPr>
        <w:ind w:left="2880" w:hanging="360"/>
      </w:pPr>
    </w:lvl>
    <w:lvl w:ilvl="4" w:tplc="BC20AA28">
      <w:start w:val="1"/>
      <w:numFmt w:val="lowerLetter"/>
      <w:lvlText w:val="%5."/>
      <w:lvlJc w:val="left"/>
      <w:pPr>
        <w:ind w:left="3600" w:hanging="360"/>
      </w:pPr>
    </w:lvl>
    <w:lvl w:ilvl="5" w:tplc="5798DFBE">
      <w:start w:val="1"/>
      <w:numFmt w:val="lowerRoman"/>
      <w:lvlText w:val="%6."/>
      <w:lvlJc w:val="right"/>
      <w:pPr>
        <w:ind w:left="4320" w:hanging="180"/>
      </w:pPr>
    </w:lvl>
    <w:lvl w:ilvl="6" w:tplc="02EEAD6C">
      <w:start w:val="1"/>
      <w:numFmt w:val="decimal"/>
      <w:lvlText w:val="%7."/>
      <w:lvlJc w:val="left"/>
      <w:pPr>
        <w:ind w:left="5040" w:hanging="360"/>
      </w:pPr>
    </w:lvl>
    <w:lvl w:ilvl="7" w:tplc="A57CF4E4">
      <w:start w:val="1"/>
      <w:numFmt w:val="lowerLetter"/>
      <w:lvlText w:val="%8."/>
      <w:lvlJc w:val="left"/>
      <w:pPr>
        <w:ind w:left="5760" w:hanging="360"/>
      </w:pPr>
    </w:lvl>
    <w:lvl w:ilvl="8" w:tplc="869231E2">
      <w:start w:val="1"/>
      <w:numFmt w:val="lowerRoman"/>
      <w:lvlText w:val="%9."/>
      <w:lvlJc w:val="right"/>
      <w:pPr>
        <w:ind w:left="6480" w:hanging="180"/>
      </w:pPr>
    </w:lvl>
  </w:abstractNum>
  <w:abstractNum w:abstractNumId="34" w15:restartNumberingAfterBreak="0">
    <w:nsid w:val="30724974"/>
    <w:multiLevelType w:val="hybridMultilevel"/>
    <w:tmpl w:val="59B63330"/>
    <w:lvl w:ilvl="0" w:tplc="6A50E0A8">
      <w:start w:val="1"/>
      <w:numFmt w:val="upp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2663AD7"/>
    <w:multiLevelType w:val="hybridMultilevel"/>
    <w:tmpl w:val="0512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9B1B1F"/>
    <w:multiLevelType w:val="hybridMultilevel"/>
    <w:tmpl w:val="409AD4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5734AAB"/>
    <w:multiLevelType w:val="hybridMultilevel"/>
    <w:tmpl w:val="9D9E637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8" w15:restartNumberingAfterBreak="0">
    <w:nsid w:val="38402191"/>
    <w:multiLevelType w:val="hybridMultilevel"/>
    <w:tmpl w:val="FBBE5C36"/>
    <w:lvl w:ilvl="0" w:tplc="F5CC2336">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1" w:tplc="4C64EDD6">
      <w:numFmt w:val="bullet"/>
      <w:lvlText w:val="•"/>
      <w:lvlJc w:val="left"/>
      <w:pPr>
        <w:ind w:left="2290" w:hanging="360"/>
      </w:pPr>
      <w:rPr>
        <w:rFonts w:hint="default"/>
        <w:lang w:val="en-US" w:eastAsia="en-US" w:bidi="ar-SA"/>
      </w:rPr>
    </w:lvl>
    <w:lvl w:ilvl="2" w:tplc="DD86DB44">
      <w:numFmt w:val="bullet"/>
      <w:lvlText w:val="•"/>
      <w:lvlJc w:val="left"/>
      <w:pPr>
        <w:ind w:left="3240" w:hanging="360"/>
      </w:pPr>
      <w:rPr>
        <w:rFonts w:hint="default"/>
        <w:lang w:val="en-US" w:eastAsia="en-US" w:bidi="ar-SA"/>
      </w:rPr>
    </w:lvl>
    <w:lvl w:ilvl="3" w:tplc="7038AA80">
      <w:numFmt w:val="bullet"/>
      <w:lvlText w:val="•"/>
      <w:lvlJc w:val="left"/>
      <w:pPr>
        <w:ind w:left="4190" w:hanging="360"/>
      </w:pPr>
      <w:rPr>
        <w:rFonts w:hint="default"/>
        <w:lang w:val="en-US" w:eastAsia="en-US" w:bidi="ar-SA"/>
      </w:rPr>
    </w:lvl>
    <w:lvl w:ilvl="4" w:tplc="9FF03E9C">
      <w:numFmt w:val="bullet"/>
      <w:lvlText w:val="•"/>
      <w:lvlJc w:val="left"/>
      <w:pPr>
        <w:ind w:left="5140" w:hanging="360"/>
      </w:pPr>
      <w:rPr>
        <w:rFonts w:hint="default"/>
        <w:lang w:val="en-US" w:eastAsia="en-US" w:bidi="ar-SA"/>
      </w:rPr>
    </w:lvl>
    <w:lvl w:ilvl="5" w:tplc="333ABB3E">
      <w:numFmt w:val="bullet"/>
      <w:lvlText w:val="•"/>
      <w:lvlJc w:val="left"/>
      <w:pPr>
        <w:ind w:left="6090" w:hanging="360"/>
      </w:pPr>
      <w:rPr>
        <w:rFonts w:hint="default"/>
        <w:lang w:val="en-US" w:eastAsia="en-US" w:bidi="ar-SA"/>
      </w:rPr>
    </w:lvl>
    <w:lvl w:ilvl="6" w:tplc="BBD6B99C">
      <w:numFmt w:val="bullet"/>
      <w:lvlText w:val="•"/>
      <w:lvlJc w:val="left"/>
      <w:pPr>
        <w:ind w:left="7040" w:hanging="360"/>
      </w:pPr>
      <w:rPr>
        <w:rFonts w:hint="default"/>
        <w:lang w:val="en-US" w:eastAsia="en-US" w:bidi="ar-SA"/>
      </w:rPr>
    </w:lvl>
    <w:lvl w:ilvl="7" w:tplc="1590A46E">
      <w:numFmt w:val="bullet"/>
      <w:lvlText w:val="•"/>
      <w:lvlJc w:val="left"/>
      <w:pPr>
        <w:ind w:left="7990" w:hanging="360"/>
      </w:pPr>
      <w:rPr>
        <w:rFonts w:hint="default"/>
        <w:lang w:val="en-US" w:eastAsia="en-US" w:bidi="ar-SA"/>
      </w:rPr>
    </w:lvl>
    <w:lvl w:ilvl="8" w:tplc="B3B822F8">
      <w:numFmt w:val="bullet"/>
      <w:lvlText w:val="•"/>
      <w:lvlJc w:val="left"/>
      <w:pPr>
        <w:ind w:left="8940" w:hanging="360"/>
      </w:pPr>
      <w:rPr>
        <w:rFonts w:hint="default"/>
        <w:lang w:val="en-US" w:eastAsia="en-US" w:bidi="ar-SA"/>
      </w:rPr>
    </w:lvl>
  </w:abstractNum>
  <w:abstractNum w:abstractNumId="39" w15:restartNumberingAfterBreak="0">
    <w:nsid w:val="3E1B4DAE"/>
    <w:multiLevelType w:val="hybridMultilevel"/>
    <w:tmpl w:val="9EEC5914"/>
    <w:lvl w:ilvl="0" w:tplc="04090001">
      <w:start w:val="1"/>
      <w:numFmt w:val="bullet"/>
      <w:lvlText w:val=""/>
      <w:lvlJc w:val="left"/>
      <w:pPr>
        <w:ind w:left="1329" w:hanging="360"/>
      </w:pPr>
      <w:rPr>
        <w:rFonts w:ascii="Symbol" w:hAnsi="Symbol"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40" w15:restartNumberingAfterBreak="0">
    <w:nsid w:val="3E336E3D"/>
    <w:multiLevelType w:val="hybridMultilevel"/>
    <w:tmpl w:val="C06A3BD0"/>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1604008"/>
    <w:multiLevelType w:val="hybridMultilevel"/>
    <w:tmpl w:val="D4A69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2EC230C"/>
    <w:multiLevelType w:val="hybridMultilevel"/>
    <w:tmpl w:val="7354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125A91"/>
    <w:multiLevelType w:val="hybridMultilevel"/>
    <w:tmpl w:val="2E0A7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4BC27E8"/>
    <w:multiLevelType w:val="hybridMultilevel"/>
    <w:tmpl w:val="70866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551C81"/>
    <w:multiLevelType w:val="hybridMultilevel"/>
    <w:tmpl w:val="3CD2CD3E"/>
    <w:lvl w:ilvl="0" w:tplc="1FFA0072">
      <w:start w:val="1"/>
      <w:numFmt w:val="decimal"/>
      <w:lvlText w:val="%1."/>
      <w:lvlJc w:val="left"/>
      <w:pPr>
        <w:ind w:left="1690" w:hanging="360"/>
      </w:pPr>
      <w:rPr>
        <w:rFonts w:hint="default"/>
        <w:b/>
        <w:bCs/>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46" w15:restartNumberingAfterBreak="0">
    <w:nsid w:val="47AE0F42"/>
    <w:multiLevelType w:val="hybridMultilevel"/>
    <w:tmpl w:val="F2707588"/>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7" w15:restartNumberingAfterBreak="0">
    <w:nsid w:val="48D276D1"/>
    <w:multiLevelType w:val="hybridMultilevel"/>
    <w:tmpl w:val="AFF49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96154F4"/>
    <w:multiLevelType w:val="hybridMultilevel"/>
    <w:tmpl w:val="EA58B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BB457D"/>
    <w:multiLevelType w:val="hybridMultilevel"/>
    <w:tmpl w:val="28861D4E"/>
    <w:lvl w:ilvl="0" w:tplc="AF12D4C8">
      <w:start w:val="1"/>
      <w:numFmt w:val="upperLetter"/>
      <w:lvlText w:val="%1."/>
      <w:lvlJc w:val="left"/>
      <w:pPr>
        <w:ind w:left="1795" w:hanging="360"/>
      </w:pPr>
      <w:rPr>
        <w:rFonts w:hint="default"/>
        <w:b/>
        <w:bCs/>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50" w15:restartNumberingAfterBreak="0">
    <w:nsid w:val="4A392BA9"/>
    <w:multiLevelType w:val="hybridMultilevel"/>
    <w:tmpl w:val="094625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706850"/>
    <w:multiLevelType w:val="hybridMultilevel"/>
    <w:tmpl w:val="241CB276"/>
    <w:lvl w:ilvl="0" w:tplc="A8CE7404">
      <w:numFmt w:val="bullet"/>
      <w:lvlText w:val=""/>
      <w:lvlJc w:val="left"/>
      <w:pPr>
        <w:ind w:left="396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2" w15:restartNumberingAfterBreak="0">
    <w:nsid w:val="4C1467C7"/>
    <w:multiLevelType w:val="hybridMultilevel"/>
    <w:tmpl w:val="93046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C290535"/>
    <w:multiLevelType w:val="hybridMultilevel"/>
    <w:tmpl w:val="5288A202"/>
    <w:lvl w:ilvl="0" w:tplc="0409000F">
      <w:start w:val="1"/>
      <w:numFmt w:val="decimal"/>
      <w:lvlText w:val="%1."/>
      <w:lvlJc w:val="left"/>
      <w:pPr>
        <w:ind w:left="1075" w:hanging="72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4" w15:restartNumberingAfterBreak="0">
    <w:nsid w:val="4D434084"/>
    <w:multiLevelType w:val="hybridMultilevel"/>
    <w:tmpl w:val="619625FE"/>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4F9D05B6"/>
    <w:multiLevelType w:val="hybridMultilevel"/>
    <w:tmpl w:val="59B63330"/>
    <w:lvl w:ilvl="0" w:tplc="FFFFFFFF">
      <w:start w:val="1"/>
      <w:numFmt w:val="upp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513D59A4"/>
    <w:multiLevelType w:val="hybridMultilevel"/>
    <w:tmpl w:val="4F2A8C78"/>
    <w:lvl w:ilvl="0" w:tplc="3948C710">
      <w:start w:val="8"/>
      <w:numFmt w:val="decimal"/>
      <w:lvlText w:val="%1."/>
      <w:lvlJc w:val="left"/>
      <w:pPr>
        <w:ind w:left="1080" w:hanging="360"/>
      </w:pPr>
      <w:rPr>
        <w:rFonts w:hint="default"/>
        <w:b/>
        <w:bCs/>
        <w:spacing w:val="-1"/>
        <w:w w:val="10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7" w15:restartNumberingAfterBreak="0">
    <w:nsid w:val="5276507F"/>
    <w:multiLevelType w:val="hybridMultilevel"/>
    <w:tmpl w:val="2BDCF5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46B5E61"/>
    <w:multiLevelType w:val="hybridMultilevel"/>
    <w:tmpl w:val="F7F29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53F19F8"/>
    <w:multiLevelType w:val="hybridMultilevel"/>
    <w:tmpl w:val="DF14A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8C00084"/>
    <w:multiLevelType w:val="hybridMultilevel"/>
    <w:tmpl w:val="3C4EFB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8E473A2"/>
    <w:multiLevelType w:val="hybridMultilevel"/>
    <w:tmpl w:val="D69CC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3467EB"/>
    <w:multiLevelType w:val="hybridMultilevel"/>
    <w:tmpl w:val="D24AE66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98C0DC5"/>
    <w:multiLevelType w:val="hybridMultilevel"/>
    <w:tmpl w:val="C1D83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A4F5B31"/>
    <w:multiLevelType w:val="multilevel"/>
    <w:tmpl w:val="3E1051BE"/>
    <w:lvl w:ilvl="0">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1.%2"/>
      <w:lvlJc w:val="left"/>
      <w:pPr>
        <w:ind w:left="1510" w:hanging="681"/>
      </w:pPr>
      <w:rPr>
        <w:rFonts w:ascii="Calibri" w:eastAsia="Calibri" w:hAnsi="Calibri" w:cs="Calibri" w:hint="default"/>
        <w:b w:val="0"/>
        <w:bCs w:val="0"/>
        <w:i w:val="0"/>
        <w:iCs w:val="0"/>
        <w:spacing w:val="0"/>
        <w:w w:val="99"/>
        <w:sz w:val="22"/>
        <w:szCs w:val="22"/>
        <w:lang w:val="en-US" w:eastAsia="en-US" w:bidi="ar-SA"/>
      </w:rPr>
    </w:lvl>
    <w:lvl w:ilvl="2">
      <w:numFmt w:val="bullet"/>
      <w:lvlText w:val="•"/>
      <w:lvlJc w:val="left"/>
      <w:pPr>
        <w:ind w:left="2555" w:hanging="681"/>
      </w:pPr>
      <w:rPr>
        <w:rFonts w:hint="default"/>
        <w:lang w:val="en-US" w:eastAsia="en-US" w:bidi="ar-SA"/>
      </w:rPr>
    </w:lvl>
    <w:lvl w:ilvl="3">
      <w:numFmt w:val="bullet"/>
      <w:lvlText w:val="•"/>
      <w:lvlJc w:val="left"/>
      <w:pPr>
        <w:ind w:left="3591" w:hanging="681"/>
      </w:pPr>
      <w:rPr>
        <w:rFonts w:hint="default"/>
        <w:lang w:val="en-US" w:eastAsia="en-US" w:bidi="ar-SA"/>
      </w:rPr>
    </w:lvl>
    <w:lvl w:ilvl="4">
      <w:numFmt w:val="bullet"/>
      <w:lvlText w:val="•"/>
      <w:lvlJc w:val="left"/>
      <w:pPr>
        <w:ind w:left="4626" w:hanging="681"/>
      </w:pPr>
      <w:rPr>
        <w:rFonts w:hint="default"/>
        <w:lang w:val="en-US" w:eastAsia="en-US" w:bidi="ar-SA"/>
      </w:rPr>
    </w:lvl>
    <w:lvl w:ilvl="5">
      <w:numFmt w:val="bullet"/>
      <w:lvlText w:val="•"/>
      <w:lvlJc w:val="left"/>
      <w:pPr>
        <w:ind w:left="5662" w:hanging="681"/>
      </w:pPr>
      <w:rPr>
        <w:rFonts w:hint="default"/>
        <w:lang w:val="en-US" w:eastAsia="en-US" w:bidi="ar-SA"/>
      </w:rPr>
    </w:lvl>
    <w:lvl w:ilvl="6">
      <w:numFmt w:val="bullet"/>
      <w:lvlText w:val="•"/>
      <w:lvlJc w:val="left"/>
      <w:pPr>
        <w:ind w:left="6697" w:hanging="681"/>
      </w:pPr>
      <w:rPr>
        <w:rFonts w:hint="default"/>
        <w:lang w:val="en-US" w:eastAsia="en-US" w:bidi="ar-SA"/>
      </w:rPr>
    </w:lvl>
    <w:lvl w:ilvl="7">
      <w:numFmt w:val="bullet"/>
      <w:lvlText w:val="•"/>
      <w:lvlJc w:val="left"/>
      <w:pPr>
        <w:ind w:left="7733" w:hanging="681"/>
      </w:pPr>
      <w:rPr>
        <w:rFonts w:hint="default"/>
        <w:lang w:val="en-US" w:eastAsia="en-US" w:bidi="ar-SA"/>
      </w:rPr>
    </w:lvl>
    <w:lvl w:ilvl="8">
      <w:numFmt w:val="bullet"/>
      <w:lvlText w:val="•"/>
      <w:lvlJc w:val="left"/>
      <w:pPr>
        <w:ind w:left="8768" w:hanging="681"/>
      </w:pPr>
      <w:rPr>
        <w:rFonts w:hint="default"/>
        <w:lang w:val="en-US" w:eastAsia="en-US" w:bidi="ar-SA"/>
      </w:rPr>
    </w:lvl>
  </w:abstractNum>
  <w:abstractNum w:abstractNumId="65" w15:restartNumberingAfterBreak="0">
    <w:nsid w:val="5C590564"/>
    <w:multiLevelType w:val="hybridMultilevel"/>
    <w:tmpl w:val="EF30C2F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15250F9"/>
    <w:multiLevelType w:val="hybridMultilevel"/>
    <w:tmpl w:val="632E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A674996"/>
    <w:multiLevelType w:val="hybridMultilevel"/>
    <w:tmpl w:val="4D94B002"/>
    <w:lvl w:ilvl="0" w:tplc="FFFFFFFF">
      <w:start w:val="1"/>
      <w:numFmt w:val="upperLetter"/>
      <w:lvlText w:val="%1."/>
      <w:lvlJc w:val="left"/>
      <w:pPr>
        <w:ind w:left="1795" w:hanging="360"/>
      </w:pPr>
      <w:rPr>
        <w:rFonts w:hint="default"/>
      </w:rPr>
    </w:lvl>
    <w:lvl w:ilvl="1" w:tplc="0409000F">
      <w:start w:val="1"/>
      <w:numFmt w:val="decimal"/>
      <w:lvlText w:val="%2."/>
      <w:lvlJc w:val="left"/>
      <w:pPr>
        <w:ind w:left="2520" w:hanging="360"/>
      </w:pPr>
    </w:lvl>
    <w:lvl w:ilvl="2" w:tplc="FFFFFFFF" w:tentative="1">
      <w:start w:val="1"/>
      <w:numFmt w:val="lowerRoman"/>
      <w:lvlText w:val="%3."/>
      <w:lvlJc w:val="right"/>
      <w:pPr>
        <w:ind w:left="3235" w:hanging="180"/>
      </w:pPr>
    </w:lvl>
    <w:lvl w:ilvl="3" w:tplc="FFFFFFFF" w:tentative="1">
      <w:start w:val="1"/>
      <w:numFmt w:val="decimal"/>
      <w:lvlText w:val="%4."/>
      <w:lvlJc w:val="left"/>
      <w:pPr>
        <w:ind w:left="3955" w:hanging="360"/>
      </w:pPr>
    </w:lvl>
    <w:lvl w:ilvl="4" w:tplc="FFFFFFFF" w:tentative="1">
      <w:start w:val="1"/>
      <w:numFmt w:val="lowerLetter"/>
      <w:lvlText w:val="%5."/>
      <w:lvlJc w:val="left"/>
      <w:pPr>
        <w:ind w:left="4675" w:hanging="360"/>
      </w:pPr>
    </w:lvl>
    <w:lvl w:ilvl="5" w:tplc="FFFFFFFF" w:tentative="1">
      <w:start w:val="1"/>
      <w:numFmt w:val="lowerRoman"/>
      <w:lvlText w:val="%6."/>
      <w:lvlJc w:val="right"/>
      <w:pPr>
        <w:ind w:left="5395" w:hanging="180"/>
      </w:pPr>
    </w:lvl>
    <w:lvl w:ilvl="6" w:tplc="FFFFFFFF" w:tentative="1">
      <w:start w:val="1"/>
      <w:numFmt w:val="decimal"/>
      <w:lvlText w:val="%7."/>
      <w:lvlJc w:val="left"/>
      <w:pPr>
        <w:ind w:left="6115" w:hanging="360"/>
      </w:pPr>
    </w:lvl>
    <w:lvl w:ilvl="7" w:tplc="FFFFFFFF" w:tentative="1">
      <w:start w:val="1"/>
      <w:numFmt w:val="lowerLetter"/>
      <w:lvlText w:val="%8."/>
      <w:lvlJc w:val="left"/>
      <w:pPr>
        <w:ind w:left="6835" w:hanging="360"/>
      </w:pPr>
    </w:lvl>
    <w:lvl w:ilvl="8" w:tplc="FFFFFFFF" w:tentative="1">
      <w:start w:val="1"/>
      <w:numFmt w:val="lowerRoman"/>
      <w:lvlText w:val="%9."/>
      <w:lvlJc w:val="right"/>
      <w:pPr>
        <w:ind w:left="7555" w:hanging="180"/>
      </w:pPr>
    </w:lvl>
  </w:abstractNum>
  <w:abstractNum w:abstractNumId="68" w15:restartNumberingAfterBreak="0">
    <w:nsid w:val="6D093000"/>
    <w:multiLevelType w:val="hybridMultilevel"/>
    <w:tmpl w:val="3B0240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D506A75"/>
    <w:multiLevelType w:val="hybridMultilevel"/>
    <w:tmpl w:val="AAFCFC7A"/>
    <w:lvl w:ilvl="0" w:tplc="698A6C1E">
      <w:start w:val="1"/>
      <w:numFmt w:val="decimal"/>
      <w:lvlText w:val="%1."/>
      <w:lvlJc w:val="left"/>
      <w:pPr>
        <w:ind w:left="1330" w:hanging="360"/>
        <w:jc w:val="right"/>
      </w:pPr>
      <w:rPr>
        <w:rFonts w:hint="default"/>
        <w:spacing w:val="-1"/>
        <w:w w:val="100"/>
        <w:lang w:val="en-US" w:eastAsia="en-US" w:bidi="ar-SA"/>
      </w:rPr>
    </w:lvl>
    <w:lvl w:ilvl="1" w:tplc="228A5738">
      <w:numFmt w:val="bullet"/>
      <w:lvlText w:val="•"/>
      <w:lvlJc w:val="left"/>
      <w:pPr>
        <w:ind w:left="2272" w:hanging="360"/>
      </w:pPr>
      <w:rPr>
        <w:rFonts w:hint="default"/>
        <w:lang w:val="en-US" w:eastAsia="en-US" w:bidi="ar-SA"/>
      </w:rPr>
    </w:lvl>
    <w:lvl w:ilvl="2" w:tplc="79AE7F1E">
      <w:numFmt w:val="bullet"/>
      <w:lvlText w:val="•"/>
      <w:lvlJc w:val="left"/>
      <w:pPr>
        <w:ind w:left="3224" w:hanging="360"/>
      </w:pPr>
      <w:rPr>
        <w:rFonts w:hint="default"/>
        <w:lang w:val="en-US" w:eastAsia="en-US" w:bidi="ar-SA"/>
      </w:rPr>
    </w:lvl>
    <w:lvl w:ilvl="3" w:tplc="463AB538">
      <w:numFmt w:val="bullet"/>
      <w:lvlText w:val="•"/>
      <w:lvlJc w:val="left"/>
      <w:pPr>
        <w:ind w:left="4176" w:hanging="360"/>
      </w:pPr>
      <w:rPr>
        <w:rFonts w:hint="default"/>
        <w:lang w:val="en-US" w:eastAsia="en-US" w:bidi="ar-SA"/>
      </w:rPr>
    </w:lvl>
    <w:lvl w:ilvl="4" w:tplc="BC0C9F42">
      <w:numFmt w:val="bullet"/>
      <w:lvlText w:val="•"/>
      <w:lvlJc w:val="left"/>
      <w:pPr>
        <w:ind w:left="5128" w:hanging="360"/>
      </w:pPr>
      <w:rPr>
        <w:rFonts w:hint="default"/>
        <w:lang w:val="en-US" w:eastAsia="en-US" w:bidi="ar-SA"/>
      </w:rPr>
    </w:lvl>
    <w:lvl w:ilvl="5" w:tplc="4F3E5DE6">
      <w:numFmt w:val="bullet"/>
      <w:lvlText w:val="•"/>
      <w:lvlJc w:val="left"/>
      <w:pPr>
        <w:ind w:left="6080" w:hanging="360"/>
      </w:pPr>
      <w:rPr>
        <w:rFonts w:hint="default"/>
        <w:lang w:val="en-US" w:eastAsia="en-US" w:bidi="ar-SA"/>
      </w:rPr>
    </w:lvl>
    <w:lvl w:ilvl="6" w:tplc="C8888558">
      <w:numFmt w:val="bullet"/>
      <w:lvlText w:val="•"/>
      <w:lvlJc w:val="left"/>
      <w:pPr>
        <w:ind w:left="7032" w:hanging="360"/>
      </w:pPr>
      <w:rPr>
        <w:rFonts w:hint="default"/>
        <w:lang w:val="en-US" w:eastAsia="en-US" w:bidi="ar-SA"/>
      </w:rPr>
    </w:lvl>
    <w:lvl w:ilvl="7" w:tplc="EF84646A">
      <w:numFmt w:val="bullet"/>
      <w:lvlText w:val="•"/>
      <w:lvlJc w:val="left"/>
      <w:pPr>
        <w:ind w:left="7984" w:hanging="360"/>
      </w:pPr>
      <w:rPr>
        <w:rFonts w:hint="default"/>
        <w:lang w:val="en-US" w:eastAsia="en-US" w:bidi="ar-SA"/>
      </w:rPr>
    </w:lvl>
    <w:lvl w:ilvl="8" w:tplc="AE546EDE">
      <w:numFmt w:val="bullet"/>
      <w:lvlText w:val="•"/>
      <w:lvlJc w:val="left"/>
      <w:pPr>
        <w:ind w:left="8936" w:hanging="360"/>
      </w:pPr>
      <w:rPr>
        <w:rFonts w:hint="default"/>
        <w:lang w:val="en-US" w:eastAsia="en-US" w:bidi="ar-SA"/>
      </w:rPr>
    </w:lvl>
  </w:abstractNum>
  <w:abstractNum w:abstractNumId="70" w15:restartNumberingAfterBreak="0">
    <w:nsid w:val="6DD845A4"/>
    <w:multiLevelType w:val="hybridMultilevel"/>
    <w:tmpl w:val="F1FAB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DEB28BC"/>
    <w:multiLevelType w:val="hybridMultilevel"/>
    <w:tmpl w:val="F0660986"/>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EB862F8"/>
    <w:multiLevelType w:val="hybridMultilevel"/>
    <w:tmpl w:val="1090D346"/>
    <w:lvl w:ilvl="0" w:tplc="C42A2D9E">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874A82E8">
      <w:numFmt w:val="bullet"/>
      <w:lvlText w:val="•"/>
      <w:lvlJc w:val="left"/>
      <w:pPr>
        <w:ind w:left="2926" w:hanging="360"/>
      </w:pPr>
      <w:rPr>
        <w:rFonts w:hint="default"/>
        <w:lang w:val="en-US" w:eastAsia="en-US" w:bidi="ar-SA"/>
      </w:rPr>
    </w:lvl>
    <w:lvl w:ilvl="2" w:tplc="69A2C24C">
      <w:numFmt w:val="bullet"/>
      <w:lvlText w:val="•"/>
      <w:lvlJc w:val="left"/>
      <w:pPr>
        <w:ind w:left="3872" w:hanging="360"/>
      </w:pPr>
      <w:rPr>
        <w:rFonts w:hint="default"/>
        <w:lang w:val="en-US" w:eastAsia="en-US" w:bidi="ar-SA"/>
      </w:rPr>
    </w:lvl>
    <w:lvl w:ilvl="3" w:tplc="73B0B9B8">
      <w:numFmt w:val="bullet"/>
      <w:lvlText w:val="•"/>
      <w:lvlJc w:val="left"/>
      <w:pPr>
        <w:ind w:left="4818" w:hanging="360"/>
      </w:pPr>
      <w:rPr>
        <w:rFonts w:hint="default"/>
        <w:lang w:val="en-US" w:eastAsia="en-US" w:bidi="ar-SA"/>
      </w:rPr>
    </w:lvl>
    <w:lvl w:ilvl="4" w:tplc="581E0B20">
      <w:numFmt w:val="bullet"/>
      <w:lvlText w:val="•"/>
      <w:lvlJc w:val="left"/>
      <w:pPr>
        <w:ind w:left="5764" w:hanging="360"/>
      </w:pPr>
      <w:rPr>
        <w:rFonts w:hint="default"/>
        <w:lang w:val="en-US" w:eastAsia="en-US" w:bidi="ar-SA"/>
      </w:rPr>
    </w:lvl>
    <w:lvl w:ilvl="5" w:tplc="18524496">
      <w:numFmt w:val="bullet"/>
      <w:lvlText w:val="•"/>
      <w:lvlJc w:val="left"/>
      <w:pPr>
        <w:ind w:left="6710" w:hanging="360"/>
      </w:pPr>
      <w:rPr>
        <w:rFonts w:hint="default"/>
        <w:lang w:val="en-US" w:eastAsia="en-US" w:bidi="ar-SA"/>
      </w:rPr>
    </w:lvl>
    <w:lvl w:ilvl="6" w:tplc="A39AD3BE">
      <w:numFmt w:val="bullet"/>
      <w:lvlText w:val="•"/>
      <w:lvlJc w:val="left"/>
      <w:pPr>
        <w:ind w:left="7656" w:hanging="360"/>
      </w:pPr>
      <w:rPr>
        <w:rFonts w:hint="default"/>
        <w:lang w:val="en-US" w:eastAsia="en-US" w:bidi="ar-SA"/>
      </w:rPr>
    </w:lvl>
    <w:lvl w:ilvl="7" w:tplc="BDB671B6">
      <w:numFmt w:val="bullet"/>
      <w:lvlText w:val="•"/>
      <w:lvlJc w:val="left"/>
      <w:pPr>
        <w:ind w:left="8602" w:hanging="360"/>
      </w:pPr>
      <w:rPr>
        <w:rFonts w:hint="default"/>
        <w:lang w:val="en-US" w:eastAsia="en-US" w:bidi="ar-SA"/>
      </w:rPr>
    </w:lvl>
    <w:lvl w:ilvl="8" w:tplc="F62A3134">
      <w:numFmt w:val="bullet"/>
      <w:lvlText w:val="•"/>
      <w:lvlJc w:val="left"/>
      <w:pPr>
        <w:ind w:left="9548" w:hanging="360"/>
      </w:pPr>
      <w:rPr>
        <w:rFonts w:hint="default"/>
        <w:lang w:val="en-US" w:eastAsia="en-US" w:bidi="ar-SA"/>
      </w:rPr>
    </w:lvl>
  </w:abstractNum>
  <w:abstractNum w:abstractNumId="73" w15:restartNumberingAfterBreak="0">
    <w:nsid w:val="6ED6521C"/>
    <w:multiLevelType w:val="hybridMultilevel"/>
    <w:tmpl w:val="808293F6"/>
    <w:lvl w:ilvl="0" w:tplc="04090001">
      <w:start w:val="1"/>
      <w:numFmt w:val="bullet"/>
      <w:lvlText w:val=""/>
      <w:lvlJc w:val="left"/>
      <w:pPr>
        <w:ind w:left="1329" w:hanging="360"/>
      </w:pPr>
      <w:rPr>
        <w:rFonts w:ascii="Symbol" w:hAnsi="Symbol" w:hint="default"/>
      </w:rPr>
    </w:lvl>
    <w:lvl w:ilvl="1" w:tplc="04090003">
      <w:start w:val="1"/>
      <w:numFmt w:val="bullet"/>
      <w:lvlText w:val="o"/>
      <w:lvlJc w:val="left"/>
      <w:pPr>
        <w:ind w:left="2049" w:hanging="360"/>
      </w:pPr>
      <w:rPr>
        <w:rFonts w:ascii="Courier New" w:hAnsi="Courier New" w:cs="Courier New" w:hint="default"/>
      </w:rPr>
    </w:lvl>
    <w:lvl w:ilvl="2" w:tplc="04090005">
      <w:start w:val="1"/>
      <w:numFmt w:val="bullet"/>
      <w:lvlText w:val=""/>
      <w:lvlJc w:val="left"/>
      <w:pPr>
        <w:ind w:left="2769" w:hanging="360"/>
      </w:pPr>
      <w:rPr>
        <w:rFonts w:ascii="Wingdings" w:hAnsi="Wingdings" w:hint="default"/>
      </w:rPr>
    </w:lvl>
    <w:lvl w:ilvl="3" w:tplc="04090001">
      <w:start w:val="1"/>
      <w:numFmt w:val="bullet"/>
      <w:lvlText w:val=""/>
      <w:lvlJc w:val="left"/>
      <w:pPr>
        <w:ind w:left="3489" w:hanging="360"/>
      </w:pPr>
      <w:rPr>
        <w:rFonts w:ascii="Symbol" w:hAnsi="Symbol" w:hint="default"/>
      </w:rPr>
    </w:lvl>
    <w:lvl w:ilvl="4" w:tplc="04090003">
      <w:start w:val="1"/>
      <w:numFmt w:val="bullet"/>
      <w:lvlText w:val="o"/>
      <w:lvlJc w:val="left"/>
      <w:pPr>
        <w:ind w:left="4209" w:hanging="360"/>
      </w:pPr>
      <w:rPr>
        <w:rFonts w:ascii="Courier New" w:hAnsi="Courier New" w:cs="Courier New" w:hint="default"/>
      </w:rPr>
    </w:lvl>
    <w:lvl w:ilvl="5" w:tplc="04090005">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74" w15:restartNumberingAfterBreak="0">
    <w:nsid w:val="6FDA3E03"/>
    <w:multiLevelType w:val="hybridMultilevel"/>
    <w:tmpl w:val="63067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0066814"/>
    <w:multiLevelType w:val="hybridMultilevel"/>
    <w:tmpl w:val="1C9870FC"/>
    <w:lvl w:ilvl="0" w:tplc="04090001">
      <w:start w:val="1"/>
      <w:numFmt w:val="bullet"/>
      <w:lvlText w:val=""/>
      <w:lvlJc w:val="left"/>
      <w:pPr>
        <w:ind w:left="1329" w:hanging="360"/>
      </w:pPr>
      <w:rPr>
        <w:rFonts w:ascii="Symbol" w:hAnsi="Symbol"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start w:val="1"/>
      <w:numFmt w:val="bullet"/>
      <w:lvlText w:val=""/>
      <w:lvlJc w:val="left"/>
      <w:pPr>
        <w:ind w:left="3489" w:hanging="360"/>
      </w:pPr>
      <w:rPr>
        <w:rFonts w:ascii="Symbol" w:hAnsi="Symbol" w:hint="default"/>
      </w:rPr>
    </w:lvl>
    <w:lvl w:ilvl="4" w:tplc="04090003">
      <w:start w:val="1"/>
      <w:numFmt w:val="bullet"/>
      <w:lvlText w:val="o"/>
      <w:lvlJc w:val="left"/>
      <w:pPr>
        <w:ind w:left="4209" w:hanging="360"/>
      </w:pPr>
      <w:rPr>
        <w:rFonts w:ascii="Courier New" w:hAnsi="Courier New" w:cs="Courier New" w:hint="default"/>
      </w:rPr>
    </w:lvl>
    <w:lvl w:ilvl="5" w:tplc="04090005">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76" w15:restartNumberingAfterBreak="0">
    <w:nsid w:val="70DD2D16"/>
    <w:multiLevelType w:val="hybridMultilevel"/>
    <w:tmpl w:val="B024E10A"/>
    <w:lvl w:ilvl="0" w:tplc="FF70F8CA">
      <w:start w:val="1"/>
      <w:numFmt w:val="lowerLetter"/>
      <w:lvlText w:val="%1)"/>
      <w:lvlJc w:val="left"/>
      <w:pPr>
        <w:ind w:left="610" w:hanging="293"/>
      </w:pPr>
      <w:rPr>
        <w:rFonts w:ascii="Calibri" w:eastAsia="Calibri" w:hAnsi="Calibri" w:cs="Calibri" w:hint="default"/>
        <w:b/>
        <w:bCs/>
        <w:i w:val="0"/>
        <w:iCs w:val="0"/>
        <w:spacing w:val="0"/>
        <w:w w:val="100"/>
        <w:sz w:val="24"/>
        <w:szCs w:val="24"/>
        <w:lang w:val="en-US" w:eastAsia="en-US" w:bidi="ar-SA"/>
      </w:rPr>
    </w:lvl>
    <w:lvl w:ilvl="1" w:tplc="DEB09AF8">
      <w:numFmt w:val="bullet"/>
      <w:lvlText w:val="•"/>
      <w:lvlJc w:val="left"/>
      <w:pPr>
        <w:ind w:left="1642" w:hanging="293"/>
      </w:pPr>
      <w:rPr>
        <w:rFonts w:hint="default"/>
        <w:lang w:val="en-US" w:eastAsia="en-US" w:bidi="ar-SA"/>
      </w:rPr>
    </w:lvl>
    <w:lvl w:ilvl="2" w:tplc="C8D8A60C">
      <w:numFmt w:val="bullet"/>
      <w:lvlText w:val="•"/>
      <w:lvlJc w:val="left"/>
      <w:pPr>
        <w:ind w:left="2664" w:hanging="293"/>
      </w:pPr>
      <w:rPr>
        <w:rFonts w:hint="default"/>
        <w:lang w:val="en-US" w:eastAsia="en-US" w:bidi="ar-SA"/>
      </w:rPr>
    </w:lvl>
    <w:lvl w:ilvl="3" w:tplc="A0F2FB04">
      <w:numFmt w:val="bullet"/>
      <w:lvlText w:val="•"/>
      <w:lvlJc w:val="left"/>
      <w:pPr>
        <w:ind w:left="3686" w:hanging="293"/>
      </w:pPr>
      <w:rPr>
        <w:rFonts w:hint="default"/>
        <w:lang w:val="en-US" w:eastAsia="en-US" w:bidi="ar-SA"/>
      </w:rPr>
    </w:lvl>
    <w:lvl w:ilvl="4" w:tplc="6FDCCC4A">
      <w:numFmt w:val="bullet"/>
      <w:lvlText w:val="•"/>
      <w:lvlJc w:val="left"/>
      <w:pPr>
        <w:ind w:left="4708" w:hanging="293"/>
      </w:pPr>
      <w:rPr>
        <w:rFonts w:hint="default"/>
        <w:lang w:val="en-US" w:eastAsia="en-US" w:bidi="ar-SA"/>
      </w:rPr>
    </w:lvl>
    <w:lvl w:ilvl="5" w:tplc="A71C8488">
      <w:numFmt w:val="bullet"/>
      <w:lvlText w:val="•"/>
      <w:lvlJc w:val="left"/>
      <w:pPr>
        <w:ind w:left="5730" w:hanging="293"/>
      </w:pPr>
      <w:rPr>
        <w:rFonts w:hint="default"/>
        <w:lang w:val="en-US" w:eastAsia="en-US" w:bidi="ar-SA"/>
      </w:rPr>
    </w:lvl>
    <w:lvl w:ilvl="6" w:tplc="DDFEEF82">
      <w:numFmt w:val="bullet"/>
      <w:lvlText w:val="•"/>
      <w:lvlJc w:val="left"/>
      <w:pPr>
        <w:ind w:left="6752" w:hanging="293"/>
      </w:pPr>
      <w:rPr>
        <w:rFonts w:hint="default"/>
        <w:lang w:val="en-US" w:eastAsia="en-US" w:bidi="ar-SA"/>
      </w:rPr>
    </w:lvl>
    <w:lvl w:ilvl="7" w:tplc="E580E684">
      <w:numFmt w:val="bullet"/>
      <w:lvlText w:val="•"/>
      <w:lvlJc w:val="left"/>
      <w:pPr>
        <w:ind w:left="7774" w:hanging="293"/>
      </w:pPr>
      <w:rPr>
        <w:rFonts w:hint="default"/>
        <w:lang w:val="en-US" w:eastAsia="en-US" w:bidi="ar-SA"/>
      </w:rPr>
    </w:lvl>
    <w:lvl w:ilvl="8" w:tplc="F4A02AB4">
      <w:numFmt w:val="bullet"/>
      <w:lvlText w:val="•"/>
      <w:lvlJc w:val="left"/>
      <w:pPr>
        <w:ind w:left="8796" w:hanging="293"/>
      </w:pPr>
      <w:rPr>
        <w:rFonts w:hint="default"/>
        <w:lang w:val="en-US" w:eastAsia="en-US" w:bidi="ar-SA"/>
      </w:rPr>
    </w:lvl>
  </w:abstractNum>
  <w:abstractNum w:abstractNumId="77" w15:restartNumberingAfterBreak="0">
    <w:nsid w:val="71034468"/>
    <w:multiLevelType w:val="hybridMultilevel"/>
    <w:tmpl w:val="697070EC"/>
    <w:lvl w:ilvl="0" w:tplc="8FB237EE">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8" w15:restartNumberingAfterBreak="0">
    <w:nsid w:val="72DA76E8"/>
    <w:multiLevelType w:val="hybridMultilevel"/>
    <w:tmpl w:val="0388FB98"/>
    <w:lvl w:ilvl="0" w:tplc="AC34E3CE">
      <w:start w:val="1"/>
      <w:numFmt w:val="decimal"/>
      <w:lvlText w:val="%1."/>
      <w:lvlJc w:val="left"/>
      <w:pPr>
        <w:ind w:left="1270" w:hanging="258"/>
      </w:pPr>
      <w:rPr>
        <w:rFonts w:ascii="Calibri" w:eastAsia="Calibri" w:hAnsi="Calibri" w:cs="Calibri" w:hint="default"/>
        <w:b w:val="0"/>
        <w:bCs w:val="0"/>
        <w:i w:val="0"/>
        <w:iCs w:val="0"/>
        <w:spacing w:val="-1"/>
        <w:w w:val="100"/>
        <w:sz w:val="24"/>
        <w:szCs w:val="24"/>
        <w:lang w:val="en-US" w:eastAsia="en-US" w:bidi="ar-SA"/>
      </w:rPr>
    </w:lvl>
    <w:lvl w:ilvl="1" w:tplc="E7D21B9E">
      <w:numFmt w:val="bullet"/>
      <w:lvlText w:val="•"/>
      <w:lvlJc w:val="left"/>
      <w:pPr>
        <w:ind w:left="2278" w:hanging="258"/>
      </w:pPr>
      <w:rPr>
        <w:rFonts w:hint="default"/>
        <w:lang w:val="en-US" w:eastAsia="en-US" w:bidi="ar-SA"/>
      </w:rPr>
    </w:lvl>
    <w:lvl w:ilvl="2" w:tplc="BC463B2A">
      <w:numFmt w:val="bullet"/>
      <w:lvlText w:val="•"/>
      <w:lvlJc w:val="left"/>
      <w:pPr>
        <w:ind w:left="3296" w:hanging="258"/>
      </w:pPr>
      <w:rPr>
        <w:rFonts w:hint="default"/>
        <w:lang w:val="en-US" w:eastAsia="en-US" w:bidi="ar-SA"/>
      </w:rPr>
    </w:lvl>
    <w:lvl w:ilvl="3" w:tplc="1AA69CAC">
      <w:numFmt w:val="bullet"/>
      <w:lvlText w:val="•"/>
      <w:lvlJc w:val="left"/>
      <w:pPr>
        <w:ind w:left="4314" w:hanging="258"/>
      </w:pPr>
      <w:rPr>
        <w:rFonts w:hint="default"/>
        <w:lang w:val="en-US" w:eastAsia="en-US" w:bidi="ar-SA"/>
      </w:rPr>
    </w:lvl>
    <w:lvl w:ilvl="4" w:tplc="22E4E1A4">
      <w:numFmt w:val="bullet"/>
      <w:lvlText w:val="•"/>
      <w:lvlJc w:val="left"/>
      <w:pPr>
        <w:ind w:left="5332" w:hanging="258"/>
      </w:pPr>
      <w:rPr>
        <w:rFonts w:hint="default"/>
        <w:lang w:val="en-US" w:eastAsia="en-US" w:bidi="ar-SA"/>
      </w:rPr>
    </w:lvl>
    <w:lvl w:ilvl="5" w:tplc="E946DBF2">
      <w:numFmt w:val="bullet"/>
      <w:lvlText w:val="•"/>
      <w:lvlJc w:val="left"/>
      <w:pPr>
        <w:ind w:left="6350" w:hanging="258"/>
      </w:pPr>
      <w:rPr>
        <w:rFonts w:hint="default"/>
        <w:lang w:val="en-US" w:eastAsia="en-US" w:bidi="ar-SA"/>
      </w:rPr>
    </w:lvl>
    <w:lvl w:ilvl="6" w:tplc="70468F7E">
      <w:numFmt w:val="bullet"/>
      <w:lvlText w:val="•"/>
      <w:lvlJc w:val="left"/>
      <w:pPr>
        <w:ind w:left="7368" w:hanging="258"/>
      </w:pPr>
      <w:rPr>
        <w:rFonts w:hint="default"/>
        <w:lang w:val="en-US" w:eastAsia="en-US" w:bidi="ar-SA"/>
      </w:rPr>
    </w:lvl>
    <w:lvl w:ilvl="7" w:tplc="4F76EFC0">
      <w:numFmt w:val="bullet"/>
      <w:lvlText w:val="•"/>
      <w:lvlJc w:val="left"/>
      <w:pPr>
        <w:ind w:left="8386" w:hanging="258"/>
      </w:pPr>
      <w:rPr>
        <w:rFonts w:hint="default"/>
        <w:lang w:val="en-US" w:eastAsia="en-US" w:bidi="ar-SA"/>
      </w:rPr>
    </w:lvl>
    <w:lvl w:ilvl="8" w:tplc="1B96ADDE">
      <w:numFmt w:val="bullet"/>
      <w:lvlText w:val="•"/>
      <w:lvlJc w:val="left"/>
      <w:pPr>
        <w:ind w:left="9404" w:hanging="258"/>
      </w:pPr>
      <w:rPr>
        <w:rFonts w:hint="default"/>
        <w:lang w:val="en-US" w:eastAsia="en-US" w:bidi="ar-SA"/>
      </w:rPr>
    </w:lvl>
  </w:abstractNum>
  <w:abstractNum w:abstractNumId="79" w15:restartNumberingAfterBreak="0">
    <w:nsid w:val="743604B9"/>
    <w:multiLevelType w:val="hybridMultilevel"/>
    <w:tmpl w:val="5518040A"/>
    <w:lvl w:ilvl="0" w:tplc="0409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0" w15:restartNumberingAfterBreak="0">
    <w:nsid w:val="75C6738F"/>
    <w:multiLevelType w:val="multilevel"/>
    <w:tmpl w:val="DE528F6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76420E7B"/>
    <w:multiLevelType w:val="multilevel"/>
    <w:tmpl w:val="6776AEF0"/>
    <w:lvl w:ilvl="0">
      <w:start w:val="1"/>
      <w:numFmt w:val="decimal"/>
      <w:lvlText w:val="%1"/>
      <w:lvlJc w:val="left"/>
      <w:pPr>
        <w:ind w:left="682" w:hanging="432"/>
        <w:jc w:val="right"/>
      </w:pPr>
      <w:rPr>
        <w:rFonts w:ascii="Calibri" w:eastAsia="Calibri" w:hAnsi="Calibri" w:cs="Calibri" w:hint="default"/>
        <w:b/>
        <w:bCs/>
        <w:i w:val="0"/>
        <w:iCs w:val="0"/>
        <w:spacing w:val="0"/>
        <w:w w:val="87"/>
        <w:sz w:val="32"/>
        <w:szCs w:val="32"/>
        <w:u w:val="single" w:color="000000"/>
        <w:lang w:val="en-US" w:eastAsia="en-US" w:bidi="ar-SA"/>
      </w:rPr>
    </w:lvl>
    <w:lvl w:ilvl="1">
      <w:start w:val="1"/>
      <w:numFmt w:val="decimal"/>
      <w:lvlText w:val="%1.%2"/>
      <w:lvlJc w:val="left"/>
      <w:pPr>
        <w:ind w:left="133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60" w:hanging="360"/>
      </w:pPr>
      <w:rPr>
        <w:rFonts w:hint="default"/>
        <w:lang w:val="en-US" w:eastAsia="en-US" w:bidi="ar-SA"/>
      </w:rPr>
    </w:lvl>
    <w:lvl w:ilvl="4">
      <w:numFmt w:val="bullet"/>
      <w:lvlText w:val="•"/>
      <w:lvlJc w:val="left"/>
      <w:pPr>
        <w:ind w:left="3314" w:hanging="360"/>
      </w:pPr>
      <w:rPr>
        <w:rFonts w:hint="default"/>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22"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331" w:hanging="360"/>
      </w:pPr>
      <w:rPr>
        <w:rFonts w:hint="default"/>
        <w:lang w:val="en-US" w:eastAsia="en-US" w:bidi="ar-SA"/>
      </w:rPr>
    </w:lvl>
  </w:abstractNum>
  <w:abstractNum w:abstractNumId="82" w15:restartNumberingAfterBreak="0">
    <w:nsid w:val="769B6F1F"/>
    <w:multiLevelType w:val="hybridMultilevel"/>
    <w:tmpl w:val="0F34B49E"/>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83" w15:restartNumberingAfterBreak="0">
    <w:nsid w:val="77FD7ACD"/>
    <w:multiLevelType w:val="hybridMultilevel"/>
    <w:tmpl w:val="D6FAF4D6"/>
    <w:lvl w:ilvl="0" w:tplc="6EEA7074">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tplc="8FF2A736">
      <w:numFmt w:val="bullet"/>
      <w:lvlText w:val="•"/>
      <w:lvlJc w:val="left"/>
      <w:pPr>
        <w:ind w:left="2038" w:hanging="441"/>
      </w:pPr>
      <w:rPr>
        <w:rFonts w:hint="default"/>
        <w:lang w:val="en-US" w:eastAsia="en-US" w:bidi="ar-SA"/>
      </w:rPr>
    </w:lvl>
    <w:lvl w:ilvl="2" w:tplc="31C4B9CA">
      <w:numFmt w:val="bullet"/>
      <w:lvlText w:val="•"/>
      <w:lvlJc w:val="left"/>
      <w:pPr>
        <w:ind w:left="3016" w:hanging="441"/>
      </w:pPr>
      <w:rPr>
        <w:rFonts w:hint="default"/>
        <w:lang w:val="en-US" w:eastAsia="en-US" w:bidi="ar-SA"/>
      </w:rPr>
    </w:lvl>
    <w:lvl w:ilvl="3" w:tplc="EE024818">
      <w:numFmt w:val="bullet"/>
      <w:lvlText w:val="•"/>
      <w:lvlJc w:val="left"/>
      <w:pPr>
        <w:ind w:left="3994" w:hanging="441"/>
      </w:pPr>
      <w:rPr>
        <w:rFonts w:hint="default"/>
        <w:lang w:val="en-US" w:eastAsia="en-US" w:bidi="ar-SA"/>
      </w:rPr>
    </w:lvl>
    <w:lvl w:ilvl="4" w:tplc="2FB6BFEA">
      <w:numFmt w:val="bullet"/>
      <w:lvlText w:val="•"/>
      <w:lvlJc w:val="left"/>
      <w:pPr>
        <w:ind w:left="4972" w:hanging="441"/>
      </w:pPr>
      <w:rPr>
        <w:rFonts w:hint="default"/>
        <w:lang w:val="en-US" w:eastAsia="en-US" w:bidi="ar-SA"/>
      </w:rPr>
    </w:lvl>
    <w:lvl w:ilvl="5" w:tplc="22846398">
      <w:numFmt w:val="bullet"/>
      <w:lvlText w:val="•"/>
      <w:lvlJc w:val="left"/>
      <w:pPr>
        <w:ind w:left="5950" w:hanging="441"/>
      </w:pPr>
      <w:rPr>
        <w:rFonts w:hint="default"/>
        <w:lang w:val="en-US" w:eastAsia="en-US" w:bidi="ar-SA"/>
      </w:rPr>
    </w:lvl>
    <w:lvl w:ilvl="6" w:tplc="32B842A8">
      <w:numFmt w:val="bullet"/>
      <w:lvlText w:val="•"/>
      <w:lvlJc w:val="left"/>
      <w:pPr>
        <w:ind w:left="6928" w:hanging="441"/>
      </w:pPr>
      <w:rPr>
        <w:rFonts w:hint="default"/>
        <w:lang w:val="en-US" w:eastAsia="en-US" w:bidi="ar-SA"/>
      </w:rPr>
    </w:lvl>
    <w:lvl w:ilvl="7" w:tplc="86F28560">
      <w:numFmt w:val="bullet"/>
      <w:lvlText w:val="•"/>
      <w:lvlJc w:val="left"/>
      <w:pPr>
        <w:ind w:left="7906" w:hanging="441"/>
      </w:pPr>
      <w:rPr>
        <w:rFonts w:hint="default"/>
        <w:lang w:val="en-US" w:eastAsia="en-US" w:bidi="ar-SA"/>
      </w:rPr>
    </w:lvl>
    <w:lvl w:ilvl="8" w:tplc="359882CE">
      <w:numFmt w:val="bullet"/>
      <w:lvlText w:val="•"/>
      <w:lvlJc w:val="left"/>
      <w:pPr>
        <w:ind w:left="8884" w:hanging="441"/>
      </w:pPr>
      <w:rPr>
        <w:rFonts w:hint="default"/>
        <w:lang w:val="en-US" w:eastAsia="en-US" w:bidi="ar-SA"/>
      </w:rPr>
    </w:lvl>
  </w:abstractNum>
  <w:abstractNum w:abstractNumId="84" w15:restartNumberingAfterBreak="0">
    <w:nsid w:val="7C911A8A"/>
    <w:multiLevelType w:val="hybridMultilevel"/>
    <w:tmpl w:val="C47E9708"/>
    <w:lvl w:ilvl="0" w:tplc="B4B29D4A">
      <w:start w:val="1"/>
      <w:numFmt w:val="lowerLetter"/>
      <w:lvlText w:val="%1."/>
      <w:lvlJc w:val="left"/>
      <w:pPr>
        <w:ind w:left="2350" w:hanging="360"/>
      </w:pPr>
      <w:rPr>
        <w:rFonts w:ascii="Calibri" w:eastAsia="Calibri" w:hAnsi="Calibri" w:cs="Calibri" w:hint="default"/>
        <w:b w:val="0"/>
        <w:bCs w:val="0"/>
        <w:i w:val="0"/>
        <w:iCs w:val="0"/>
        <w:spacing w:val="0"/>
        <w:w w:val="100"/>
        <w:sz w:val="24"/>
        <w:szCs w:val="24"/>
        <w:lang w:val="en-US" w:eastAsia="en-US" w:bidi="ar-SA"/>
      </w:rPr>
    </w:lvl>
    <w:lvl w:ilvl="1" w:tplc="AEF8E9A6">
      <w:numFmt w:val="bullet"/>
      <w:lvlText w:val="•"/>
      <w:lvlJc w:val="left"/>
      <w:pPr>
        <w:ind w:left="3250" w:hanging="360"/>
      </w:pPr>
      <w:rPr>
        <w:rFonts w:hint="default"/>
        <w:lang w:val="en-US" w:eastAsia="en-US" w:bidi="ar-SA"/>
      </w:rPr>
    </w:lvl>
    <w:lvl w:ilvl="2" w:tplc="39E67A76">
      <w:numFmt w:val="bullet"/>
      <w:lvlText w:val="•"/>
      <w:lvlJc w:val="left"/>
      <w:pPr>
        <w:ind w:left="4160" w:hanging="360"/>
      </w:pPr>
      <w:rPr>
        <w:rFonts w:hint="default"/>
        <w:lang w:val="en-US" w:eastAsia="en-US" w:bidi="ar-SA"/>
      </w:rPr>
    </w:lvl>
    <w:lvl w:ilvl="3" w:tplc="95E6FE2E">
      <w:numFmt w:val="bullet"/>
      <w:lvlText w:val="•"/>
      <w:lvlJc w:val="left"/>
      <w:pPr>
        <w:ind w:left="5070" w:hanging="360"/>
      </w:pPr>
      <w:rPr>
        <w:rFonts w:hint="default"/>
        <w:lang w:val="en-US" w:eastAsia="en-US" w:bidi="ar-SA"/>
      </w:rPr>
    </w:lvl>
    <w:lvl w:ilvl="4" w:tplc="EEB400E4">
      <w:numFmt w:val="bullet"/>
      <w:lvlText w:val="•"/>
      <w:lvlJc w:val="left"/>
      <w:pPr>
        <w:ind w:left="5980" w:hanging="360"/>
      </w:pPr>
      <w:rPr>
        <w:rFonts w:hint="default"/>
        <w:lang w:val="en-US" w:eastAsia="en-US" w:bidi="ar-SA"/>
      </w:rPr>
    </w:lvl>
    <w:lvl w:ilvl="5" w:tplc="9334DFE4">
      <w:numFmt w:val="bullet"/>
      <w:lvlText w:val="•"/>
      <w:lvlJc w:val="left"/>
      <w:pPr>
        <w:ind w:left="6890" w:hanging="360"/>
      </w:pPr>
      <w:rPr>
        <w:rFonts w:hint="default"/>
        <w:lang w:val="en-US" w:eastAsia="en-US" w:bidi="ar-SA"/>
      </w:rPr>
    </w:lvl>
    <w:lvl w:ilvl="6" w:tplc="BB0EAF26">
      <w:numFmt w:val="bullet"/>
      <w:lvlText w:val="•"/>
      <w:lvlJc w:val="left"/>
      <w:pPr>
        <w:ind w:left="7800" w:hanging="360"/>
      </w:pPr>
      <w:rPr>
        <w:rFonts w:hint="default"/>
        <w:lang w:val="en-US" w:eastAsia="en-US" w:bidi="ar-SA"/>
      </w:rPr>
    </w:lvl>
    <w:lvl w:ilvl="7" w:tplc="E61C6C06">
      <w:numFmt w:val="bullet"/>
      <w:lvlText w:val="•"/>
      <w:lvlJc w:val="left"/>
      <w:pPr>
        <w:ind w:left="8710" w:hanging="360"/>
      </w:pPr>
      <w:rPr>
        <w:rFonts w:hint="default"/>
        <w:lang w:val="en-US" w:eastAsia="en-US" w:bidi="ar-SA"/>
      </w:rPr>
    </w:lvl>
    <w:lvl w:ilvl="8" w:tplc="A38EFEF8">
      <w:numFmt w:val="bullet"/>
      <w:lvlText w:val="•"/>
      <w:lvlJc w:val="left"/>
      <w:pPr>
        <w:ind w:left="9620" w:hanging="360"/>
      </w:pPr>
      <w:rPr>
        <w:rFonts w:hint="default"/>
        <w:lang w:val="en-US" w:eastAsia="en-US" w:bidi="ar-SA"/>
      </w:rPr>
    </w:lvl>
  </w:abstractNum>
  <w:abstractNum w:abstractNumId="85" w15:restartNumberingAfterBreak="0">
    <w:nsid w:val="7CAC2C3B"/>
    <w:multiLevelType w:val="hybridMultilevel"/>
    <w:tmpl w:val="B8F6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B96D5A"/>
    <w:multiLevelType w:val="hybridMultilevel"/>
    <w:tmpl w:val="CB6A4CAC"/>
    <w:lvl w:ilvl="0" w:tplc="04090001">
      <w:start w:val="1"/>
      <w:numFmt w:val="bullet"/>
      <w:lvlText w:val=""/>
      <w:lvlJc w:val="left"/>
      <w:pPr>
        <w:ind w:left="2048" w:hanging="360"/>
      </w:pPr>
      <w:rPr>
        <w:rFonts w:ascii="Symbol" w:hAnsi="Symbol" w:hint="default"/>
      </w:rPr>
    </w:lvl>
    <w:lvl w:ilvl="1" w:tplc="04090003" w:tentative="1">
      <w:start w:val="1"/>
      <w:numFmt w:val="bullet"/>
      <w:lvlText w:val="o"/>
      <w:lvlJc w:val="left"/>
      <w:pPr>
        <w:ind w:left="2768" w:hanging="360"/>
      </w:pPr>
      <w:rPr>
        <w:rFonts w:ascii="Courier New" w:hAnsi="Courier New" w:cs="Courier New" w:hint="default"/>
      </w:rPr>
    </w:lvl>
    <w:lvl w:ilvl="2" w:tplc="04090005" w:tentative="1">
      <w:start w:val="1"/>
      <w:numFmt w:val="bullet"/>
      <w:lvlText w:val=""/>
      <w:lvlJc w:val="left"/>
      <w:pPr>
        <w:ind w:left="3488" w:hanging="360"/>
      </w:pPr>
      <w:rPr>
        <w:rFonts w:ascii="Wingdings" w:hAnsi="Wingdings" w:hint="default"/>
      </w:rPr>
    </w:lvl>
    <w:lvl w:ilvl="3" w:tplc="04090001">
      <w:start w:val="1"/>
      <w:numFmt w:val="bullet"/>
      <w:lvlText w:val=""/>
      <w:lvlJc w:val="left"/>
      <w:pPr>
        <w:ind w:left="4208" w:hanging="360"/>
      </w:pPr>
      <w:rPr>
        <w:rFonts w:ascii="Symbol" w:hAnsi="Symbol" w:hint="default"/>
      </w:rPr>
    </w:lvl>
    <w:lvl w:ilvl="4" w:tplc="04090003" w:tentative="1">
      <w:start w:val="1"/>
      <w:numFmt w:val="bullet"/>
      <w:lvlText w:val="o"/>
      <w:lvlJc w:val="left"/>
      <w:pPr>
        <w:ind w:left="4928" w:hanging="360"/>
      </w:pPr>
      <w:rPr>
        <w:rFonts w:ascii="Courier New" w:hAnsi="Courier New" w:cs="Courier New" w:hint="default"/>
      </w:rPr>
    </w:lvl>
    <w:lvl w:ilvl="5" w:tplc="04090005" w:tentative="1">
      <w:start w:val="1"/>
      <w:numFmt w:val="bullet"/>
      <w:lvlText w:val=""/>
      <w:lvlJc w:val="left"/>
      <w:pPr>
        <w:ind w:left="5648" w:hanging="360"/>
      </w:pPr>
      <w:rPr>
        <w:rFonts w:ascii="Wingdings" w:hAnsi="Wingdings" w:hint="default"/>
      </w:rPr>
    </w:lvl>
    <w:lvl w:ilvl="6" w:tplc="04090001" w:tentative="1">
      <w:start w:val="1"/>
      <w:numFmt w:val="bullet"/>
      <w:lvlText w:val=""/>
      <w:lvlJc w:val="left"/>
      <w:pPr>
        <w:ind w:left="6368" w:hanging="360"/>
      </w:pPr>
      <w:rPr>
        <w:rFonts w:ascii="Symbol" w:hAnsi="Symbol" w:hint="default"/>
      </w:rPr>
    </w:lvl>
    <w:lvl w:ilvl="7" w:tplc="04090003" w:tentative="1">
      <w:start w:val="1"/>
      <w:numFmt w:val="bullet"/>
      <w:lvlText w:val="o"/>
      <w:lvlJc w:val="left"/>
      <w:pPr>
        <w:ind w:left="7088" w:hanging="360"/>
      </w:pPr>
      <w:rPr>
        <w:rFonts w:ascii="Courier New" w:hAnsi="Courier New" w:cs="Courier New" w:hint="default"/>
      </w:rPr>
    </w:lvl>
    <w:lvl w:ilvl="8" w:tplc="04090005" w:tentative="1">
      <w:start w:val="1"/>
      <w:numFmt w:val="bullet"/>
      <w:lvlText w:val=""/>
      <w:lvlJc w:val="left"/>
      <w:pPr>
        <w:ind w:left="7808" w:hanging="360"/>
      </w:pPr>
      <w:rPr>
        <w:rFonts w:ascii="Wingdings" w:hAnsi="Wingdings" w:hint="default"/>
      </w:rPr>
    </w:lvl>
  </w:abstractNum>
  <w:abstractNum w:abstractNumId="87" w15:restartNumberingAfterBreak="0">
    <w:nsid w:val="7EDF1300"/>
    <w:multiLevelType w:val="hybridMultilevel"/>
    <w:tmpl w:val="51AC9340"/>
    <w:lvl w:ilvl="0" w:tplc="A8CE7404">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3DCC2114">
      <w:numFmt w:val="bullet"/>
      <w:lvlText w:val="•"/>
      <w:lvlJc w:val="left"/>
      <w:pPr>
        <w:ind w:left="2944" w:hanging="360"/>
      </w:pPr>
      <w:rPr>
        <w:rFonts w:hint="default"/>
        <w:lang w:val="en-US" w:eastAsia="en-US" w:bidi="ar-SA"/>
      </w:rPr>
    </w:lvl>
    <w:lvl w:ilvl="2" w:tplc="3E1298EE">
      <w:numFmt w:val="bullet"/>
      <w:lvlText w:val="•"/>
      <w:lvlJc w:val="left"/>
      <w:pPr>
        <w:ind w:left="3888" w:hanging="360"/>
      </w:pPr>
      <w:rPr>
        <w:rFonts w:hint="default"/>
        <w:lang w:val="en-US" w:eastAsia="en-US" w:bidi="ar-SA"/>
      </w:rPr>
    </w:lvl>
    <w:lvl w:ilvl="3" w:tplc="482AEAE4">
      <w:numFmt w:val="bullet"/>
      <w:lvlText w:val="•"/>
      <w:lvlJc w:val="left"/>
      <w:pPr>
        <w:ind w:left="4832" w:hanging="360"/>
      </w:pPr>
      <w:rPr>
        <w:rFonts w:hint="default"/>
        <w:lang w:val="en-US" w:eastAsia="en-US" w:bidi="ar-SA"/>
      </w:rPr>
    </w:lvl>
    <w:lvl w:ilvl="4" w:tplc="F49EFF4E">
      <w:numFmt w:val="bullet"/>
      <w:lvlText w:val="•"/>
      <w:lvlJc w:val="left"/>
      <w:pPr>
        <w:ind w:left="5776" w:hanging="360"/>
      </w:pPr>
      <w:rPr>
        <w:rFonts w:hint="default"/>
        <w:lang w:val="en-US" w:eastAsia="en-US" w:bidi="ar-SA"/>
      </w:rPr>
    </w:lvl>
    <w:lvl w:ilvl="5" w:tplc="00EA5D26">
      <w:numFmt w:val="bullet"/>
      <w:lvlText w:val="•"/>
      <w:lvlJc w:val="left"/>
      <w:pPr>
        <w:ind w:left="6720" w:hanging="360"/>
      </w:pPr>
      <w:rPr>
        <w:rFonts w:hint="default"/>
        <w:lang w:val="en-US" w:eastAsia="en-US" w:bidi="ar-SA"/>
      </w:rPr>
    </w:lvl>
    <w:lvl w:ilvl="6" w:tplc="D5082B3C">
      <w:numFmt w:val="bullet"/>
      <w:lvlText w:val="•"/>
      <w:lvlJc w:val="left"/>
      <w:pPr>
        <w:ind w:left="7664" w:hanging="360"/>
      </w:pPr>
      <w:rPr>
        <w:rFonts w:hint="default"/>
        <w:lang w:val="en-US" w:eastAsia="en-US" w:bidi="ar-SA"/>
      </w:rPr>
    </w:lvl>
    <w:lvl w:ilvl="7" w:tplc="006A2356">
      <w:numFmt w:val="bullet"/>
      <w:lvlText w:val="•"/>
      <w:lvlJc w:val="left"/>
      <w:pPr>
        <w:ind w:left="8608" w:hanging="360"/>
      </w:pPr>
      <w:rPr>
        <w:rFonts w:hint="default"/>
        <w:lang w:val="en-US" w:eastAsia="en-US" w:bidi="ar-SA"/>
      </w:rPr>
    </w:lvl>
    <w:lvl w:ilvl="8" w:tplc="2490FF24">
      <w:numFmt w:val="bullet"/>
      <w:lvlText w:val="•"/>
      <w:lvlJc w:val="left"/>
      <w:pPr>
        <w:ind w:left="9552" w:hanging="360"/>
      </w:pPr>
      <w:rPr>
        <w:rFonts w:hint="default"/>
        <w:lang w:val="en-US" w:eastAsia="en-US" w:bidi="ar-SA"/>
      </w:rPr>
    </w:lvl>
  </w:abstractNum>
  <w:num w:numId="1" w16cid:durableId="456686033">
    <w:abstractNumId w:val="33"/>
  </w:num>
  <w:num w:numId="2" w16cid:durableId="425930215">
    <w:abstractNumId w:val="25"/>
  </w:num>
  <w:num w:numId="3" w16cid:durableId="564921927">
    <w:abstractNumId w:val="87"/>
  </w:num>
  <w:num w:numId="4" w16cid:durableId="568659797">
    <w:abstractNumId w:val="78"/>
  </w:num>
  <w:num w:numId="5" w16cid:durableId="1928999568">
    <w:abstractNumId w:val="30"/>
  </w:num>
  <w:num w:numId="6" w16cid:durableId="99182859">
    <w:abstractNumId w:val="12"/>
  </w:num>
  <w:num w:numId="7" w16cid:durableId="60644721">
    <w:abstractNumId w:val="72"/>
  </w:num>
  <w:num w:numId="8" w16cid:durableId="1871524772">
    <w:abstractNumId w:val="29"/>
  </w:num>
  <w:num w:numId="9" w16cid:durableId="1159272815">
    <w:abstractNumId w:val="84"/>
  </w:num>
  <w:num w:numId="10" w16cid:durableId="788086175">
    <w:abstractNumId w:val="17"/>
  </w:num>
  <w:num w:numId="11" w16cid:durableId="106001122">
    <w:abstractNumId w:val="69"/>
  </w:num>
  <w:num w:numId="12" w16cid:durableId="1082944889">
    <w:abstractNumId w:val="76"/>
  </w:num>
  <w:num w:numId="13" w16cid:durableId="1906717417">
    <w:abstractNumId w:val="38"/>
  </w:num>
  <w:num w:numId="14" w16cid:durableId="1345791108">
    <w:abstractNumId w:val="81"/>
  </w:num>
  <w:num w:numId="15" w16cid:durableId="1231497212">
    <w:abstractNumId w:val="83"/>
  </w:num>
  <w:num w:numId="16" w16cid:durableId="842206040">
    <w:abstractNumId w:val="2"/>
  </w:num>
  <w:num w:numId="17" w16cid:durableId="1666741331">
    <w:abstractNumId w:val="64"/>
  </w:num>
  <w:num w:numId="18" w16cid:durableId="1719283460">
    <w:abstractNumId w:val="20"/>
  </w:num>
  <w:num w:numId="19" w16cid:durableId="2104908174">
    <w:abstractNumId w:val="49"/>
  </w:num>
  <w:num w:numId="20" w16cid:durableId="1361080204">
    <w:abstractNumId w:val="54"/>
  </w:num>
  <w:num w:numId="21" w16cid:durableId="447773882">
    <w:abstractNumId w:val="16"/>
  </w:num>
  <w:num w:numId="22" w16cid:durableId="1158111727">
    <w:abstractNumId w:val="53"/>
  </w:num>
  <w:num w:numId="23" w16cid:durableId="510797633">
    <w:abstractNumId w:val="26"/>
  </w:num>
  <w:num w:numId="24" w16cid:durableId="62070248">
    <w:abstractNumId w:val="77"/>
  </w:num>
  <w:num w:numId="25" w16cid:durableId="1694071303">
    <w:abstractNumId w:val="5"/>
  </w:num>
  <w:num w:numId="26" w16cid:durableId="78453392">
    <w:abstractNumId w:val="79"/>
  </w:num>
  <w:num w:numId="27" w16cid:durableId="217597423">
    <w:abstractNumId w:val="1"/>
  </w:num>
  <w:num w:numId="28" w16cid:durableId="342363183">
    <w:abstractNumId w:val="0"/>
  </w:num>
  <w:num w:numId="29" w16cid:durableId="1799179045">
    <w:abstractNumId w:val="22"/>
  </w:num>
  <w:num w:numId="30" w16cid:durableId="821507339">
    <w:abstractNumId w:val="28"/>
  </w:num>
  <w:num w:numId="31" w16cid:durableId="1665473947">
    <w:abstractNumId w:val="65"/>
  </w:num>
  <w:num w:numId="32" w16cid:durableId="1830245212">
    <w:abstractNumId w:val="85"/>
  </w:num>
  <w:num w:numId="33" w16cid:durableId="127017379">
    <w:abstractNumId w:val="18"/>
  </w:num>
  <w:num w:numId="34" w16cid:durableId="274799932">
    <w:abstractNumId w:val="32"/>
  </w:num>
  <w:num w:numId="35" w16cid:durableId="9991636">
    <w:abstractNumId w:val="15"/>
  </w:num>
  <w:num w:numId="36" w16cid:durableId="1910112782">
    <w:abstractNumId w:val="46"/>
  </w:num>
  <w:num w:numId="37" w16cid:durableId="757754270">
    <w:abstractNumId w:val="82"/>
  </w:num>
  <w:num w:numId="38" w16cid:durableId="2052916060">
    <w:abstractNumId w:val="61"/>
  </w:num>
  <w:num w:numId="39" w16cid:durableId="2037658192">
    <w:abstractNumId w:val="42"/>
  </w:num>
  <w:num w:numId="40" w16cid:durableId="103156868">
    <w:abstractNumId w:val="45"/>
  </w:num>
  <w:num w:numId="41" w16cid:durableId="881483242">
    <w:abstractNumId w:val="67"/>
  </w:num>
  <w:num w:numId="42" w16cid:durableId="306589910">
    <w:abstractNumId w:val="51"/>
  </w:num>
  <w:num w:numId="43" w16cid:durableId="1700623407">
    <w:abstractNumId w:val="7"/>
  </w:num>
  <w:num w:numId="44" w16cid:durableId="1569001572">
    <w:abstractNumId w:val="86"/>
  </w:num>
  <w:num w:numId="45" w16cid:durableId="1770616015">
    <w:abstractNumId w:val="80"/>
  </w:num>
  <w:num w:numId="46" w16cid:durableId="62399963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094722">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749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86091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8510747">
    <w:abstractNumId w:val="66"/>
  </w:num>
  <w:num w:numId="51" w16cid:durableId="1781341314">
    <w:abstractNumId w:val="63"/>
  </w:num>
  <w:num w:numId="52" w16cid:durableId="1430657737">
    <w:abstractNumId w:val="4"/>
  </w:num>
  <w:num w:numId="53" w16cid:durableId="883641061">
    <w:abstractNumId w:val="35"/>
  </w:num>
  <w:num w:numId="54" w16cid:durableId="2065368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0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02223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4307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8203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9443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6939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853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9948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0531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51859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85070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5973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45665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14180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04853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342021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45737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5046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72037742">
    <w:abstractNumId w:val="37"/>
  </w:num>
  <w:num w:numId="74" w16cid:durableId="1316300394">
    <w:abstractNumId w:val="27"/>
  </w:num>
  <w:num w:numId="75" w16cid:durableId="2033267013">
    <w:abstractNumId w:val="23"/>
  </w:num>
  <w:num w:numId="76" w16cid:durableId="1743212722">
    <w:abstractNumId w:val="3"/>
  </w:num>
  <w:num w:numId="77" w16cid:durableId="1781414243">
    <w:abstractNumId w:val="39"/>
  </w:num>
  <w:num w:numId="78" w16cid:durableId="88700262">
    <w:abstractNumId w:val="13"/>
  </w:num>
  <w:num w:numId="79" w16cid:durableId="384570289">
    <w:abstractNumId w:val="34"/>
  </w:num>
  <w:num w:numId="80" w16cid:durableId="928271387">
    <w:abstractNumId w:val="68"/>
  </w:num>
  <w:num w:numId="81" w16cid:durableId="8796069">
    <w:abstractNumId w:val="73"/>
  </w:num>
  <w:num w:numId="82" w16cid:durableId="946044078">
    <w:abstractNumId w:val="75"/>
  </w:num>
  <w:num w:numId="83" w16cid:durableId="290290267">
    <w:abstractNumId w:val="62"/>
  </w:num>
  <w:num w:numId="84" w16cid:durableId="139926082">
    <w:abstractNumId w:val="8"/>
  </w:num>
  <w:num w:numId="85" w16cid:durableId="1011102547">
    <w:abstractNumId w:val="55"/>
  </w:num>
  <w:num w:numId="86" w16cid:durableId="1925144051">
    <w:abstractNumId w:val="9"/>
  </w:num>
  <w:num w:numId="87" w16cid:durableId="592511163">
    <w:abstractNumId w:val="24"/>
  </w:num>
  <w:num w:numId="88" w16cid:durableId="1632590854">
    <w:abstractNumId w:val="14"/>
  </w:num>
  <w:num w:numId="89" w16cid:durableId="415831296">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C"/>
    <w:rsid w:val="0000311B"/>
    <w:rsid w:val="00003548"/>
    <w:rsid w:val="00006871"/>
    <w:rsid w:val="00006A47"/>
    <w:rsid w:val="00007C85"/>
    <w:rsid w:val="000106A8"/>
    <w:rsid w:val="000122D6"/>
    <w:rsid w:val="00014291"/>
    <w:rsid w:val="00014305"/>
    <w:rsid w:val="0001598B"/>
    <w:rsid w:val="000159B5"/>
    <w:rsid w:val="0001647D"/>
    <w:rsid w:val="00020D5B"/>
    <w:rsid w:val="000229BE"/>
    <w:rsid w:val="00022B99"/>
    <w:rsid w:val="000259DE"/>
    <w:rsid w:val="00025D5B"/>
    <w:rsid w:val="000279B0"/>
    <w:rsid w:val="00030060"/>
    <w:rsid w:val="0003075D"/>
    <w:rsid w:val="00030C3F"/>
    <w:rsid w:val="00031552"/>
    <w:rsid w:val="00032AD5"/>
    <w:rsid w:val="0003354B"/>
    <w:rsid w:val="0003388C"/>
    <w:rsid w:val="00034FDF"/>
    <w:rsid w:val="00036E45"/>
    <w:rsid w:val="00036EAE"/>
    <w:rsid w:val="00041A52"/>
    <w:rsid w:val="000423F4"/>
    <w:rsid w:val="00042F44"/>
    <w:rsid w:val="000432C5"/>
    <w:rsid w:val="00047544"/>
    <w:rsid w:val="00047B0E"/>
    <w:rsid w:val="00047F19"/>
    <w:rsid w:val="00053D6E"/>
    <w:rsid w:val="00054554"/>
    <w:rsid w:val="00056452"/>
    <w:rsid w:val="00056BE3"/>
    <w:rsid w:val="00056F51"/>
    <w:rsid w:val="00057746"/>
    <w:rsid w:val="000604C1"/>
    <w:rsid w:val="00060A75"/>
    <w:rsid w:val="00060C2E"/>
    <w:rsid w:val="00061D6F"/>
    <w:rsid w:val="00061E81"/>
    <w:rsid w:val="00061F82"/>
    <w:rsid w:val="00062024"/>
    <w:rsid w:val="000644F8"/>
    <w:rsid w:val="000658ED"/>
    <w:rsid w:val="000661DF"/>
    <w:rsid w:val="000704B2"/>
    <w:rsid w:val="00072B12"/>
    <w:rsid w:val="000742C1"/>
    <w:rsid w:val="00076DD2"/>
    <w:rsid w:val="00081961"/>
    <w:rsid w:val="0008244B"/>
    <w:rsid w:val="000841F5"/>
    <w:rsid w:val="00084F24"/>
    <w:rsid w:val="0008721A"/>
    <w:rsid w:val="000905FE"/>
    <w:rsid w:val="00090847"/>
    <w:rsid w:val="00091A24"/>
    <w:rsid w:val="00091D0E"/>
    <w:rsid w:val="00094E3E"/>
    <w:rsid w:val="0009644F"/>
    <w:rsid w:val="0009778A"/>
    <w:rsid w:val="000977A7"/>
    <w:rsid w:val="000A0936"/>
    <w:rsid w:val="000A174D"/>
    <w:rsid w:val="000A2511"/>
    <w:rsid w:val="000A2FCE"/>
    <w:rsid w:val="000A6071"/>
    <w:rsid w:val="000A6D39"/>
    <w:rsid w:val="000A7B82"/>
    <w:rsid w:val="000A7BD9"/>
    <w:rsid w:val="000A7CC0"/>
    <w:rsid w:val="000A7FEF"/>
    <w:rsid w:val="000B7BC0"/>
    <w:rsid w:val="000C0DD9"/>
    <w:rsid w:val="000C128D"/>
    <w:rsid w:val="000C16CF"/>
    <w:rsid w:val="000C401A"/>
    <w:rsid w:val="000C5484"/>
    <w:rsid w:val="000D00E0"/>
    <w:rsid w:val="000D3A6C"/>
    <w:rsid w:val="000D72DB"/>
    <w:rsid w:val="000E306C"/>
    <w:rsid w:val="000E4584"/>
    <w:rsid w:val="000E59CA"/>
    <w:rsid w:val="000F0222"/>
    <w:rsid w:val="000F1564"/>
    <w:rsid w:val="000F22D6"/>
    <w:rsid w:val="000F232F"/>
    <w:rsid w:val="000F5772"/>
    <w:rsid w:val="00100F01"/>
    <w:rsid w:val="00101918"/>
    <w:rsid w:val="00106949"/>
    <w:rsid w:val="00106EF1"/>
    <w:rsid w:val="00107C90"/>
    <w:rsid w:val="001102FD"/>
    <w:rsid w:val="0011080A"/>
    <w:rsid w:val="00110C56"/>
    <w:rsid w:val="00111455"/>
    <w:rsid w:val="0011470D"/>
    <w:rsid w:val="00116BB3"/>
    <w:rsid w:val="001226B0"/>
    <w:rsid w:val="00123649"/>
    <w:rsid w:val="00125FCA"/>
    <w:rsid w:val="001302AC"/>
    <w:rsid w:val="00130E2C"/>
    <w:rsid w:val="00131411"/>
    <w:rsid w:val="00131935"/>
    <w:rsid w:val="00131D85"/>
    <w:rsid w:val="0013208B"/>
    <w:rsid w:val="00133C49"/>
    <w:rsid w:val="00136F17"/>
    <w:rsid w:val="00143F06"/>
    <w:rsid w:val="0014536D"/>
    <w:rsid w:val="00150D88"/>
    <w:rsid w:val="00152E5B"/>
    <w:rsid w:val="001541C7"/>
    <w:rsid w:val="0015629C"/>
    <w:rsid w:val="00156F47"/>
    <w:rsid w:val="00157018"/>
    <w:rsid w:val="00157C2A"/>
    <w:rsid w:val="001618E7"/>
    <w:rsid w:val="00162CF4"/>
    <w:rsid w:val="00162FE5"/>
    <w:rsid w:val="00164565"/>
    <w:rsid w:val="001673F6"/>
    <w:rsid w:val="0016792D"/>
    <w:rsid w:val="00170E06"/>
    <w:rsid w:val="00171151"/>
    <w:rsid w:val="001724DC"/>
    <w:rsid w:val="00172B0C"/>
    <w:rsid w:val="00172E4E"/>
    <w:rsid w:val="00173259"/>
    <w:rsid w:val="001767A6"/>
    <w:rsid w:val="00176A62"/>
    <w:rsid w:val="00180020"/>
    <w:rsid w:val="00182D74"/>
    <w:rsid w:val="00183081"/>
    <w:rsid w:val="001833B7"/>
    <w:rsid w:val="00185DC5"/>
    <w:rsid w:val="00191B57"/>
    <w:rsid w:val="001931CF"/>
    <w:rsid w:val="00193D0F"/>
    <w:rsid w:val="00193F50"/>
    <w:rsid w:val="00194C7B"/>
    <w:rsid w:val="0019546F"/>
    <w:rsid w:val="00196FE2"/>
    <w:rsid w:val="001A0B9F"/>
    <w:rsid w:val="001A0C13"/>
    <w:rsid w:val="001A2729"/>
    <w:rsid w:val="001A4648"/>
    <w:rsid w:val="001A4769"/>
    <w:rsid w:val="001A609E"/>
    <w:rsid w:val="001A7C29"/>
    <w:rsid w:val="001B0794"/>
    <w:rsid w:val="001B2627"/>
    <w:rsid w:val="001B2FB0"/>
    <w:rsid w:val="001B4BB6"/>
    <w:rsid w:val="001B575B"/>
    <w:rsid w:val="001B6909"/>
    <w:rsid w:val="001B72FD"/>
    <w:rsid w:val="001C1751"/>
    <w:rsid w:val="001C3B18"/>
    <w:rsid w:val="001C4D8A"/>
    <w:rsid w:val="001C66EC"/>
    <w:rsid w:val="001C7736"/>
    <w:rsid w:val="001D099C"/>
    <w:rsid w:val="001D0FBA"/>
    <w:rsid w:val="001D2417"/>
    <w:rsid w:val="001D2A8D"/>
    <w:rsid w:val="001D3328"/>
    <w:rsid w:val="001D5D24"/>
    <w:rsid w:val="001D7C0C"/>
    <w:rsid w:val="001E0B40"/>
    <w:rsid w:val="001E1524"/>
    <w:rsid w:val="001E28DB"/>
    <w:rsid w:val="001E356A"/>
    <w:rsid w:val="001E50F6"/>
    <w:rsid w:val="001E644C"/>
    <w:rsid w:val="001E6E0C"/>
    <w:rsid w:val="001E6F9C"/>
    <w:rsid w:val="001E733E"/>
    <w:rsid w:val="001F0DCA"/>
    <w:rsid w:val="001F1273"/>
    <w:rsid w:val="001F3235"/>
    <w:rsid w:val="001F5233"/>
    <w:rsid w:val="001F56BD"/>
    <w:rsid w:val="001F6A3B"/>
    <w:rsid w:val="001F7899"/>
    <w:rsid w:val="00200EAF"/>
    <w:rsid w:val="002026E2"/>
    <w:rsid w:val="00203B3E"/>
    <w:rsid w:val="00203FE4"/>
    <w:rsid w:val="0020509F"/>
    <w:rsid w:val="00205F44"/>
    <w:rsid w:val="00207831"/>
    <w:rsid w:val="002104EF"/>
    <w:rsid w:val="00215DF2"/>
    <w:rsid w:val="00222F72"/>
    <w:rsid w:val="00225ACB"/>
    <w:rsid w:val="00226AE0"/>
    <w:rsid w:val="0022708E"/>
    <w:rsid w:val="00227AE0"/>
    <w:rsid w:val="00230947"/>
    <w:rsid w:val="00231591"/>
    <w:rsid w:val="00231593"/>
    <w:rsid w:val="00232EDE"/>
    <w:rsid w:val="00232FE2"/>
    <w:rsid w:val="0023514A"/>
    <w:rsid w:val="00241935"/>
    <w:rsid w:val="00242627"/>
    <w:rsid w:val="0024462C"/>
    <w:rsid w:val="0024474C"/>
    <w:rsid w:val="00244C02"/>
    <w:rsid w:val="00245F91"/>
    <w:rsid w:val="00246232"/>
    <w:rsid w:val="00252F06"/>
    <w:rsid w:val="002536EF"/>
    <w:rsid w:val="002556E7"/>
    <w:rsid w:val="00255BFE"/>
    <w:rsid w:val="00256718"/>
    <w:rsid w:val="00256988"/>
    <w:rsid w:val="00257690"/>
    <w:rsid w:val="00261F2A"/>
    <w:rsid w:val="00263F8E"/>
    <w:rsid w:val="00265CD0"/>
    <w:rsid w:val="00265D22"/>
    <w:rsid w:val="00270DA7"/>
    <w:rsid w:val="002721D0"/>
    <w:rsid w:val="00273AAD"/>
    <w:rsid w:val="00277B37"/>
    <w:rsid w:val="002812BA"/>
    <w:rsid w:val="0028161C"/>
    <w:rsid w:val="00283721"/>
    <w:rsid w:val="00283DE7"/>
    <w:rsid w:val="00284043"/>
    <w:rsid w:val="00285579"/>
    <w:rsid w:val="002872FA"/>
    <w:rsid w:val="002904D7"/>
    <w:rsid w:val="00290D63"/>
    <w:rsid w:val="00292174"/>
    <w:rsid w:val="00295ED3"/>
    <w:rsid w:val="00297A16"/>
    <w:rsid w:val="00297A91"/>
    <w:rsid w:val="00297D0C"/>
    <w:rsid w:val="002A0D6A"/>
    <w:rsid w:val="002A0DF7"/>
    <w:rsid w:val="002A1320"/>
    <w:rsid w:val="002A1B32"/>
    <w:rsid w:val="002A1DB0"/>
    <w:rsid w:val="002A29E0"/>
    <w:rsid w:val="002A775B"/>
    <w:rsid w:val="002B4654"/>
    <w:rsid w:val="002B5996"/>
    <w:rsid w:val="002B67F4"/>
    <w:rsid w:val="002B72A2"/>
    <w:rsid w:val="002C165E"/>
    <w:rsid w:val="002C180C"/>
    <w:rsid w:val="002C1D70"/>
    <w:rsid w:val="002C31B8"/>
    <w:rsid w:val="002C3E23"/>
    <w:rsid w:val="002C5310"/>
    <w:rsid w:val="002C5BC4"/>
    <w:rsid w:val="002C6E62"/>
    <w:rsid w:val="002D026D"/>
    <w:rsid w:val="002D037F"/>
    <w:rsid w:val="002D0ADA"/>
    <w:rsid w:val="002D11F5"/>
    <w:rsid w:val="002D1FCD"/>
    <w:rsid w:val="002D360B"/>
    <w:rsid w:val="002D4C42"/>
    <w:rsid w:val="002D5322"/>
    <w:rsid w:val="002D61BE"/>
    <w:rsid w:val="002D658B"/>
    <w:rsid w:val="002E01B7"/>
    <w:rsid w:val="002E01EF"/>
    <w:rsid w:val="002E16D7"/>
    <w:rsid w:val="002E27B2"/>
    <w:rsid w:val="002E2FAC"/>
    <w:rsid w:val="002E39F1"/>
    <w:rsid w:val="002E3BDD"/>
    <w:rsid w:val="002E51D3"/>
    <w:rsid w:val="002E60D0"/>
    <w:rsid w:val="002E6255"/>
    <w:rsid w:val="002F1BAC"/>
    <w:rsid w:val="002F1EA4"/>
    <w:rsid w:val="002F287D"/>
    <w:rsid w:val="002F5D31"/>
    <w:rsid w:val="002F60A1"/>
    <w:rsid w:val="0030044A"/>
    <w:rsid w:val="003008CF"/>
    <w:rsid w:val="003100B4"/>
    <w:rsid w:val="0031016A"/>
    <w:rsid w:val="00310CA5"/>
    <w:rsid w:val="003116BF"/>
    <w:rsid w:val="003127D7"/>
    <w:rsid w:val="00312837"/>
    <w:rsid w:val="0032007E"/>
    <w:rsid w:val="00324AA0"/>
    <w:rsid w:val="003264B4"/>
    <w:rsid w:val="003311CF"/>
    <w:rsid w:val="003327D2"/>
    <w:rsid w:val="00332DD7"/>
    <w:rsid w:val="00333056"/>
    <w:rsid w:val="00337C3B"/>
    <w:rsid w:val="00341200"/>
    <w:rsid w:val="00341973"/>
    <w:rsid w:val="00342034"/>
    <w:rsid w:val="00343765"/>
    <w:rsid w:val="00343CD6"/>
    <w:rsid w:val="003443D4"/>
    <w:rsid w:val="0034587D"/>
    <w:rsid w:val="003459D9"/>
    <w:rsid w:val="00346C06"/>
    <w:rsid w:val="00346EB2"/>
    <w:rsid w:val="003508FC"/>
    <w:rsid w:val="00353930"/>
    <w:rsid w:val="0035550B"/>
    <w:rsid w:val="00356CFD"/>
    <w:rsid w:val="003573C0"/>
    <w:rsid w:val="0036066A"/>
    <w:rsid w:val="0036106A"/>
    <w:rsid w:val="0036581F"/>
    <w:rsid w:val="0036596B"/>
    <w:rsid w:val="00366009"/>
    <w:rsid w:val="003704AD"/>
    <w:rsid w:val="0037333B"/>
    <w:rsid w:val="00374B93"/>
    <w:rsid w:val="00375FB2"/>
    <w:rsid w:val="00376C2D"/>
    <w:rsid w:val="00380C45"/>
    <w:rsid w:val="0038133D"/>
    <w:rsid w:val="0038177F"/>
    <w:rsid w:val="00381D7A"/>
    <w:rsid w:val="00382E9D"/>
    <w:rsid w:val="0038563F"/>
    <w:rsid w:val="003873B9"/>
    <w:rsid w:val="00394E2F"/>
    <w:rsid w:val="003A03D0"/>
    <w:rsid w:val="003A057F"/>
    <w:rsid w:val="003A1D3A"/>
    <w:rsid w:val="003A29EB"/>
    <w:rsid w:val="003A2BC9"/>
    <w:rsid w:val="003A621C"/>
    <w:rsid w:val="003A62FD"/>
    <w:rsid w:val="003A7A20"/>
    <w:rsid w:val="003B1BE2"/>
    <w:rsid w:val="003B4E07"/>
    <w:rsid w:val="003B74BF"/>
    <w:rsid w:val="003B7FBB"/>
    <w:rsid w:val="003C13EA"/>
    <w:rsid w:val="003C550B"/>
    <w:rsid w:val="003C6A4A"/>
    <w:rsid w:val="003C791E"/>
    <w:rsid w:val="003C7A71"/>
    <w:rsid w:val="003D08CB"/>
    <w:rsid w:val="003D286A"/>
    <w:rsid w:val="003D3338"/>
    <w:rsid w:val="003D4335"/>
    <w:rsid w:val="003D57D8"/>
    <w:rsid w:val="003D59A9"/>
    <w:rsid w:val="003D65C4"/>
    <w:rsid w:val="003E13A6"/>
    <w:rsid w:val="003E1C0A"/>
    <w:rsid w:val="003E4FCD"/>
    <w:rsid w:val="003E577E"/>
    <w:rsid w:val="003E749D"/>
    <w:rsid w:val="003E74CA"/>
    <w:rsid w:val="003F1686"/>
    <w:rsid w:val="003F5575"/>
    <w:rsid w:val="003F6053"/>
    <w:rsid w:val="003F699D"/>
    <w:rsid w:val="003F6E59"/>
    <w:rsid w:val="004012E6"/>
    <w:rsid w:val="00401964"/>
    <w:rsid w:val="0040265E"/>
    <w:rsid w:val="00404669"/>
    <w:rsid w:val="00404700"/>
    <w:rsid w:val="0041028F"/>
    <w:rsid w:val="004116A6"/>
    <w:rsid w:val="00411983"/>
    <w:rsid w:val="00412C7B"/>
    <w:rsid w:val="00412C9D"/>
    <w:rsid w:val="00413A08"/>
    <w:rsid w:val="00413B6E"/>
    <w:rsid w:val="0041472D"/>
    <w:rsid w:val="0041699F"/>
    <w:rsid w:val="00420284"/>
    <w:rsid w:val="004206C8"/>
    <w:rsid w:val="00420A21"/>
    <w:rsid w:val="0042155F"/>
    <w:rsid w:val="00421CAD"/>
    <w:rsid w:val="0042295A"/>
    <w:rsid w:val="004229EA"/>
    <w:rsid w:val="004263CF"/>
    <w:rsid w:val="004306D9"/>
    <w:rsid w:val="00434C22"/>
    <w:rsid w:val="004354E0"/>
    <w:rsid w:val="00437FB4"/>
    <w:rsid w:val="00441197"/>
    <w:rsid w:val="00442747"/>
    <w:rsid w:val="00442DAC"/>
    <w:rsid w:val="0044322B"/>
    <w:rsid w:val="00443A1F"/>
    <w:rsid w:val="00445285"/>
    <w:rsid w:val="00446C21"/>
    <w:rsid w:val="00447847"/>
    <w:rsid w:val="00450297"/>
    <w:rsid w:val="00450E8D"/>
    <w:rsid w:val="0045106C"/>
    <w:rsid w:val="0045157C"/>
    <w:rsid w:val="004521A6"/>
    <w:rsid w:val="00452B4E"/>
    <w:rsid w:val="00453401"/>
    <w:rsid w:val="00453713"/>
    <w:rsid w:val="00453988"/>
    <w:rsid w:val="00454209"/>
    <w:rsid w:val="00455ABF"/>
    <w:rsid w:val="00455CED"/>
    <w:rsid w:val="00457D41"/>
    <w:rsid w:val="0046033B"/>
    <w:rsid w:val="0046248B"/>
    <w:rsid w:val="004638A6"/>
    <w:rsid w:val="00465D9B"/>
    <w:rsid w:val="00466121"/>
    <w:rsid w:val="00467620"/>
    <w:rsid w:val="00467B17"/>
    <w:rsid w:val="00467DA2"/>
    <w:rsid w:val="00470D6A"/>
    <w:rsid w:val="004719CA"/>
    <w:rsid w:val="004725C7"/>
    <w:rsid w:val="00472690"/>
    <w:rsid w:val="004728A5"/>
    <w:rsid w:val="00474885"/>
    <w:rsid w:val="00474F03"/>
    <w:rsid w:val="00476ED5"/>
    <w:rsid w:val="00480C3B"/>
    <w:rsid w:val="00481D81"/>
    <w:rsid w:val="00481ECC"/>
    <w:rsid w:val="0048444A"/>
    <w:rsid w:val="0048620C"/>
    <w:rsid w:val="0048680F"/>
    <w:rsid w:val="00487DC9"/>
    <w:rsid w:val="00493934"/>
    <w:rsid w:val="00494904"/>
    <w:rsid w:val="004960A5"/>
    <w:rsid w:val="0049741B"/>
    <w:rsid w:val="00497919"/>
    <w:rsid w:val="004A001A"/>
    <w:rsid w:val="004A0A6E"/>
    <w:rsid w:val="004A13F8"/>
    <w:rsid w:val="004A3756"/>
    <w:rsid w:val="004A4F5E"/>
    <w:rsid w:val="004A554F"/>
    <w:rsid w:val="004A6001"/>
    <w:rsid w:val="004A7B02"/>
    <w:rsid w:val="004B003B"/>
    <w:rsid w:val="004B6E1F"/>
    <w:rsid w:val="004B6FF2"/>
    <w:rsid w:val="004B704D"/>
    <w:rsid w:val="004C0C8A"/>
    <w:rsid w:val="004C0D30"/>
    <w:rsid w:val="004C2AE4"/>
    <w:rsid w:val="004C38B2"/>
    <w:rsid w:val="004C4CB2"/>
    <w:rsid w:val="004C7035"/>
    <w:rsid w:val="004D0CBD"/>
    <w:rsid w:val="004D1962"/>
    <w:rsid w:val="004D2B6F"/>
    <w:rsid w:val="004D2BB2"/>
    <w:rsid w:val="004D3BA0"/>
    <w:rsid w:val="004D4676"/>
    <w:rsid w:val="004D5535"/>
    <w:rsid w:val="004E016C"/>
    <w:rsid w:val="004E091A"/>
    <w:rsid w:val="004E3104"/>
    <w:rsid w:val="004E43D0"/>
    <w:rsid w:val="004E5A62"/>
    <w:rsid w:val="004E63F2"/>
    <w:rsid w:val="004E6B36"/>
    <w:rsid w:val="004E6DA8"/>
    <w:rsid w:val="004F0778"/>
    <w:rsid w:val="004F12F2"/>
    <w:rsid w:val="004F213A"/>
    <w:rsid w:val="004F475A"/>
    <w:rsid w:val="004F4CF6"/>
    <w:rsid w:val="004F5A3A"/>
    <w:rsid w:val="004F6629"/>
    <w:rsid w:val="00501BBE"/>
    <w:rsid w:val="005035FB"/>
    <w:rsid w:val="0050531D"/>
    <w:rsid w:val="005053A5"/>
    <w:rsid w:val="00505DB8"/>
    <w:rsid w:val="00506EE4"/>
    <w:rsid w:val="00510572"/>
    <w:rsid w:val="00511E3D"/>
    <w:rsid w:val="00512460"/>
    <w:rsid w:val="00513402"/>
    <w:rsid w:val="00515A72"/>
    <w:rsid w:val="00520E2D"/>
    <w:rsid w:val="005237C4"/>
    <w:rsid w:val="00524062"/>
    <w:rsid w:val="00525095"/>
    <w:rsid w:val="005260BD"/>
    <w:rsid w:val="00526664"/>
    <w:rsid w:val="0052692A"/>
    <w:rsid w:val="0053105C"/>
    <w:rsid w:val="0053156E"/>
    <w:rsid w:val="00532796"/>
    <w:rsid w:val="0053446B"/>
    <w:rsid w:val="00534618"/>
    <w:rsid w:val="00536A8E"/>
    <w:rsid w:val="00537155"/>
    <w:rsid w:val="00540654"/>
    <w:rsid w:val="00540EFC"/>
    <w:rsid w:val="0054121D"/>
    <w:rsid w:val="005425B0"/>
    <w:rsid w:val="00547736"/>
    <w:rsid w:val="00547F34"/>
    <w:rsid w:val="00553D71"/>
    <w:rsid w:val="005616A0"/>
    <w:rsid w:val="00561EAD"/>
    <w:rsid w:val="00564873"/>
    <w:rsid w:val="00565159"/>
    <w:rsid w:val="00565577"/>
    <w:rsid w:val="00565734"/>
    <w:rsid w:val="00567F62"/>
    <w:rsid w:val="00572745"/>
    <w:rsid w:val="00572D08"/>
    <w:rsid w:val="00573486"/>
    <w:rsid w:val="005735AB"/>
    <w:rsid w:val="00573DAD"/>
    <w:rsid w:val="00576382"/>
    <w:rsid w:val="00580CBA"/>
    <w:rsid w:val="005836A3"/>
    <w:rsid w:val="00583DB2"/>
    <w:rsid w:val="00587E88"/>
    <w:rsid w:val="0059223F"/>
    <w:rsid w:val="00592287"/>
    <w:rsid w:val="00593F56"/>
    <w:rsid w:val="005A292F"/>
    <w:rsid w:val="005A4E38"/>
    <w:rsid w:val="005A578A"/>
    <w:rsid w:val="005A5932"/>
    <w:rsid w:val="005A5E70"/>
    <w:rsid w:val="005B0814"/>
    <w:rsid w:val="005B1251"/>
    <w:rsid w:val="005B1D6D"/>
    <w:rsid w:val="005B1FA4"/>
    <w:rsid w:val="005B25F0"/>
    <w:rsid w:val="005B2918"/>
    <w:rsid w:val="005B4EF2"/>
    <w:rsid w:val="005B59A7"/>
    <w:rsid w:val="005B6245"/>
    <w:rsid w:val="005B67DC"/>
    <w:rsid w:val="005B6DEE"/>
    <w:rsid w:val="005B707F"/>
    <w:rsid w:val="005B76AB"/>
    <w:rsid w:val="005C2545"/>
    <w:rsid w:val="005C371B"/>
    <w:rsid w:val="005C4E1B"/>
    <w:rsid w:val="005C5102"/>
    <w:rsid w:val="005C5498"/>
    <w:rsid w:val="005C6317"/>
    <w:rsid w:val="005C6677"/>
    <w:rsid w:val="005C78E2"/>
    <w:rsid w:val="005C79DB"/>
    <w:rsid w:val="005C7CC1"/>
    <w:rsid w:val="005C7DB2"/>
    <w:rsid w:val="005C7F78"/>
    <w:rsid w:val="005D1B8D"/>
    <w:rsid w:val="005D1F57"/>
    <w:rsid w:val="005D2FB9"/>
    <w:rsid w:val="005D3108"/>
    <w:rsid w:val="005D42BC"/>
    <w:rsid w:val="005D4724"/>
    <w:rsid w:val="005D5E71"/>
    <w:rsid w:val="005D61D8"/>
    <w:rsid w:val="005D6AAC"/>
    <w:rsid w:val="005D6D9C"/>
    <w:rsid w:val="005D7F32"/>
    <w:rsid w:val="005E2F29"/>
    <w:rsid w:val="005E4EDF"/>
    <w:rsid w:val="005E6003"/>
    <w:rsid w:val="005E644A"/>
    <w:rsid w:val="005E6735"/>
    <w:rsid w:val="005E7150"/>
    <w:rsid w:val="005E7CB4"/>
    <w:rsid w:val="005F0E9A"/>
    <w:rsid w:val="005F2F90"/>
    <w:rsid w:val="005F4D37"/>
    <w:rsid w:val="005F6AE9"/>
    <w:rsid w:val="005F6B2C"/>
    <w:rsid w:val="00600D2B"/>
    <w:rsid w:val="00601FA7"/>
    <w:rsid w:val="00603BCE"/>
    <w:rsid w:val="00604986"/>
    <w:rsid w:val="00605257"/>
    <w:rsid w:val="006069F7"/>
    <w:rsid w:val="00613E24"/>
    <w:rsid w:val="00615F8B"/>
    <w:rsid w:val="00621179"/>
    <w:rsid w:val="0062189E"/>
    <w:rsid w:val="006228F1"/>
    <w:rsid w:val="00622A5E"/>
    <w:rsid w:val="006237D9"/>
    <w:rsid w:val="00624411"/>
    <w:rsid w:val="00624582"/>
    <w:rsid w:val="00626699"/>
    <w:rsid w:val="00627189"/>
    <w:rsid w:val="00627A80"/>
    <w:rsid w:val="006307A6"/>
    <w:rsid w:val="0063116F"/>
    <w:rsid w:val="006344DC"/>
    <w:rsid w:val="006354B7"/>
    <w:rsid w:val="00635E0B"/>
    <w:rsid w:val="00635E74"/>
    <w:rsid w:val="00636F2B"/>
    <w:rsid w:val="00636FC2"/>
    <w:rsid w:val="00637D3E"/>
    <w:rsid w:val="00640080"/>
    <w:rsid w:val="006436FE"/>
    <w:rsid w:val="00644704"/>
    <w:rsid w:val="00645F0A"/>
    <w:rsid w:val="0064640E"/>
    <w:rsid w:val="00647690"/>
    <w:rsid w:val="006502E3"/>
    <w:rsid w:val="00650E04"/>
    <w:rsid w:val="00651E1E"/>
    <w:rsid w:val="00653FA4"/>
    <w:rsid w:val="00654F3D"/>
    <w:rsid w:val="00654F84"/>
    <w:rsid w:val="0065511C"/>
    <w:rsid w:val="0065537B"/>
    <w:rsid w:val="006573F4"/>
    <w:rsid w:val="00657531"/>
    <w:rsid w:val="00657556"/>
    <w:rsid w:val="00657CAD"/>
    <w:rsid w:val="006608E9"/>
    <w:rsid w:val="006630E0"/>
    <w:rsid w:val="006641C4"/>
    <w:rsid w:val="0066470B"/>
    <w:rsid w:val="00664F2C"/>
    <w:rsid w:val="00665928"/>
    <w:rsid w:val="006668C7"/>
    <w:rsid w:val="0067011C"/>
    <w:rsid w:val="006726CF"/>
    <w:rsid w:val="00674A00"/>
    <w:rsid w:val="0067505A"/>
    <w:rsid w:val="006820CA"/>
    <w:rsid w:val="0068397F"/>
    <w:rsid w:val="00685719"/>
    <w:rsid w:val="00686F76"/>
    <w:rsid w:val="00691C40"/>
    <w:rsid w:val="00692768"/>
    <w:rsid w:val="00693855"/>
    <w:rsid w:val="00693A27"/>
    <w:rsid w:val="006946F4"/>
    <w:rsid w:val="00696DD6"/>
    <w:rsid w:val="00697A8D"/>
    <w:rsid w:val="006A0D59"/>
    <w:rsid w:val="006A3227"/>
    <w:rsid w:val="006A3F33"/>
    <w:rsid w:val="006B1710"/>
    <w:rsid w:val="006B2596"/>
    <w:rsid w:val="006B2859"/>
    <w:rsid w:val="006B33FC"/>
    <w:rsid w:val="006B4765"/>
    <w:rsid w:val="006B7947"/>
    <w:rsid w:val="006B7B11"/>
    <w:rsid w:val="006C035D"/>
    <w:rsid w:val="006C0A0F"/>
    <w:rsid w:val="006C51AA"/>
    <w:rsid w:val="006C73B1"/>
    <w:rsid w:val="006C7739"/>
    <w:rsid w:val="006D1C54"/>
    <w:rsid w:val="006D259E"/>
    <w:rsid w:val="006D3288"/>
    <w:rsid w:val="006E11D1"/>
    <w:rsid w:val="006E1E21"/>
    <w:rsid w:val="006E1EF3"/>
    <w:rsid w:val="006E2221"/>
    <w:rsid w:val="006E3729"/>
    <w:rsid w:val="006E39DC"/>
    <w:rsid w:val="006E75F1"/>
    <w:rsid w:val="006F026F"/>
    <w:rsid w:val="006F2C12"/>
    <w:rsid w:val="006F4973"/>
    <w:rsid w:val="006F6B6E"/>
    <w:rsid w:val="006F7DB5"/>
    <w:rsid w:val="007010DB"/>
    <w:rsid w:val="007024DA"/>
    <w:rsid w:val="007035BB"/>
    <w:rsid w:val="00703B00"/>
    <w:rsid w:val="00704921"/>
    <w:rsid w:val="00705B5F"/>
    <w:rsid w:val="00706CD7"/>
    <w:rsid w:val="00707CF2"/>
    <w:rsid w:val="00711489"/>
    <w:rsid w:val="00711F1A"/>
    <w:rsid w:val="007124C2"/>
    <w:rsid w:val="00713EEE"/>
    <w:rsid w:val="00717EE1"/>
    <w:rsid w:val="00720251"/>
    <w:rsid w:val="007202E4"/>
    <w:rsid w:val="007237E8"/>
    <w:rsid w:val="00723D02"/>
    <w:rsid w:val="00725377"/>
    <w:rsid w:val="00725547"/>
    <w:rsid w:val="00725A3A"/>
    <w:rsid w:val="007261B0"/>
    <w:rsid w:val="0072683D"/>
    <w:rsid w:val="00730732"/>
    <w:rsid w:val="00732954"/>
    <w:rsid w:val="0073342C"/>
    <w:rsid w:val="007336CB"/>
    <w:rsid w:val="00733CE6"/>
    <w:rsid w:val="00734B14"/>
    <w:rsid w:val="00735FAE"/>
    <w:rsid w:val="00740106"/>
    <w:rsid w:val="00740787"/>
    <w:rsid w:val="007411F8"/>
    <w:rsid w:val="00741490"/>
    <w:rsid w:val="00743867"/>
    <w:rsid w:val="00745E39"/>
    <w:rsid w:val="007462E9"/>
    <w:rsid w:val="00747A0C"/>
    <w:rsid w:val="00747ECD"/>
    <w:rsid w:val="00752773"/>
    <w:rsid w:val="0075331B"/>
    <w:rsid w:val="0075379D"/>
    <w:rsid w:val="0075458D"/>
    <w:rsid w:val="00755EE1"/>
    <w:rsid w:val="00760971"/>
    <w:rsid w:val="00760B4E"/>
    <w:rsid w:val="00761152"/>
    <w:rsid w:val="00761431"/>
    <w:rsid w:val="00763474"/>
    <w:rsid w:val="00764100"/>
    <w:rsid w:val="0076690D"/>
    <w:rsid w:val="00770411"/>
    <w:rsid w:val="00770722"/>
    <w:rsid w:val="00770B70"/>
    <w:rsid w:val="0077375C"/>
    <w:rsid w:val="00773FF6"/>
    <w:rsid w:val="00775EAE"/>
    <w:rsid w:val="00776B42"/>
    <w:rsid w:val="00777B0E"/>
    <w:rsid w:val="00777DDD"/>
    <w:rsid w:val="00780CC3"/>
    <w:rsid w:val="00782201"/>
    <w:rsid w:val="0078243C"/>
    <w:rsid w:val="007841AE"/>
    <w:rsid w:val="0078434A"/>
    <w:rsid w:val="00784511"/>
    <w:rsid w:val="00784A7A"/>
    <w:rsid w:val="007850C2"/>
    <w:rsid w:val="00787278"/>
    <w:rsid w:val="007879F3"/>
    <w:rsid w:val="00791BDA"/>
    <w:rsid w:val="00793A80"/>
    <w:rsid w:val="007954A6"/>
    <w:rsid w:val="007957C8"/>
    <w:rsid w:val="007A1763"/>
    <w:rsid w:val="007A2575"/>
    <w:rsid w:val="007A3766"/>
    <w:rsid w:val="007A4F62"/>
    <w:rsid w:val="007A5DD5"/>
    <w:rsid w:val="007A5FBA"/>
    <w:rsid w:val="007A7305"/>
    <w:rsid w:val="007A7F12"/>
    <w:rsid w:val="007B07C4"/>
    <w:rsid w:val="007B106D"/>
    <w:rsid w:val="007B1D9E"/>
    <w:rsid w:val="007B22FE"/>
    <w:rsid w:val="007B326A"/>
    <w:rsid w:val="007B5A3D"/>
    <w:rsid w:val="007B70D3"/>
    <w:rsid w:val="007C31AF"/>
    <w:rsid w:val="007C3435"/>
    <w:rsid w:val="007C4CC2"/>
    <w:rsid w:val="007C6239"/>
    <w:rsid w:val="007D19D5"/>
    <w:rsid w:val="007D65A8"/>
    <w:rsid w:val="007E02F1"/>
    <w:rsid w:val="007E1D1E"/>
    <w:rsid w:val="007E4037"/>
    <w:rsid w:val="007E4701"/>
    <w:rsid w:val="007E4EE2"/>
    <w:rsid w:val="007E595D"/>
    <w:rsid w:val="007E62AA"/>
    <w:rsid w:val="007F1A12"/>
    <w:rsid w:val="007F1C15"/>
    <w:rsid w:val="007F1C3A"/>
    <w:rsid w:val="007F2E54"/>
    <w:rsid w:val="007F3034"/>
    <w:rsid w:val="007F430F"/>
    <w:rsid w:val="007F5BF9"/>
    <w:rsid w:val="007F6D35"/>
    <w:rsid w:val="0080021C"/>
    <w:rsid w:val="008040D7"/>
    <w:rsid w:val="00805653"/>
    <w:rsid w:val="00807AED"/>
    <w:rsid w:val="008122EA"/>
    <w:rsid w:val="00815EE1"/>
    <w:rsid w:val="008160BB"/>
    <w:rsid w:val="00817C3E"/>
    <w:rsid w:val="00820726"/>
    <w:rsid w:val="00821004"/>
    <w:rsid w:val="00821A56"/>
    <w:rsid w:val="008222DB"/>
    <w:rsid w:val="0082570C"/>
    <w:rsid w:val="00825966"/>
    <w:rsid w:val="00826327"/>
    <w:rsid w:val="0082643F"/>
    <w:rsid w:val="00830A59"/>
    <w:rsid w:val="00831B37"/>
    <w:rsid w:val="008357E3"/>
    <w:rsid w:val="00836EEB"/>
    <w:rsid w:val="008372FD"/>
    <w:rsid w:val="0084085A"/>
    <w:rsid w:val="00840A03"/>
    <w:rsid w:val="0084256C"/>
    <w:rsid w:val="0084316D"/>
    <w:rsid w:val="0084397C"/>
    <w:rsid w:val="00845AF9"/>
    <w:rsid w:val="00846338"/>
    <w:rsid w:val="00847214"/>
    <w:rsid w:val="008472E5"/>
    <w:rsid w:val="008527B3"/>
    <w:rsid w:val="00855142"/>
    <w:rsid w:val="00855E28"/>
    <w:rsid w:val="0086054F"/>
    <w:rsid w:val="00861221"/>
    <w:rsid w:val="00861D5D"/>
    <w:rsid w:val="00861EB3"/>
    <w:rsid w:val="00862D79"/>
    <w:rsid w:val="008636DD"/>
    <w:rsid w:val="00864DB6"/>
    <w:rsid w:val="00864DB8"/>
    <w:rsid w:val="00865AC0"/>
    <w:rsid w:val="0086698D"/>
    <w:rsid w:val="0087199A"/>
    <w:rsid w:val="00871EFF"/>
    <w:rsid w:val="00872788"/>
    <w:rsid w:val="00872BA9"/>
    <w:rsid w:val="00872D0A"/>
    <w:rsid w:val="0087345B"/>
    <w:rsid w:val="00874679"/>
    <w:rsid w:val="0087526A"/>
    <w:rsid w:val="008767E5"/>
    <w:rsid w:val="00877004"/>
    <w:rsid w:val="00877349"/>
    <w:rsid w:val="00877F3F"/>
    <w:rsid w:val="008822E4"/>
    <w:rsid w:val="0088437B"/>
    <w:rsid w:val="00884BA0"/>
    <w:rsid w:val="0088725D"/>
    <w:rsid w:val="00894B44"/>
    <w:rsid w:val="00897F2D"/>
    <w:rsid w:val="008A218D"/>
    <w:rsid w:val="008A21D3"/>
    <w:rsid w:val="008A41DD"/>
    <w:rsid w:val="008A41DE"/>
    <w:rsid w:val="008A5718"/>
    <w:rsid w:val="008B3FD2"/>
    <w:rsid w:val="008B7080"/>
    <w:rsid w:val="008B7E00"/>
    <w:rsid w:val="008C1BD0"/>
    <w:rsid w:val="008C2E9F"/>
    <w:rsid w:val="008C47A6"/>
    <w:rsid w:val="008C604D"/>
    <w:rsid w:val="008C6DE9"/>
    <w:rsid w:val="008D2200"/>
    <w:rsid w:val="008D71E7"/>
    <w:rsid w:val="008E026D"/>
    <w:rsid w:val="008E32AB"/>
    <w:rsid w:val="008E5835"/>
    <w:rsid w:val="008E6CB5"/>
    <w:rsid w:val="008F0FCB"/>
    <w:rsid w:val="008F1905"/>
    <w:rsid w:val="008F33C9"/>
    <w:rsid w:val="008F361A"/>
    <w:rsid w:val="008F5C3F"/>
    <w:rsid w:val="009011CE"/>
    <w:rsid w:val="00901623"/>
    <w:rsid w:val="00903F10"/>
    <w:rsid w:val="00905BA9"/>
    <w:rsid w:val="00907383"/>
    <w:rsid w:val="009074A1"/>
    <w:rsid w:val="009108CC"/>
    <w:rsid w:val="00912654"/>
    <w:rsid w:val="009128D1"/>
    <w:rsid w:val="00913044"/>
    <w:rsid w:val="00913609"/>
    <w:rsid w:val="0091547C"/>
    <w:rsid w:val="00920F1C"/>
    <w:rsid w:val="00922E8F"/>
    <w:rsid w:val="0092300A"/>
    <w:rsid w:val="00927A25"/>
    <w:rsid w:val="00927AE8"/>
    <w:rsid w:val="00927D5B"/>
    <w:rsid w:val="00930020"/>
    <w:rsid w:val="00930C2B"/>
    <w:rsid w:val="00930E56"/>
    <w:rsid w:val="00933340"/>
    <w:rsid w:val="00933E31"/>
    <w:rsid w:val="00934D17"/>
    <w:rsid w:val="00937E87"/>
    <w:rsid w:val="00940A69"/>
    <w:rsid w:val="009415E8"/>
    <w:rsid w:val="00942AC2"/>
    <w:rsid w:val="00947140"/>
    <w:rsid w:val="00950060"/>
    <w:rsid w:val="0095346D"/>
    <w:rsid w:val="009540A7"/>
    <w:rsid w:val="00954C7D"/>
    <w:rsid w:val="00955344"/>
    <w:rsid w:val="00956D0C"/>
    <w:rsid w:val="009575AD"/>
    <w:rsid w:val="00957884"/>
    <w:rsid w:val="009605C2"/>
    <w:rsid w:val="0096153B"/>
    <w:rsid w:val="00962304"/>
    <w:rsid w:val="009626DD"/>
    <w:rsid w:val="009642C8"/>
    <w:rsid w:val="009663EB"/>
    <w:rsid w:val="00970AA9"/>
    <w:rsid w:val="00970BAD"/>
    <w:rsid w:val="009729B0"/>
    <w:rsid w:val="00974566"/>
    <w:rsid w:val="00976247"/>
    <w:rsid w:val="0098236D"/>
    <w:rsid w:val="00982595"/>
    <w:rsid w:val="0098349D"/>
    <w:rsid w:val="00984982"/>
    <w:rsid w:val="0098503B"/>
    <w:rsid w:val="00986BD2"/>
    <w:rsid w:val="00987500"/>
    <w:rsid w:val="00987976"/>
    <w:rsid w:val="00987DA1"/>
    <w:rsid w:val="00990012"/>
    <w:rsid w:val="00990571"/>
    <w:rsid w:val="0099431E"/>
    <w:rsid w:val="00994BDC"/>
    <w:rsid w:val="00997B4E"/>
    <w:rsid w:val="009A1078"/>
    <w:rsid w:val="009A1DB2"/>
    <w:rsid w:val="009A282B"/>
    <w:rsid w:val="009A4A83"/>
    <w:rsid w:val="009A71C9"/>
    <w:rsid w:val="009B04D6"/>
    <w:rsid w:val="009B0E17"/>
    <w:rsid w:val="009B1B57"/>
    <w:rsid w:val="009B32F9"/>
    <w:rsid w:val="009B456E"/>
    <w:rsid w:val="009B571F"/>
    <w:rsid w:val="009B6129"/>
    <w:rsid w:val="009B7218"/>
    <w:rsid w:val="009B723C"/>
    <w:rsid w:val="009C04FC"/>
    <w:rsid w:val="009C1A67"/>
    <w:rsid w:val="009C2780"/>
    <w:rsid w:val="009C439C"/>
    <w:rsid w:val="009C4AF1"/>
    <w:rsid w:val="009C5346"/>
    <w:rsid w:val="009C58A8"/>
    <w:rsid w:val="009C735F"/>
    <w:rsid w:val="009C7877"/>
    <w:rsid w:val="009D0264"/>
    <w:rsid w:val="009D1230"/>
    <w:rsid w:val="009D16C9"/>
    <w:rsid w:val="009D5D1E"/>
    <w:rsid w:val="009D63F0"/>
    <w:rsid w:val="009D6BBA"/>
    <w:rsid w:val="009E194D"/>
    <w:rsid w:val="009E270D"/>
    <w:rsid w:val="009E2FF6"/>
    <w:rsid w:val="009E357E"/>
    <w:rsid w:val="009E5861"/>
    <w:rsid w:val="009E58DF"/>
    <w:rsid w:val="009E5D36"/>
    <w:rsid w:val="009E730C"/>
    <w:rsid w:val="009E7EE4"/>
    <w:rsid w:val="009F1BA3"/>
    <w:rsid w:val="009F23EA"/>
    <w:rsid w:val="009F2477"/>
    <w:rsid w:val="009F4B17"/>
    <w:rsid w:val="009F53BC"/>
    <w:rsid w:val="009F5548"/>
    <w:rsid w:val="009F564A"/>
    <w:rsid w:val="009F5C00"/>
    <w:rsid w:val="009F6449"/>
    <w:rsid w:val="009F7C29"/>
    <w:rsid w:val="00A00296"/>
    <w:rsid w:val="00A00E7D"/>
    <w:rsid w:val="00A0383B"/>
    <w:rsid w:val="00A0417C"/>
    <w:rsid w:val="00A054F1"/>
    <w:rsid w:val="00A07E41"/>
    <w:rsid w:val="00A10749"/>
    <w:rsid w:val="00A10B30"/>
    <w:rsid w:val="00A11F63"/>
    <w:rsid w:val="00A1229A"/>
    <w:rsid w:val="00A1259B"/>
    <w:rsid w:val="00A127B7"/>
    <w:rsid w:val="00A13508"/>
    <w:rsid w:val="00A139D3"/>
    <w:rsid w:val="00A13CD3"/>
    <w:rsid w:val="00A14A27"/>
    <w:rsid w:val="00A219A2"/>
    <w:rsid w:val="00A21AC6"/>
    <w:rsid w:val="00A22966"/>
    <w:rsid w:val="00A23BE8"/>
    <w:rsid w:val="00A24015"/>
    <w:rsid w:val="00A24B04"/>
    <w:rsid w:val="00A2519D"/>
    <w:rsid w:val="00A26F38"/>
    <w:rsid w:val="00A270E7"/>
    <w:rsid w:val="00A27891"/>
    <w:rsid w:val="00A314B3"/>
    <w:rsid w:val="00A32E29"/>
    <w:rsid w:val="00A32F4E"/>
    <w:rsid w:val="00A365CB"/>
    <w:rsid w:val="00A3707A"/>
    <w:rsid w:val="00A42237"/>
    <w:rsid w:val="00A424DF"/>
    <w:rsid w:val="00A42FF6"/>
    <w:rsid w:val="00A4310E"/>
    <w:rsid w:val="00A43F9B"/>
    <w:rsid w:val="00A448BA"/>
    <w:rsid w:val="00A453A9"/>
    <w:rsid w:val="00A46743"/>
    <w:rsid w:val="00A478A5"/>
    <w:rsid w:val="00A519CF"/>
    <w:rsid w:val="00A5247D"/>
    <w:rsid w:val="00A528F8"/>
    <w:rsid w:val="00A534B2"/>
    <w:rsid w:val="00A55DEE"/>
    <w:rsid w:val="00A579EB"/>
    <w:rsid w:val="00A60640"/>
    <w:rsid w:val="00A61413"/>
    <w:rsid w:val="00A62BF5"/>
    <w:rsid w:val="00A6376D"/>
    <w:rsid w:val="00A63C70"/>
    <w:rsid w:val="00A6635F"/>
    <w:rsid w:val="00A67A8E"/>
    <w:rsid w:val="00A67C86"/>
    <w:rsid w:val="00A70757"/>
    <w:rsid w:val="00A70B65"/>
    <w:rsid w:val="00A70D76"/>
    <w:rsid w:val="00A715A3"/>
    <w:rsid w:val="00A73127"/>
    <w:rsid w:val="00A740FF"/>
    <w:rsid w:val="00A75793"/>
    <w:rsid w:val="00A77433"/>
    <w:rsid w:val="00A80786"/>
    <w:rsid w:val="00A81310"/>
    <w:rsid w:val="00A82F2F"/>
    <w:rsid w:val="00A84B05"/>
    <w:rsid w:val="00A8607F"/>
    <w:rsid w:val="00A87115"/>
    <w:rsid w:val="00A87CF8"/>
    <w:rsid w:val="00A91CFA"/>
    <w:rsid w:val="00A91E5A"/>
    <w:rsid w:val="00A92F95"/>
    <w:rsid w:val="00A94C07"/>
    <w:rsid w:val="00A94D63"/>
    <w:rsid w:val="00A96047"/>
    <w:rsid w:val="00A96222"/>
    <w:rsid w:val="00AA0F2E"/>
    <w:rsid w:val="00AA26BB"/>
    <w:rsid w:val="00AA2E30"/>
    <w:rsid w:val="00AA4C06"/>
    <w:rsid w:val="00AA52D4"/>
    <w:rsid w:val="00AA7484"/>
    <w:rsid w:val="00AB0324"/>
    <w:rsid w:val="00AB2EE5"/>
    <w:rsid w:val="00AB3C67"/>
    <w:rsid w:val="00AB4CD1"/>
    <w:rsid w:val="00AB735D"/>
    <w:rsid w:val="00AB77ED"/>
    <w:rsid w:val="00AC093A"/>
    <w:rsid w:val="00AC2771"/>
    <w:rsid w:val="00AC5046"/>
    <w:rsid w:val="00AC5A1C"/>
    <w:rsid w:val="00AC60C8"/>
    <w:rsid w:val="00AC7109"/>
    <w:rsid w:val="00AC74DA"/>
    <w:rsid w:val="00AD123C"/>
    <w:rsid w:val="00AD15CF"/>
    <w:rsid w:val="00AD3019"/>
    <w:rsid w:val="00AD37C7"/>
    <w:rsid w:val="00AD5EF8"/>
    <w:rsid w:val="00AE1FE8"/>
    <w:rsid w:val="00AE2934"/>
    <w:rsid w:val="00AE2B53"/>
    <w:rsid w:val="00AE37DC"/>
    <w:rsid w:val="00AE39FA"/>
    <w:rsid w:val="00AE4AD8"/>
    <w:rsid w:val="00AE4CC2"/>
    <w:rsid w:val="00AE53FD"/>
    <w:rsid w:val="00AE561C"/>
    <w:rsid w:val="00AE5D2E"/>
    <w:rsid w:val="00AE6055"/>
    <w:rsid w:val="00AF29E0"/>
    <w:rsid w:val="00AF4CE4"/>
    <w:rsid w:val="00AF6A50"/>
    <w:rsid w:val="00AF7A43"/>
    <w:rsid w:val="00B018CD"/>
    <w:rsid w:val="00B01D8B"/>
    <w:rsid w:val="00B023D1"/>
    <w:rsid w:val="00B06B9D"/>
    <w:rsid w:val="00B07077"/>
    <w:rsid w:val="00B10CFB"/>
    <w:rsid w:val="00B12F19"/>
    <w:rsid w:val="00B15845"/>
    <w:rsid w:val="00B1598B"/>
    <w:rsid w:val="00B16A4C"/>
    <w:rsid w:val="00B1781F"/>
    <w:rsid w:val="00B2225F"/>
    <w:rsid w:val="00B23BEF"/>
    <w:rsid w:val="00B24614"/>
    <w:rsid w:val="00B24EDD"/>
    <w:rsid w:val="00B25FB8"/>
    <w:rsid w:val="00B26D48"/>
    <w:rsid w:val="00B275E4"/>
    <w:rsid w:val="00B304B9"/>
    <w:rsid w:val="00B31C85"/>
    <w:rsid w:val="00B35601"/>
    <w:rsid w:val="00B357CA"/>
    <w:rsid w:val="00B40F93"/>
    <w:rsid w:val="00B41F66"/>
    <w:rsid w:val="00B42D00"/>
    <w:rsid w:val="00B4319C"/>
    <w:rsid w:val="00B45AFE"/>
    <w:rsid w:val="00B50ACF"/>
    <w:rsid w:val="00B520D4"/>
    <w:rsid w:val="00B52485"/>
    <w:rsid w:val="00B60466"/>
    <w:rsid w:val="00B65C8F"/>
    <w:rsid w:val="00B66918"/>
    <w:rsid w:val="00B6728F"/>
    <w:rsid w:val="00B6773D"/>
    <w:rsid w:val="00B70E40"/>
    <w:rsid w:val="00B72579"/>
    <w:rsid w:val="00B72CB6"/>
    <w:rsid w:val="00B731B8"/>
    <w:rsid w:val="00B7548F"/>
    <w:rsid w:val="00B8325D"/>
    <w:rsid w:val="00B83E44"/>
    <w:rsid w:val="00B85647"/>
    <w:rsid w:val="00B85E0D"/>
    <w:rsid w:val="00B87C93"/>
    <w:rsid w:val="00B921C2"/>
    <w:rsid w:val="00B92BA6"/>
    <w:rsid w:val="00B94B3A"/>
    <w:rsid w:val="00B96C65"/>
    <w:rsid w:val="00BA28E7"/>
    <w:rsid w:val="00BA3657"/>
    <w:rsid w:val="00BA3CEF"/>
    <w:rsid w:val="00BA5482"/>
    <w:rsid w:val="00BA647C"/>
    <w:rsid w:val="00BB050E"/>
    <w:rsid w:val="00BB54E6"/>
    <w:rsid w:val="00BB6F55"/>
    <w:rsid w:val="00BB77A8"/>
    <w:rsid w:val="00BC06BF"/>
    <w:rsid w:val="00BC303B"/>
    <w:rsid w:val="00BC374E"/>
    <w:rsid w:val="00BC6F3E"/>
    <w:rsid w:val="00BC7311"/>
    <w:rsid w:val="00BD0A64"/>
    <w:rsid w:val="00BD38C9"/>
    <w:rsid w:val="00BD75B7"/>
    <w:rsid w:val="00BD7EAD"/>
    <w:rsid w:val="00BE374A"/>
    <w:rsid w:val="00BE3C9C"/>
    <w:rsid w:val="00BE6F0E"/>
    <w:rsid w:val="00BF056C"/>
    <w:rsid w:val="00BF1604"/>
    <w:rsid w:val="00BF1CB6"/>
    <w:rsid w:val="00BF1E35"/>
    <w:rsid w:val="00BF2F72"/>
    <w:rsid w:val="00BF591C"/>
    <w:rsid w:val="00BF5B07"/>
    <w:rsid w:val="00BF6281"/>
    <w:rsid w:val="00C00902"/>
    <w:rsid w:val="00C01613"/>
    <w:rsid w:val="00C01EE6"/>
    <w:rsid w:val="00C01F2E"/>
    <w:rsid w:val="00C0241A"/>
    <w:rsid w:val="00C02D4B"/>
    <w:rsid w:val="00C061E5"/>
    <w:rsid w:val="00C067B9"/>
    <w:rsid w:val="00C0683F"/>
    <w:rsid w:val="00C104BC"/>
    <w:rsid w:val="00C1083C"/>
    <w:rsid w:val="00C17DB3"/>
    <w:rsid w:val="00C21847"/>
    <w:rsid w:val="00C218BA"/>
    <w:rsid w:val="00C226B9"/>
    <w:rsid w:val="00C25E95"/>
    <w:rsid w:val="00C269B3"/>
    <w:rsid w:val="00C26F9C"/>
    <w:rsid w:val="00C303A1"/>
    <w:rsid w:val="00C32636"/>
    <w:rsid w:val="00C3472E"/>
    <w:rsid w:val="00C36432"/>
    <w:rsid w:val="00C37A06"/>
    <w:rsid w:val="00C410EB"/>
    <w:rsid w:val="00C41B0E"/>
    <w:rsid w:val="00C42F5E"/>
    <w:rsid w:val="00C430DB"/>
    <w:rsid w:val="00C437A3"/>
    <w:rsid w:val="00C44901"/>
    <w:rsid w:val="00C50669"/>
    <w:rsid w:val="00C52B9E"/>
    <w:rsid w:val="00C54E52"/>
    <w:rsid w:val="00C55CA3"/>
    <w:rsid w:val="00C55E18"/>
    <w:rsid w:val="00C55F1E"/>
    <w:rsid w:val="00C56432"/>
    <w:rsid w:val="00C60DAB"/>
    <w:rsid w:val="00C60FD8"/>
    <w:rsid w:val="00C61611"/>
    <w:rsid w:val="00C62B58"/>
    <w:rsid w:val="00C6360C"/>
    <w:rsid w:val="00C638CA"/>
    <w:rsid w:val="00C64C39"/>
    <w:rsid w:val="00C65CCD"/>
    <w:rsid w:val="00C70BB4"/>
    <w:rsid w:val="00C75818"/>
    <w:rsid w:val="00C75AE3"/>
    <w:rsid w:val="00C75DF2"/>
    <w:rsid w:val="00C76317"/>
    <w:rsid w:val="00C80C79"/>
    <w:rsid w:val="00C82D56"/>
    <w:rsid w:val="00C84D68"/>
    <w:rsid w:val="00C858DA"/>
    <w:rsid w:val="00C85D90"/>
    <w:rsid w:val="00C86F2F"/>
    <w:rsid w:val="00C914D4"/>
    <w:rsid w:val="00C91EB1"/>
    <w:rsid w:val="00C92B9D"/>
    <w:rsid w:val="00C936A1"/>
    <w:rsid w:val="00C93880"/>
    <w:rsid w:val="00C93DC9"/>
    <w:rsid w:val="00C96BC4"/>
    <w:rsid w:val="00C979E5"/>
    <w:rsid w:val="00C97AFC"/>
    <w:rsid w:val="00CA01F9"/>
    <w:rsid w:val="00CA0601"/>
    <w:rsid w:val="00CA212F"/>
    <w:rsid w:val="00CA2CD4"/>
    <w:rsid w:val="00CA2EC7"/>
    <w:rsid w:val="00CA3C11"/>
    <w:rsid w:val="00CA41A9"/>
    <w:rsid w:val="00CA6599"/>
    <w:rsid w:val="00CA6984"/>
    <w:rsid w:val="00CB0739"/>
    <w:rsid w:val="00CB0E96"/>
    <w:rsid w:val="00CB1B63"/>
    <w:rsid w:val="00CB2FD9"/>
    <w:rsid w:val="00CB2FDB"/>
    <w:rsid w:val="00CB3131"/>
    <w:rsid w:val="00CB32B5"/>
    <w:rsid w:val="00CB3AC5"/>
    <w:rsid w:val="00CB3CF9"/>
    <w:rsid w:val="00CB4FAF"/>
    <w:rsid w:val="00CB5448"/>
    <w:rsid w:val="00CB635B"/>
    <w:rsid w:val="00CC1D1E"/>
    <w:rsid w:val="00CC3DAD"/>
    <w:rsid w:val="00CC534D"/>
    <w:rsid w:val="00CC5760"/>
    <w:rsid w:val="00CC7A97"/>
    <w:rsid w:val="00CD0449"/>
    <w:rsid w:val="00CD05F9"/>
    <w:rsid w:val="00CD063C"/>
    <w:rsid w:val="00CD3527"/>
    <w:rsid w:val="00CD3873"/>
    <w:rsid w:val="00CD391B"/>
    <w:rsid w:val="00CD74C8"/>
    <w:rsid w:val="00CE08C1"/>
    <w:rsid w:val="00CE0B1C"/>
    <w:rsid w:val="00CE0FED"/>
    <w:rsid w:val="00CE4022"/>
    <w:rsid w:val="00CE4885"/>
    <w:rsid w:val="00CE4A7E"/>
    <w:rsid w:val="00CF23C0"/>
    <w:rsid w:val="00CF32D9"/>
    <w:rsid w:val="00CF33D4"/>
    <w:rsid w:val="00CF3867"/>
    <w:rsid w:val="00CF4200"/>
    <w:rsid w:val="00CF4D15"/>
    <w:rsid w:val="00CF54A9"/>
    <w:rsid w:val="00CF5D2C"/>
    <w:rsid w:val="00CF6273"/>
    <w:rsid w:val="00CF7129"/>
    <w:rsid w:val="00D01620"/>
    <w:rsid w:val="00D020D6"/>
    <w:rsid w:val="00D021D2"/>
    <w:rsid w:val="00D0617A"/>
    <w:rsid w:val="00D12385"/>
    <w:rsid w:val="00D125B6"/>
    <w:rsid w:val="00D13EBA"/>
    <w:rsid w:val="00D20E89"/>
    <w:rsid w:val="00D20FEF"/>
    <w:rsid w:val="00D218F1"/>
    <w:rsid w:val="00D23B45"/>
    <w:rsid w:val="00D24E97"/>
    <w:rsid w:val="00D25733"/>
    <w:rsid w:val="00D2582A"/>
    <w:rsid w:val="00D25B62"/>
    <w:rsid w:val="00D25DAD"/>
    <w:rsid w:val="00D308D6"/>
    <w:rsid w:val="00D325A4"/>
    <w:rsid w:val="00D3424D"/>
    <w:rsid w:val="00D358AE"/>
    <w:rsid w:val="00D36F0F"/>
    <w:rsid w:val="00D37A92"/>
    <w:rsid w:val="00D37ECD"/>
    <w:rsid w:val="00D401EF"/>
    <w:rsid w:val="00D40DEC"/>
    <w:rsid w:val="00D415B5"/>
    <w:rsid w:val="00D42EDB"/>
    <w:rsid w:val="00D43DE8"/>
    <w:rsid w:val="00D449E7"/>
    <w:rsid w:val="00D45EF4"/>
    <w:rsid w:val="00D45FA8"/>
    <w:rsid w:val="00D46592"/>
    <w:rsid w:val="00D465AF"/>
    <w:rsid w:val="00D46A8E"/>
    <w:rsid w:val="00D47794"/>
    <w:rsid w:val="00D47F78"/>
    <w:rsid w:val="00D50086"/>
    <w:rsid w:val="00D50864"/>
    <w:rsid w:val="00D50CCD"/>
    <w:rsid w:val="00D50F98"/>
    <w:rsid w:val="00D516FD"/>
    <w:rsid w:val="00D57373"/>
    <w:rsid w:val="00D57FD7"/>
    <w:rsid w:val="00D6179A"/>
    <w:rsid w:val="00D621E1"/>
    <w:rsid w:val="00D62A10"/>
    <w:rsid w:val="00D65EDB"/>
    <w:rsid w:val="00D66445"/>
    <w:rsid w:val="00D6771D"/>
    <w:rsid w:val="00D67AD2"/>
    <w:rsid w:val="00D67AF3"/>
    <w:rsid w:val="00D67CF5"/>
    <w:rsid w:val="00D77234"/>
    <w:rsid w:val="00D7723B"/>
    <w:rsid w:val="00D77369"/>
    <w:rsid w:val="00D776F4"/>
    <w:rsid w:val="00D77DB2"/>
    <w:rsid w:val="00D80334"/>
    <w:rsid w:val="00D80406"/>
    <w:rsid w:val="00D811C9"/>
    <w:rsid w:val="00D828A2"/>
    <w:rsid w:val="00D82CA9"/>
    <w:rsid w:val="00D83152"/>
    <w:rsid w:val="00D8333A"/>
    <w:rsid w:val="00D83BC2"/>
    <w:rsid w:val="00D84E1D"/>
    <w:rsid w:val="00D858DC"/>
    <w:rsid w:val="00D85E9B"/>
    <w:rsid w:val="00D86814"/>
    <w:rsid w:val="00D87254"/>
    <w:rsid w:val="00D90003"/>
    <w:rsid w:val="00D9052A"/>
    <w:rsid w:val="00D9230D"/>
    <w:rsid w:val="00D929BB"/>
    <w:rsid w:val="00D93075"/>
    <w:rsid w:val="00D9431E"/>
    <w:rsid w:val="00D9554A"/>
    <w:rsid w:val="00DA02AF"/>
    <w:rsid w:val="00DA1A97"/>
    <w:rsid w:val="00DA361F"/>
    <w:rsid w:val="00DA393A"/>
    <w:rsid w:val="00DA6CC6"/>
    <w:rsid w:val="00DA7F02"/>
    <w:rsid w:val="00DB1E13"/>
    <w:rsid w:val="00DB2321"/>
    <w:rsid w:val="00DB2DDD"/>
    <w:rsid w:val="00DB4456"/>
    <w:rsid w:val="00DB4DD8"/>
    <w:rsid w:val="00DB55AA"/>
    <w:rsid w:val="00DB6645"/>
    <w:rsid w:val="00DC15FD"/>
    <w:rsid w:val="00DC1B34"/>
    <w:rsid w:val="00DC1FCC"/>
    <w:rsid w:val="00DC335B"/>
    <w:rsid w:val="00DC3877"/>
    <w:rsid w:val="00DC39B4"/>
    <w:rsid w:val="00DC56EC"/>
    <w:rsid w:val="00DC594B"/>
    <w:rsid w:val="00DC6F48"/>
    <w:rsid w:val="00DC7BB1"/>
    <w:rsid w:val="00DD0847"/>
    <w:rsid w:val="00DD0DFB"/>
    <w:rsid w:val="00DD133F"/>
    <w:rsid w:val="00DD13C8"/>
    <w:rsid w:val="00DD1573"/>
    <w:rsid w:val="00DD3212"/>
    <w:rsid w:val="00DD3FAF"/>
    <w:rsid w:val="00DD497D"/>
    <w:rsid w:val="00DD7ABA"/>
    <w:rsid w:val="00DD7C91"/>
    <w:rsid w:val="00DD7D35"/>
    <w:rsid w:val="00DE1FAA"/>
    <w:rsid w:val="00DE2753"/>
    <w:rsid w:val="00DE2D0B"/>
    <w:rsid w:val="00DE5B51"/>
    <w:rsid w:val="00DE6D39"/>
    <w:rsid w:val="00DE6E7D"/>
    <w:rsid w:val="00DF6BC7"/>
    <w:rsid w:val="00DF74FC"/>
    <w:rsid w:val="00E02EC6"/>
    <w:rsid w:val="00E03CD7"/>
    <w:rsid w:val="00E05597"/>
    <w:rsid w:val="00E060BD"/>
    <w:rsid w:val="00E107FD"/>
    <w:rsid w:val="00E10F6C"/>
    <w:rsid w:val="00E17627"/>
    <w:rsid w:val="00E179CC"/>
    <w:rsid w:val="00E20765"/>
    <w:rsid w:val="00E20FF4"/>
    <w:rsid w:val="00E21234"/>
    <w:rsid w:val="00E26638"/>
    <w:rsid w:val="00E26C90"/>
    <w:rsid w:val="00E2775F"/>
    <w:rsid w:val="00E305DD"/>
    <w:rsid w:val="00E311F7"/>
    <w:rsid w:val="00E312A4"/>
    <w:rsid w:val="00E31C23"/>
    <w:rsid w:val="00E31F1C"/>
    <w:rsid w:val="00E32650"/>
    <w:rsid w:val="00E3386C"/>
    <w:rsid w:val="00E40AC7"/>
    <w:rsid w:val="00E42170"/>
    <w:rsid w:val="00E42A51"/>
    <w:rsid w:val="00E42FC7"/>
    <w:rsid w:val="00E436B2"/>
    <w:rsid w:val="00E44242"/>
    <w:rsid w:val="00E453C9"/>
    <w:rsid w:val="00E457BF"/>
    <w:rsid w:val="00E46E1B"/>
    <w:rsid w:val="00E47145"/>
    <w:rsid w:val="00E47666"/>
    <w:rsid w:val="00E555A9"/>
    <w:rsid w:val="00E556F3"/>
    <w:rsid w:val="00E55AB2"/>
    <w:rsid w:val="00E55C35"/>
    <w:rsid w:val="00E56422"/>
    <w:rsid w:val="00E574FE"/>
    <w:rsid w:val="00E57667"/>
    <w:rsid w:val="00E57C1E"/>
    <w:rsid w:val="00E61131"/>
    <w:rsid w:val="00E62E0B"/>
    <w:rsid w:val="00E6670A"/>
    <w:rsid w:val="00E7070E"/>
    <w:rsid w:val="00E71260"/>
    <w:rsid w:val="00E7185B"/>
    <w:rsid w:val="00E73CBC"/>
    <w:rsid w:val="00E7579B"/>
    <w:rsid w:val="00E83F91"/>
    <w:rsid w:val="00E845CA"/>
    <w:rsid w:val="00E8568C"/>
    <w:rsid w:val="00E901ED"/>
    <w:rsid w:val="00E91163"/>
    <w:rsid w:val="00E91CC2"/>
    <w:rsid w:val="00E93E8C"/>
    <w:rsid w:val="00E94155"/>
    <w:rsid w:val="00E96918"/>
    <w:rsid w:val="00E96A1E"/>
    <w:rsid w:val="00E96C90"/>
    <w:rsid w:val="00EA0315"/>
    <w:rsid w:val="00EA17BD"/>
    <w:rsid w:val="00EA18D9"/>
    <w:rsid w:val="00EA2461"/>
    <w:rsid w:val="00EA45AD"/>
    <w:rsid w:val="00EA494D"/>
    <w:rsid w:val="00EA548B"/>
    <w:rsid w:val="00EA54F3"/>
    <w:rsid w:val="00EA72C0"/>
    <w:rsid w:val="00EA7350"/>
    <w:rsid w:val="00EA7D7A"/>
    <w:rsid w:val="00EB2610"/>
    <w:rsid w:val="00EB2D67"/>
    <w:rsid w:val="00EB43A1"/>
    <w:rsid w:val="00EB4BFA"/>
    <w:rsid w:val="00EB7885"/>
    <w:rsid w:val="00EC00E1"/>
    <w:rsid w:val="00EC037A"/>
    <w:rsid w:val="00EC0D9C"/>
    <w:rsid w:val="00EC11CA"/>
    <w:rsid w:val="00EC18EC"/>
    <w:rsid w:val="00EC2E20"/>
    <w:rsid w:val="00EC4FD4"/>
    <w:rsid w:val="00EC5C82"/>
    <w:rsid w:val="00EC6187"/>
    <w:rsid w:val="00EC70FC"/>
    <w:rsid w:val="00EC747C"/>
    <w:rsid w:val="00EC784E"/>
    <w:rsid w:val="00EC7922"/>
    <w:rsid w:val="00ED18C0"/>
    <w:rsid w:val="00ED2CEE"/>
    <w:rsid w:val="00ED402F"/>
    <w:rsid w:val="00ED468C"/>
    <w:rsid w:val="00ED79E3"/>
    <w:rsid w:val="00ED7A98"/>
    <w:rsid w:val="00EE242A"/>
    <w:rsid w:val="00EE3095"/>
    <w:rsid w:val="00EE3601"/>
    <w:rsid w:val="00EE470C"/>
    <w:rsid w:val="00EE6B1C"/>
    <w:rsid w:val="00EE7ED1"/>
    <w:rsid w:val="00EF1413"/>
    <w:rsid w:val="00EF1540"/>
    <w:rsid w:val="00EF1F79"/>
    <w:rsid w:val="00EF379A"/>
    <w:rsid w:val="00EF3884"/>
    <w:rsid w:val="00EF3B66"/>
    <w:rsid w:val="00EF547E"/>
    <w:rsid w:val="00EF54A2"/>
    <w:rsid w:val="00EF55F9"/>
    <w:rsid w:val="00EF56E9"/>
    <w:rsid w:val="00EF5D47"/>
    <w:rsid w:val="00EF7A5A"/>
    <w:rsid w:val="00F00A97"/>
    <w:rsid w:val="00F01787"/>
    <w:rsid w:val="00F0180E"/>
    <w:rsid w:val="00F021F0"/>
    <w:rsid w:val="00F02357"/>
    <w:rsid w:val="00F04B18"/>
    <w:rsid w:val="00F058E8"/>
    <w:rsid w:val="00F05FB1"/>
    <w:rsid w:val="00F0680F"/>
    <w:rsid w:val="00F072A9"/>
    <w:rsid w:val="00F10645"/>
    <w:rsid w:val="00F1118E"/>
    <w:rsid w:val="00F1215A"/>
    <w:rsid w:val="00F12CA3"/>
    <w:rsid w:val="00F1522D"/>
    <w:rsid w:val="00F1581C"/>
    <w:rsid w:val="00F15AC2"/>
    <w:rsid w:val="00F15F9F"/>
    <w:rsid w:val="00F20644"/>
    <w:rsid w:val="00F22531"/>
    <w:rsid w:val="00F25D8E"/>
    <w:rsid w:val="00F274D1"/>
    <w:rsid w:val="00F30E02"/>
    <w:rsid w:val="00F315AA"/>
    <w:rsid w:val="00F31FEA"/>
    <w:rsid w:val="00F348A8"/>
    <w:rsid w:val="00F35E1E"/>
    <w:rsid w:val="00F36168"/>
    <w:rsid w:val="00F37098"/>
    <w:rsid w:val="00F37715"/>
    <w:rsid w:val="00F40982"/>
    <w:rsid w:val="00F40E05"/>
    <w:rsid w:val="00F412D0"/>
    <w:rsid w:val="00F41365"/>
    <w:rsid w:val="00F453D0"/>
    <w:rsid w:val="00F46989"/>
    <w:rsid w:val="00F4731A"/>
    <w:rsid w:val="00F508F5"/>
    <w:rsid w:val="00F51C02"/>
    <w:rsid w:val="00F51E78"/>
    <w:rsid w:val="00F55295"/>
    <w:rsid w:val="00F558AD"/>
    <w:rsid w:val="00F56E57"/>
    <w:rsid w:val="00F60516"/>
    <w:rsid w:val="00F607BB"/>
    <w:rsid w:val="00F6261D"/>
    <w:rsid w:val="00F640C4"/>
    <w:rsid w:val="00F646DF"/>
    <w:rsid w:val="00F65DE5"/>
    <w:rsid w:val="00F7078F"/>
    <w:rsid w:val="00F732F3"/>
    <w:rsid w:val="00F73969"/>
    <w:rsid w:val="00F7601F"/>
    <w:rsid w:val="00F80A33"/>
    <w:rsid w:val="00F82514"/>
    <w:rsid w:val="00F83285"/>
    <w:rsid w:val="00F85AEC"/>
    <w:rsid w:val="00F85ECF"/>
    <w:rsid w:val="00F867B8"/>
    <w:rsid w:val="00F921A0"/>
    <w:rsid w:val="00F94381"/>
    <w:rsid w:val="00F95CA4"/>
    <w:rsid w:val="00F95EF5"/>
    <w:rsid w:val="00FA0B34"/>
    <w:rsid w:val="00FA137D"/>
    <w:rsid w:val="00FA24AB"/>
    <w:rsid w:val="00FA3515"/>
    <w:rsid w:val="00FA6A52"/>
    <w:rsid w:val="00FB3ED0"/>
    <w:rsid w:val="00FB4067"/>
    <w:rsid w:val="00FB4557"/>
    <w:rsid w:val="00FB597A"/>
    <w:rsid w:val="00FB6E4F"/>
    <w:rsid w:val="00FB72A8"/>
    <w:rsid w:val="00FC1675"/>
    <w:rsid w:val="00FC22EB"/>
    <w:rsid w:val="00FC3D72"/>
    <w:rsid w:val="00FD0723"/>
    <w:rsid w:val="00FD1D2E"/>
    <w:rsid w:val="00FD20AB"/>
    <w:rsid w:val="00FD22FF"/>
    <w:rsid w:val="00FD4804"/>
    <w:rsid w:val="00FD57B0"/>
    <w:rsid w:val="00FD74D1"/>
    <w:rsid w:val="00FE22B3"/>
    <w:rsid w:val="00FE5EF9"/>
    <w:rsid w:val="00FE615A"/>
    <w:rsid w:val="00FF25E7"/>
    <w:rsid w:val="00FF3283"/>
    <w:rsid w:val="00FF41DC"/>
    <w:rsid w:val="00FF6F3F"/>
    <w:rsid w:val="0463387E"/>
    <w:rsid w:val="06EADCF0"/>
    <w:rsid w:val="093CF7E5"/>
    <w:rsid w:val="0A66D355"/>
    <w:rsid w:val="0AB8FDD3"/>
    <w:rsid w:val="10C36467"/>
    <w:rsid w:val="113406A3"/>
    <w:rsid w:val="126E692E"/>
    <w:rsid w:val="13BA8E8E"/>
    <w:rsid w:val="17C516A5"/>
    <w:rsid w:val="17CB6D04"/>
    <w:rsid w:val="180B65C3"/>
    <w:rsid w:val="1934CFD0"/>
    <w:rsid w:val="1A1DD098"/>
    <w:rsid w:val="1A397701"/>
    <w:rsid w:val="1AD256F9"/>
    <w:rsid w:val="1BBB2B13"/>
    <w:rsid w:val="1CB5E9A9"/>
    <w:rsid w:val="1DDD0757"/>
    <w:rsid w:val="1E470E89"/>
    <w:rsid w:val="1F326F2D"/>
    <w:rsid w:val="21FA20FA"/>
    <w:rsid w:val="231544A2"/>
    <w:rsid w:val="23FDF97C"/>
    <w:rsid w:val="24690CCF"/>
    <w:rsid w:val="252DCC21"/>
    <w:rsid w:val="26955EB9"/>
    <w:rsid w:val="270B428F"/>
    <w:rsid w:val="275E3FAC"/>
    <w:rsid w:val="28F02568"/>
    <w:rsid w:val="29EEECDA"/>
    <w:rsid w:val="2BF383F2"/>
    <w:rsid w:val="2C4D4264"/>
    <w:rsid w:val="2CA11CE0"/>
    <w:rsid w:val="306000A9"/>
    <w:rsid w:val="315EF112"/>
    <w:rsid w:val="3216FF83"/>
    <w:rsid w:val="33289F96"/>
    <w:rsid w:val="339D3205"/>
    <w:rsid w:val="35CA35CC"/>
    <w:rsid w:val="35FA8683"/>
    <w:rsid w:val="36F89885"/>
    <w:rsid w:val="3790434F"/>
    <w:rsid w:val="38CB9974"/>
    <w:rsid w:val="38D94F39"/>
    <w:rsid w:val="39CECC5D"/>
    <w:rsid w:val="3ADE5287"/>
    <w:rsid w:val="3CF5AE22"/>
    <w:rsid w:val="4030446A"/>
    <w:rsid w:val="40CCA3DA"/>
    <w:rsid w:val="43261984"/>
    <w:rsid w:val="457ABB74"/>
    <w:rsid w:val="46344B62"/>
    <w:rsid w:val="4668DC29"/>
    <w:rsid w:val="478FDB4A"/>
    <w:rsid w:val="47B042D6"/>
    <w:rsid w:val="49202C2E"/>
    <w:rsid w:val="49F9E525"/>
    <w:rsid w:val="4D02A9B1"/>
    <w:rsid w:val="4DBF18C4"/>
    <w:rsid w:val="4E9BEE5C"/>
    <w:rsid w:val="4F52B5EF"/>
    <w:rsid w:val="4F791619"/>
    <w:rsid w:val="5073C825"/>
    <w:rsid w:val="521FD672"/>
    <w:rsid w:val="52F70B27"/>
    <w:rsid w:val="5337DEC6"/>
    <w:rsid w:val="544E7E2F"/>
    <w:rsid w:val="58091E84"/>
    <w:rsid w:val="584E1D30"/>
    <w:rsid w:val="5A229CEA"/>
    <w:rsid w:val="5AFED167"/>
    <w:rsid w:val="5BAA7B9E"/>
    <w:rsid w:val="5BC08F19"/>
    <w:rsid w:val="5E15DA99"/>
    <w:rsid w:val="5E71C3A8"/>
    <w:rsid w:val="5F0ED118"/>
    <w:rsid w:val="6084BEA7"/>
    <w:rsid w:val="615C9C31"/>
    <w:rsid w:val="61FD201A"/>
    <w:rsid w:val="635E928E"/>
    <w:rsid w:val="64E4928A"/>
    <w:rsid w:val="662EC940"/>
    <w:rsid w:val="67671A9B"/>
    <w:rsid w:val="6A224AF9"/>
    <w:rsid w:val="6C2321D2"/>
    <w:rsid w:val="6C7EE3EA"/>
    <w:rsid w:val="6D1F7790"/>
    <w:rsid w:val="6D27F8ED"/>
    <w:rsid w:val="6D92A0C8"/>
    <w:rsid w:val="723D83D7"/>
    <w:rsid w:val="7372DF47"/>
    <w:rsid w:val="77F2477E"/>
    <w:rsid w:val="78505BD7"/>
    <w:rsid w:val="78562B7B"/>
    <w:rsid w:val="7933E7BF"/>
    <w:rsid w:val="7ADC5B8A"/>
    <w:rsid w:val="7C511B9C"/>
    <w:rsid w:val="7CEE4F24"/>
    <w:rsid w:val="7D567BD0"/>
    <w:rsid w:val="7DC5B049"/>
    <w:rsid w:val="7E8A5E58"/>
    <w:rsid w:val="7FB86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76EA"/>
  <w15:docId w15:val="{E11B0E10-7BF5-4119-8FD1-37FF300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0"/>
      <w:ind w:left="1268" w:hanging="358"/>
      <w:outlineLvl w:val="0"/>
    </w:pPr>
    <w:rPr>
      <w:b/>
      <w:bCs/>
      <w:sz w:val="32"/>
      <w:szCs w:val="32"/>
    </w:rPr>
  </w:style>
  <w:style w:type="paragraph" w:styleId="Heading2">
    <w:name w:val="heading 2"/>
    <w:basedOn w:val="Normal"/>
    <w:link w:val="Heading2Char"/>
    <w:uiPriority w:val="9"/>
    <w:unhideWhenUsed/>
    <w:qFormat/>
    <w:pPr>
      <w:ind w:left="1328"/>
      <w:jc w:val="both"/>
      <w:outlineLvl w:val="1"/>
    </w:pPr>
    <w:rPr>
      <w:b/>
      <w:bCs/>
      <w:sz w:val="24"/>
      <w:szCs w:val="24"/>
    </w:rPr>
  </w:style>
  <w:style w:type="paragraph" w:styleId="Heading3">
    <w:name w:val="heading 3"/>
    <w:basedOn w:val="Normal"/>
    <w:link w:val="Heading3Char"/>
    <w:uiPriority w:val="9"/>
    <w:unhideWhenUsed/>
    <w:qFormat/>
    <w:pPr>
      <w:spacing w:before="1"/>
      <w:ind w:left="609"/>
      <w:jc w:val="both"/>
      <w:outlineLvl w:val="2"/>
    </w:pPr>
    <w:rPr>
      <w:b/>
      <w:bCs/>
      <w:i/>
      <w:iCs/>
      <w:sz w:val="24"/>
      <w:szCs w:val="24"/>
    </w:rPr>
  </w:style>
  <w:style w:type="paragraph" w:styleId="Heading4">
    <w:name w:val="heading 4"/>
    <w:basedOn w:val="Normal"/>
    <w:next w:val="Normal"/>
    <w:link w:val="Heading4Char"/>
    <w:uiPriority w:val="9"/>
    <w:unhideWhenUsed/>
    <w:qFormat/>
    <w:rsid w:val="00060A75"/>
    <w:pPr>
      <w:keepNext/>
      <w:keepLines/>
      <w:widowControl/>
      <w:autoSpaceDE/>
      <w:autoSpaceDN/>
      <w:spacing w:after="220"/>
      <w:outlineLvl w:val="3"/>
    </w:pPr>
    <w:rPr>
      <w:rFonts w:ascii="Arial" w:eastAsiaTheme="majorEastAsia" w:hAnsi="Arial" w:cstheme="majorBidi"/>
      <w:b/>
      <w:bCs/>
      <w:i/>
      <w:iCs/>
      <w:color w:val="1F497D" w:themeColor="text2"/>
    </w:rPr>
  </w:style>
  <w:style w:type="paragraph" w:styleId="Heading5">
    <w:name w:val="heading 5"/>
    <w:basedOn w:val="Normal"/>
    <w:next w:val="Normal"/>
    <w:link w:val="Heading5Char"/>
    <w:uiPriority w:val="9"/>
    <w:unhideWhenUsed/>
    <w:qFormat/>
    <w:rsid w:val="00060A75"/>
    <w:pPr>
      <w:keepNext/>
      <w:keepLines/>
      <w:widowControl/>
      <w:autoSpaceDE/>
      <w:autoSpaceDN/>
      <w:spacing w:after="220"/>
      <w:outlineLvl w:val="4"/>
    </w:pPr>
    <w:rPr>
      <w:rFonts w:ascii="Arial" w:eastAsiaTheme="majorEastAsia" w:hAnsi="Arial" w:cstheme="majorBidi"/>
      <w:color w:val="1F497D" w:themeColor="text2"/>
    </w:rPr>
  </w:style>
  <w:style w:type="paragraph" w:styleId="Heading6">
    <w:name w:val="heading 6"/>
    <w:basedOn w:val="Normal"/>
    <w:next w:val="Normal"/>
    <w:link w:val="Heading6Char"/>
    <w:uiPriority w:val="9"/>
    <w:unhideWhenUsed/>
    <w:qFormat/>
    <w:rsid w:val="00060A75"/>
    <w:pPr>
      <w:keepNext/>
      <w:keepLines/>
      <w:widowControl/>
      <w:autoSpaceDE/>
      <w:autoSpaceDN/>
      <w:spacing w:before="40"/>
      <w:outlineLvl w:val="5"/>
    </w:pPr>
    <w:rPr>
      <w:rFonts w:asciiTheme="majorHAnsi" w:eastAsiaTheme="majorEastAsia" w:hAnsiTheme="majorHAnsi" w:cstheme="majorBidi"/>
      <w:color w:val="1F497D" w:themeColor="text2"/>
    </w:rPr>
  </w:style>
  <w:style w:type="paragraph" w:styleId="Heading7">
    <w:name w:val="heading 7"/>
    <w:basedOn w:val="Normal"/>
    <w:next w:val="Normal"/>
    <w:link w:val="Heading7Char"/>
    <w:uiPriority w:val="9"/>
    <w:unhideWhenUsed/>
    <w:qFormat/>
    <w:rsid w:val="00060A75"/>
    <w:pPr>
      <w:keepNext/>
      <w:keepLines/>
      <w:widowControl/>
      <w:autoSpaceDE/>
      <w:autoSpaceDN/>
      <w:spacing w:before="40"/>
      <w:outlineLvl w:val="6"/>
    </w:pPr>
    <w:rPr>
      <w:rFonts w:asciiTheme="majorHAnsi" w:eastAsiaTheme="majorEastAsia" w:hAnsiTheme="majorHAnsi" w:cstheme="majorBidi"/>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SPR Branded TOC"/>
    <w:basedOn w:val="Normal"/>
    <w:uiPriority w:val="39"/>
    <w:qFormat/>
    <w:pPr>
      <w:spacing w:before="121"/>
      <w:ind w:left="1050" w:hanging="441"/>
    </w:pPr>
  </w:style>
  <w:style w:type="paragraph" w:styleId="TOC2">
    <w:name w:val="toc 2"/>
    <w:basedOn w:val="Normal"/>
    <w:uiPriority w:val="39"/>
    <w:qFormat/>
    <w:pPr>
      <w:spacing w:before="121"/>
      <w:ind w:left="1509" w:hanging="680"/>
    </w:pPr>
  </w:style>
  <w:style w:type="paragraph" w:styleId="BodyText">
    <w:name w:val="Body Text"/>
    <w:basedOn w:val="Normal"/>
    <w:link w:val="BodyTextChar"/>
    <w:uiPriority w:val="1"/>
    <w:qFormat/>
    <w:rPr>
      <w:sz w:val="24"/>
      <w:szCs w:val="24"/>
    </w:rPr>
  </w:style>
  <w:style w:type="paragraph" w:styleId="ListParagraph">
    <w:name w:val="List Paragraph"/>
    <w:aliases w:val="List Paragraph1,Issue Action POC,3,POCG Table Text,Dot pt,F5 List Paragraph,List Paragraph Char Char Char,Indicator Text,Numbered Para 1,Bullet Points,List Paragraph2,MAIN CONTENT,Normal numbered,Bullet Level 2"/>
    <w:basedOn w:val="Normal"/>
    <w:link w:val="ListParagraphChar"/>
    <w:uiPriority w:val="1"/>
    <w:qFormat/>
    <w:pPr>
      <w:ind w:left="2049"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B520D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Issue Action POC Char,3 Char,POCG Table Text Char,Dot pt Char,F5 List Paragraph Char,List Paragraph Char Char Char Char,Indicator Text Char,Numbered Para 1 Char,Bullet Points Char,List Paragraph2 Char"/>
    <w:basedOn w:val="DefaultParagraphFont"/>
    <w:link w:val="ListParagraph"/>
    <w:uiPriority w:val="34"/>
    <w:locked/>
    <w:rsid w:val="000977A7"/>
    <w:rPr>
      <w:rFonts w:ascii="Calibri" w:eastAsia="Calibri" w:hAnsi="Calibri" w:cs="Calibri"/>
    </w:rPr>
  </w:style>
  <w:style w:type="character" w:styleId="Hyperlink">
    <w:name w:val="Hyperlink"/>
    <w:basedOn w:val="DefaultParagraphFont"/>
    <w:uiPriority w:val="99"/>
    <w:unhideWhenUsed/>
    <w:rsid w:val="00DC3877"/>
    <w:rPr>
      <w:color w:val="0000FF" w:themeColor="hyperlink"/>
      <w:u w:val="single"/>
    </w:rPr>
  </w:style>
  <w:style w:type="character" w:styleId="UnresolvedMention">
    <w:name w:val="Unresolved Mention"/>
    <w:basedOn w:val="DefaultParagraphFont"/>
    <w:uiPriority w:val="99"/>
    <w:unhideWhenUsed/>
    <w:rsid w:val="007C6239"/>
    <w:rPr>
      <w:color w:val="605E5C"/>
      <w:shd w:val="clear" w:color="auto" w:fill="E1DFDD"/>
    </w:rPr>
  </w:style>
  <w:style w:type="paragraph" w:styleId="Header">
    <w:name w:val="header"/>
    <w:basedOn w:val="Normal"/>
    <w:link w:val="HeaderChar"/>
    <w:uiPriority w:val="99"/>
    <w:rsid w:val="00C21847"/>
    <w:pPr>
      <w:widowControl/>
      <w:tabs>
        <w:tab w:val="right" w:pos="9360"/>
      </w:tabs>
      <w:autoSpaceDE/>
      <w:autoSpaceDN/>
      <w:spacing w:after="240"/>
    </w:pPr>
    <w:rPr>
      <w:rFonts w:ascii="Arial" w:eastAsiaTheme="minorHAnsi" w:hAnsi="Arial" w:cs="Arial"/>
      <w:b/>
      <w:color w:val="000080"/>
      <w:sz w:val="20"/>
      <w:szCs w:val="20"/>
    </w:rPr>
  </w:style>
  <w:style w:type="character" w:customStyle="1" w:styleId="HeaderChar">
    <w:name w:val="Header Char"/>
    <w:basedOn w:val="DefaultParagraphFont"/>
    <w:link w:val="Header"/>
    <w:uiPriority w:val="99"/>
    <w:rsid w:val="00C21847"/>
    <w:rPr>
      <w:rFonts w:ascii="Arial" w:hAnsi="Arial" w:cs="Arial"/>
      <w:b/>
      <w:color w:val="000080"/>
      <w:sz w:val="20"/>
      <w:szCs w:val="20"/>
    </w:rPr>
  </w:style>
  <w:style w:type="paragraph" w:styleId="Footer">
    <w:name w:val="footer"/>
    <w:basedOn w:val="Normal"/>
    <w:link w:val="FooterChar"/>
    <w:uiPriority w:val="99"/>
    <w:unhideWhenUsed/>
    <w:qFormat/>
    <w:rsid w:val="000229BE"/>
    <w:pPr>
      <w:tabs>
        <w:tab w:val="center" w:pos="4680"/>
        <w:tab w:val="right" w:pos="9360"/>
      </w:tabs>
    </w:pPr>
  </w:style>
  <w:style w:type="character" w:customStyle="1" w:styleId="FooterChar">
    <w:name w:val="Footer Char"/>
    <w:basedOn w:val="DefaultParagraphFont"/>
    <w:link w:val="Footer"/>
    <w:uiPriority w:val="99"/>
    <w:rsid w:val="000229BE"/>
    <w:rPr>
      <w:rFonts w:ascii="Calibri" w:eastAsia="Calibri" w:hAnsi="Calibri" w:cs="Calibri"/>
    </w:rPr>
  </w:style>
  <w:style w:type="paragraph" w:styleId="Revision">
    <w:name w:val="Revision"/>
    <w:hidden/>
    <w:uiPriority w:val="99"/>
    <w:semiHidden/>
    <w:rsid w:val="00CA698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A6984"/>
    <w:rPr>
      <w:sz w:val="16"/>
      <w:szCs w:val="16"/>
    </w:rPr>
  </w:style>
  <w:style w:type="paragraph" w:styleId="CommentText">
    <w:name w:val="annotation text"/>
    <w:basedOn w:val="Normal"/>
    <w:link w:val="CommentTextChar"/>
    <w:uiPriority w:val="99"/>
    <w:unhideWhenUsed/>
    <w:rsid w:val="00CA6984"/>
    <w:rPr>
      <w:sz w:val="20"/>
      <w:szCs w:val="20"/>
    </w:rPr>
  </w:style>
  <w:style w:type="character" w:customStyle="1" w:styleId="CommentTextChar">
    <w:name w:val="Comment Text Char"/>
    <w:basedOn w:val="DefaultParagraphFont"/>
    <w:link w:val="CommentText"/>
    <w:uiPriority w:val="99"/>
    <w:rsid w:val="00CA69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6984"/>
    <w:rPr>
      <w:b/>
      <w:bCs/>
    </w:rPr>
  </w:style>
  <w:style w:type="character" w:customStyle="1" w:styleId="CommentSubjectChar">
    <w:name w:val="Comment Subject Char"/>
    <w:basedOn w:val="CommentTextChar"/>
    <w:link w:val="CommentSubject"/>
    <w:uiPriority w:val="99"/>
    <w:semiHidden/>
    <w:rsid w:val="00CA6984"/>
    <w:rPr>
      <w:rFonts w:ascii="Calibri" w:eastAsia="Calibri" w:hAnsi="Calibri" w:cs="Calibri"/>
      <w:b/>
      <w:bCs/>
      <w:sz w:val="20"/>
      <w:szCs w:val="20"/>
    </w:rPr>
  </w:style>
  <w:style w:type="character" w:styleId="Mention">
    <w:name w:val="Mention"/>
    <w:basedOn w:val="DefaultParagraphFont"/>
    <w:uiPriority w:val="99"/>
    <w:unhideWhenUsed/>
    <w:rsid w:val="004D1962"/>
    <w:rPr>
      <w:color w:val="2B579A"/>
      <w:shd w:val="clear" w:color="auto" w:fill="E1DFDD"/>
    </w:rPr>
  </w:style>
  <w:style w:type="character" w:styleId="FollowedHyperlink">
    <w:name w:val="FollowedHyperlink"/>
    <w:basedOn w:val="DefaultParagraphFont"/>
    <w:uiPriority w:val="99"/>
    <w:unhideWhenUsed/>
    <w:rsid w:val="00861D5D"/>
    <w:rPr>
      <w:color w:val="800080" w:themeColor="followedHyperlink"/>
      <w:u w:val="single"/>
    </w:rPr>
  </w:style>
  <w:style w:type="character" w:customStyle="1" w:styleId="Heading4Char">
    <w:name w:val="Heading 4 Char"/>
    <w:basedOn w:val="DefaultParagraphFont"/>
    <w:link w:val="Heading4"/>
    <w:uiPriority w:val="9"/>
    <w:rsid w:val="00060A75"/>
    <w:rPr>
      <w:rFonts w:ascii="Arial" w:eastAsiaTheme="majorEastAsia" w:hAnsi="Arial" w:cstheme="majorBidi"/>
      <w:b/>
      <w:bCs/>
      <w:i/>
      <w:iCs/>
      <w:color w:val="1F497D" w:themeColor="text2"/>
    </w:rPr>
  </w:style>
  <w:style w:type="character" w:customStyle="1" w:styleId="Heading5Char">
    <w:name w:val="Heading 5 Char"/>
    <w:basedOn w:val="DefaultParagraphFont"/>
    <w:link w:val="Heading5"/>
    <w:uiPriority w:val="9"/>
    <w:rsid w:val="00060A75"/>
    <w:rPr>
      <w:rFonts w:ascii="Arial" w:eastAsiaTheme="majorEastAsia" w:hAnsi="Arial" w:cstheme="majorBidi"/>
      <w:color w:val="1F497D" w:themeColor="text2"/>
    </w:rPr>
  </w:style>
  <w:style w:type="character" w:customStyle="1" w:styleId="Heading6Char">
    <w:name w:val="Heading 6 Char"/>
    <w:basedOn w:val="DefaultParagraphFont"/>
    <w:link w:val="Heading6"/>
    <w:uiPriority w:val="9"/>
    <w:rsid w:val="00060A75"/>
    <w:rPr>
      <w:rFonts w:asciiTheme="majorHAnsi" w:eastAsiaTheme="majorEastAsia" w:hAnsiTheme="majorHAnsi" w:cstheme="majorBidi"/>
      <w:color w:val="1F497D" w:themeColor="text2"/>
    </w:rPr>
  </w:style>
  <w:style w:type="character" w:customStyle="1" w:styleId="Heading7Char">
    <w:name w:val="Heading 7 Char"/>
    <w:basedOn w:val="DefaultParagraphFont"/>
    <w:link w:val="Heading7"/>
    <w:uiPriority w:val="9"/>
    <w:rsid w:val="00060A75"/>
    <w:rPr>
      <w:rFonts w:asciiTheme="majorHAnsi" w:eastAsiaTheme="majorEastAsia" w:hAnsiTheme="majorHAnsi" w:cstheme="majorBidi"/>
      <w:i/>
      <w:iCs/>
      <w:color w:val="1F497D" w:themeColor="text2"/>
    </w:rPr>
  </w:style>
  <w:style w:type="numbering" w:customStyle="1" w:styleId="NoList1">
    <w:name w:val="No List1"/>
    <w:next w:val="NoList"/>
    <w:uiPriority w:val="99"/>
    <w:semiHidden/>
    <w:unhideWhenUsed/>
    <w:rsid w:val="00060A75"/>
  </w:style>
  <w:style w:type="character" w:customStyle="1" w:styleId="BodyTextChar">
    <w:name w:val="Body Text Char"/>
    <w:basedOn w:val="DefaultParagraphFont"/>
    <w:link w:val="BodyText"/>
    <w:uiPriority w:val="1"/>
    <w:rsid w:val="00060A75"/>
    <w:rPr>
      <w:rFonts w:ascii="Calibri" w:eastAsia="Calibri" w:hAnsi="Calibri" w:cs="Calibri"/>
      <w:sz w:val="24"/>
      <w:szCs w:val="24"/>
    </w:rPr>
  </w:style>
  <w:style w:type="character" w:customStyle="1" w:styleId="Heading3Char">
    <w:name w:val="Heading 3 Char"/>
    <w:basedOn w:val="DefaultParagraphFont"/>
    <w:link w:val="Heading3"/>
    <w:uiPriority w:val="9"/>
    <w:rsid w:val="00060A75"/>
    <w:rPr>
      <w:rFonts w:ascii="Calibri" w:eastAsia="Calibri" w:hAnsi="Calibri" w:cs="Calibri"/>
      <w:b/>
      <w:bCs/>
      <w:i/>
      <w:iCs/>
      <w:sz w:val="24"/>
      <w:szCs w:val="24"/>
    </w:rPr>
  </w:style>
  <w:style w:type="character" w:styleId="PageNumber">
    <w:name w:val="page number"/>
    <w:basedOn w:val="DefaultParagraphFont"/>
    <w:rsid w:val="00060A75"/>
  </w:style>
  <w:style w:type="table" w:customStyle="1" w:styleId="Table">
    <w:name w:val="Table"/>
    <w:basedOn w:val="TableNormal"/>
    <w:rsid w:val="00060A75"/>
    <w:pPr>
      <w:widowControl/>
      <w:autoSpaceDE/>
      <w:autoSpaceDN/>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060A75"/>
    <w:pPr>
      <w:widowControl/>
      <w:numPr>
        <w:numId w:val="27"/>
      </w:numPr>
      <w:autoSpaceDE/>
      <w:autoSpaceDN/>
      <w:spacing w:after="240"/>
    </w:pPr>
    <w:rPr>
      <w:rFonts w:ascii="Arial" w:eastAsiaTheme="minorHAnsi" w:hAnsi="Arial" w:cstheme="minorBidi"/>
    </w:rPr>
  </w:style>
  <w:style w:type="paragraph" w:customStyle="1" w:styleId="Tabletext">
    <w:name w:val="Table text"/>
    <w:basedOn w:val="Normal"/>
    <w:rsid w:val="00060A75"/>
    <w:pPr>
      <w:widowControl/>
      <w:autoSpaceDE/>
      <w:autoSpaceDN/>
      <w:spacing w:before="40" w:after="40"/>
    </w:pPr>
    <w:rPr>
      <w:rFonts w:ascii="Arial" w:eastAsiaTheme="minorHAnsi" w:hAnsi="Arial" w:cstheme="minorBidi"/>
      <w:sz w:val="20"/>
    </w:rPr>
  </w:style>
  <w:style w:type="paragraph" w:customStyle="1" w:styleId="TableHead">
    <w:name w:val="Table Head"/>
    <w:basedOn w:val="Normal"/>
    <w:rsid w:val="00060A75"/>
    <w:pPr>
      <w:widowControl/>
      <w:autoSpaceDE/>
      <w:autoSpaceDN/>
      <w:spacing w:before="40" w:after="40"/>
      <w:jc w:val="center"/>
    </w:pPr>
    <w:rPr>
      <w:rFonts w:ascii="Arial" w:eastAsiaTheme="minorHAnsi" w:hAnsi="Arial" w:cstheme="minorBidi"/>
      <w:b/>
      <w:sz w:val="20"/>
    </w:rPr>
  </w:style>
  <w:style w:type="paragraph" w:styleId="Caption">
    <w:name w:val="caption"/>
    <w:aliases w:val="Caption/Credit/Table/Chart"/>
    <w:basedOn w:val="Normal"/>
    <w:next w:val="Normal"/>
    <w:uiPriority w:val="35"/>
    <w:unhideWhenUsed/>
    <w:qFormat/>
    <w:rsid w:val="00060A75"/>
    <w:pPr>
      <w:widowControl/>
      <w:autoSpaceDE/>
      <w:autoSpaceDN/>
      <w:spacing w:after="200"/>
    </w:pPr>
    <w:rPr>
      <w:rFonts w:ascii="Arial" w:eastAsiaTheme="minorHAnsi" w:hAnsi="Arial" w:cstheme="minorBidi"/>
      <w:bCs/>
      <w:i/>
      <w:color w:val="1F497D" w:themeColor="text2"/>
      <w:sz w:val="18"/>
      <w:szCs w:val="18"/>
    </w:rPr>
  </w:style>
  <w:style w:type="character" w:styleId="Strong">
    <w:name w:val="Strong"/>
    <w:basedOn w:val="DefaultParagraphFont"/>
    <w:uiPriority w:val="22"/>
    <w:qFormat/>
    <w:rsid w:val="00060A75"/>
    <w:rPr>
      <w:b/>
      <w:bCs/>
    </w:rPr>
  </w:style>
  <w:style w:type="paragraph" w:styleId="BalloonText">
    <w:name w:val="Balloon Text"/>
    <w:basedOn w:val="Normal"/>
    <w:link w:val="BalloonTextChar"/>
    <w:uiPriority w:val="99"/>
    <w:semiHidden/>
    <w:rsid w:val="00060A75"/>
    <w:pPr>
      <w:widowControl/>
      <w:autoSpaceDE/>
      <w:autoSpaceDN/>
      <w:spacing w:after="24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60A75"/>
    <w:rPr>
      <w:rFonts w:ascii="Tahoma" w:hAnsi="Tahoma" w:cs="Tahoma"/>
      <w:sz w:val="16"/>
      <w:szCs w:val="16"/>
    </w:rPr>
  </w:style>
  <w:style w:type="paragraph" w:customStyle="1" w:styleId="HeaderTitle">
    <w:name w:val="HeaderTitle"/>
    <w:basedOn w:val="Normal"/>
    <w:rsid w:val="00060A75"/>
    <w:pPr>
      <w:widowControl/>
      <w:autoSpaceDE/>
      <w:autoSpaceDN/>
      <w:spacing w:after="240"/>
    </w:pPr>
    <w:rPr>
      <w:rFonts w:ascii="Verdana" w:eastAsiaTheme="minorHAnsi" w:hAnsi="Verdana" w:cs="Arial"/>
      <w:b/>
      <w:caps/>
      <w:color w:val="FFFFFF"/>
      <w:sz w:val="28"/>
      <w:szCs w:val="28"/>
      <w:lang w:val="fr-FR"/>
    </w:rPr>
  </w:style>
  <w:style w:type="paragraph" w:customStyle="1" w:styleId="HeaderSubTitle">
    <w:name w:val="HeaderSubTitle"/>
    <w:basedOn w:val="Normal"/>
    <w:rsid w:val="00060A75"/>
    <w:pPr>
      <w:widowControl/>
      <w:autoSpaceDE/>
      <w:autoSpaceDN/>
      <w:spacing w:after="240"/>
    </w:pPr>
    <w:rPr>
      <w:rFonts w:ascii="Arial" w:eastAsiaTheme="minorHAnsi" w:hAnsi="Arial" w:cs="Arial"/>
      <w:b/>
      <w:color w:val="FFFFFF"/>
      <w:lang w:val="fr-FR"/>
    </w:rPr>
  </w:style>
  <w:style w:type="paragraph" w:styleId="Title">
    <w:name w:val="Title"/>
    <w:basedOn w:val="Normal"/>
    <w:link w:val="TitleChar"/>
    <w:uiPriority w:val="10"/>
    <w:qFormat/>
    <w:rsid w:val="00060A75"/>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A75"/>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060A75"/>
    <w:pPr>
      <w:widowControl/>
      <w:tabs>
        <w:tab w:val="center" w:pos="4680"/>
        <w:tab w:val="right" w:pos="9360"/>
      </w:tabs>
      <w:autoSpaceDE/>
      <w:autoSpaceDN/>
    </w:pPr>
    <w:rPr>
      <w:rFonts w:ascii="Arial Bold" w:hAnsi="Arial Bold" w:cs="Arial"/>
      <w:b/>
      <w:color w:val="2E368F"/>
      <w:sz w:val="18"/>
      <w:szCs w:val="18"/>
    </w:rPr>
  </w:style>
  <w:style w:type="character" w:customStyle="1" w:styleId="FooterTitleChar">
    <w:name w:val="FooterTitle Char"/>
    <w:basedOn w:val="HeaderChar"/>
    <w:link w:val="FooterTitle"/>
    <w:rsid w:val="00060A75"/>
    <w:rPr>
      <w:rFonts w:ascii="Arial Bold" w:hAnsi="Arial Bold" w:cs="Arial"/>
      <w:b/>
      <w:color w:val="2E368F"/>
      <w:sz w:val="18"/>
      <w:szCs w:val="18"/>
    </w:rPr>
  </w:style>
  <w:style w:type="paragraph" w:customStyle="1" w:styleId="PageNumber0">
    <w:name w:val="PageNumber"/>
    <w:basedOn w:val="FooterTitle"/>
    <w:link w:val="PageNumberChar"/>
    <w:rsid w:val="00060A75"/>
    <w:rPr>
      <w:rFonts w:ascii="Arial" w:hAnsi="Arial"/>
    </w:rPr>
  </w:style>
  <w:style w:type="character" w:customStyle="1" w:styleId="PageNumberChar">
    <w:name w:val="PageNumber Char"/>
    <w:basedOn w:val="FooterTitleChar"/>
    <w:link w:val="PageNumber0"/>
    <w:rsid w:val="00060A75"/>
    <w:rPr>
      <w:rFonts w:ascii="Arial" w:hAnsi="Arial" w:cs="Arial"/>
      <w:b/>
      <w:color w:val="2E368F"/>
      <w:sz w:val="18"/>
      <w:szCs w:val="18"/>
    </w:rPr>
  </w:style>
  <w:style w:type="paragraph" w:customStyle="1" w:styleId="Draft">
    <w:name w:val="Draft"/>
    <w:basedOn w:val="Header"/>
    <w:link w:val="DraftChar"/>
    <w:rsid w:val="00060A75"/>
    <w:pPr>
      <w:tabs>
        <w:tab w:val="center" w:pos="4680"/>
      </w:tabs>
      <w:jc w:val="center"/>
    </w:pPr>
    <w:rPr>
      <w:rFonts w:ascii="Verdana" w:hAnsi="Verdana"/>
      <w:b w:val="0"/>
      <w:caps/>
      <w:color w:val="2E368F"/>
      <w:sz w:val="18"/>
      <w:szCs w:val="18"/>
    </w:rPr>
  </w:style>
  <w:style w:type="character" w:customStyle="1" w:styleId="DraftChar">
    <w:name w:val="Draft Char"/>
    <w:basedOn w:val="HeaderChar"/>
    <w:link w:val="Draft"/>
    <w:rsid w:val="00060A75"/>
    <w:rPr>
      <w:rFonts w:ascii="Verdana" w:hAnsi="Verdana" w:cs="Arial"/>
      <w:b w:val="0"/>
      <w:caps/>
      <w:color w:val="2E368F"/>
      <w:sz w:val="18"/>
      <w:szCs w:val="18"/>
    </w:rPr>
  </w:style>
  <w:style w:type="paragraph" w:styleId="ListBullet2">
    <w:name w:val="List Bullet 2"/>
    <w:basedOn w:val="Normal"/>
    <w:rsid w:val="00060A75"/>
    <w:pPr>
      <w:widowControl/>
      <w:numPr>
        <w:numId w:val="28"/>
      </w:numPr>
      <w:autoSpaceDE/>
      <w:autoSpaceDN/>
      <w:spacing w:after="120"/>
    </w:pPr>
    <w:rPr>
      <w:rFonts w:ascii="Arial" w:eastAsiaTheme="minorHAnsi" w:hAnsi="Arial" w:cstheme="minorBidi"/>
    </w:rPr>
  </w:style>
  <w:style w:type="paragraph" w:customStyle="1" w:styleId="Report">
    <w:name w:val="Report"/>
    <w:basedOn w:val="Heading1"/>
    <w:rsid w:val="00060A75"/>
    <w:pPr>
      <w:keepNext/>
      <w:keepLines/>
      <w:widowControl/>
      <w:autoSpaceDE/>
      <w:autoSpaceDN/>
      <w:spacing w:before="0" w:after="480"/>
      <w:ind w:left="0" w:firstLine="0"/>
    </w:pPr>
    <w:rPr>
      <w:rFonts w:ascii="Verdana" w:eastAsiaTheme="majorEastAsia" w:hAnsi="Verdana" w:cstheme="majorBidi"/>
      <w:smallCaps/>
      <w:color w:val="1F497D" w:themeColor="text2"/>
      <w:sz w:val="56"/>
      <w:szCs w:val="56"/>
    </w:rPr>
  </w:style>
  <w:style w:type="paragraph" w:customStyle="1" w:styleId="Exercise">
    <w:name w:val="Exercise"/>
    <w:basedOn w:val="Report"/>
    <w:rsid w:val="00060A75"/>
    <w:rPr>
      <w:b w:val="0"/>
      <w:smallCaps w:val="0"/>
      <w:sz w:val="28"/>
      <w:szCs w:val="28"/>
    </w:rPr>
  </w:style>
  <w:style w:type="paragraph" w:customStyle="1" w:styleId="DHS">
    <w:name w:val="DHS"/>
    <w:basedOn w:val="Exercise"/>
    <w:rsid w:val="00060A75"/>
    <w:pPr>
      <w:spacing w:before="3000"/>
    </w:pPr>
  </w:style>
  <w:style w:type="paragraph" w:styleId="Date">
    <w:name w:val="Date"/>
    <w:basedOn w:val="Normal"/>
    <w:next w:val="Normal"/>
    <w:link w:val="DateChar"/>
    <w:rsid w:val="00060A75"/>
    <w:pPr>
      <w:widowControl/>
      <w:autoSpaceDE/>
      <w:autoSpaceDN/>
      <w:spacing w:before="480" w:after="240"/>
      <w:jc w:val="center"/>
    </w:pPr>
    <w:rPr>
      <w:rFonts w:ascii="Verdana" w:eastAsiaTheme="minorHAnsi" w:hAnsi="Verdana" w:cstheme="minorBidi"/>
      <w:b/>
      <w:color w:val="000080"/>
      <w:sz w:val="28"/>
      <w:szCs w:val="28"/>
    </w:rPr>
  </w:style>
  <w:style w:type="character" w:customStyle="1" w:styleId="DateChar">
    <w:name w:val="Date Char"/>
    <w:basedOn w:val="DefaultParagraphFont"/>
    <w:link w:val="Date"/>
    <w:rsid w:val="00060A75"/>
    <w:rPr>
      <w:rFonts w:ascii="Verdana" w:hAnsi="Verdana"/>
      <w:b/>
      <w:color w:val="000080"/>
      <w:sz w:val="28"/>
      <w:szCs w:val="28"/>
    </w:rPr>
  </w:style>
  <w:style w:type="paragraph" w:customStyle="1" w:styleId="Subheading">
    <w:name w:val="Subheading"/>
    <w:basedOn w:val="Heading3"/>
    <w:rsid w:val="00060A75"/>
    <w:pPr>
      <w:keepNext/>
      <w:keepLines/>
      <w:widowControl/>
      <w:autoSpaceDE/>
      <w:autoSpaceDN/>
      <w:spacing w:before="0"/>
      <w:ind w:left="0"/>
      <w:jc w:val="left"/>
    </w:pPr>
    <w:rPr>
      <w:rFonts w:ascii="Arial Bold" w:eastAsiaTheme="majorEastAsia" w:hAnsi="Arial Bold" w:cstheme="majorBidi"/>
      <w:i w:val="0"/>
      <w:iCs w:val="0"/>
      <w:color w:val="1F497D" w:themeColor="text2"/>
      <w:szCs w:val="22"/>
    </w:rPr>
  </w:style>
  <w:style w:type="paragraph" w:customStyle="1" w:styleId="Contents">
    <w:name w:val="Contents"/>
    <w:basedOn w:val="BodyText"/>
    <w:rsid w:val="00060A75"/>
    <w:pPr>
      <w:widowControl/>
      <w:autoSpaceDE/>
      <w:autoSpaceDN/>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060A75"/>
    <w:pPr>
      <w:spacing w:after="120"/>
    </w:pPr>
  </w:style>
  <w:style w:type="paragraph" w:customStyle="1" w:styleId="BlueBox">
    <w:name w:val="Blue Box"/>
    <w:basedOn w:val="BodyText"/>
    <w:rsid w:val="00060A75"/>
    <w:pPr>
      <w:widowControl/>
      <w:shd w:val="clear" w:color="auto" w:fill="000080"/>
      <w:autoSpaceDE/>
      <w:autoSpaceDN/>
      <w:spacing w:before="160" w:after="120"/>
      <w:jc w:val="center"/>
    </w:pPr>
    <w:rPr>
      <w:rFonts w:ascii="Arial" w:eastAsiaTheme="minorHAnsi" w:hAnsi="Arial" w:cs="Arial"/>
      <w:b/>
      <w:color w:val="FFFFFF"/>
      <w:sz w:val="28"/>
      <w:szCs w:val="28"/>
    </w:rPr>
  </w:style>
  <w:style w:type="paragraph" w:customStyle="1" w:styleId="Default">
    <w:name w:val="Default"/>
    <w:rsid w:val="00060A75"/>
    <w:pPr>
      <w:widowControl/>
      <w:adjustRightInd w:val="0"/>
    </w:pPr>
    <w:rPr>
      <w:color w:val="000000"/>
      <w:sz w:val="24"/>
      <w:szCs w:val="24"/>
    </w:rPr>
  </w:style>
  <w:style w:type="table" w:customStyle="1" w:styleId="Tableshaded">
    <w:name w:val="Table shaded"/>
    <w:basedOn w:val="TableNormal"/>
    <w:rsid w:val="00060A75"/>
    <w:pPr>
      <w:widowControl/>
      <w:autoSpaceDE/>
      <w:autoSpaceDN/>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060A75"/>
    <w:pPr>
      <w:spacing w:before="500"/>
    </w:pPr>
    <w:rPr>
      <w:rFonts w:cs="Times New Roman"/>
      <w:b/>
      <w:szCs w:val="20"/>
    </w:rPr>
  </w:style>
  <w:style w:type="paragraph" w:customStyle="1" w:styleId="StyleDHSWhiteBefore36pt">
    <w:name w:val="Style DHS + White Before:  36 pt"/>
    <w:basedOn w:val="DHS"/>
    <w:rsid w:val="00060A75"/>
    <w:pPr>
      <w:spacing w:before="720"/>
    </w:pPr>
    <w:rPr>
      <w:rFonts w:cs="Times New Roman"/>
      <w:bCs w:val="0"/>
      <w:color w:val="FFFFFF"/>
      <w:szCs w:val="20"/>
    </w:rPr>
  </w:style>
  <w:style w:type="character" w:customStyle="1" w:styleId="ListBulletChar">
    <w:name w:val="List Bullet Char"/>
    <w:basedOn w:val="DefaultParagraphFont"/>
    <w:link w:val="ListBullet"/>
    <w:rsid w:val="00060A75"/>
    <w:rPr>
      <w:rFonts w:ascii="Arial" w:hAnsi="Arial"/>
    </w:rPr>
  </w:style>
  <w:style w:type="paragraph" w:customStyle="1" w:styleId="HeadNoNum">
    <w:name w:val="HeadNoNum"/>
    <w:basedOn w:val="BodyText"/>
    <w:rsid w:val="00060A75"/>
    <w:pPr>
      <w:keepNext/>
      <w:widowControl/>
      <w:autoSpaceDE/>
      <w:autoSpaceDN/>
      <w:spacing w:after="160"/>
    </w:pPr>
    <w:rPr>
      <w:rFonts w:ascii="Arial" w:eastAsiaTheme="minorHAnsi" w:hAnsi="Arial" w:cs="Arial"/>
      <w:b/>
      <w:color w:val="000080"/>
      <w:sz w:val="22"/>
      <w:szCs w:val="22"/>
    </w:rPr>
  </w:style>
  <w:style w:type="character" w:styleId="Emphasis">
    <w:name w:val="Emphasis"/>
    <w:basedOn w:val="DefaultParagraphFont"/>
    <w:uiPriority w:val="20"/>
    <w:qFormat/>
    <w:rsid w:val="00060A75"/>
    <w:rPr>
      <w:i/>
      <w:iCs/>
    </w:rPr>
  </w:style>
  <w:style w:type="paragraph" w:customStyle="1" w:styleId="01-ChapterHead">
    <w:name w:val="01-Chapter Head"/>
    <w:rsid w:val="00060A75"/>
    <w:pPr>
      <w:widowControl/>
      <w:tabs>
        <w:tab w:val="left" w:pos="720"/>
      </w:tabs>
      <w:autoSpaceDE/>
      <w:autoSpaceDN/>
      <w:spacing w:after="503" w:line="720" w:lineRule="exact"/>
    </w:pPr>
    <w:rPr>
      <w:rFonts w:ascii="Univers 57 Condensed" w:hAnsi="Univers 57 Condensed"/>
      <w:caps/>
      <w:sz w:val="44"/>
    </w:rPr>
  </w:style>
  <w:style w:type="paragraph" w:customStyle="1" w:styleId="SectionHeading2">
    <w:name w:val="Section Heading 2"/>
    <w:basedOn w:val="Normal"/>
    <w:rsid w:val="00060A75"/>
    <w:pPr>
      <w:adjustRightInd w:val="0"/>
      <w:spacing w:before="240" w:after="160"/>
    </w:pPr>
    <w:rPr>
      <w:rFonts w:ascii="Arial" w:eastAsiaTheme="minorHAnsi" w:hAnsi="Arial" w:cs="Arial"/>
      <w:b/>
      <w:color w:val="000080"/>
      <w:sz w:val="28"/>
      <w:szCs w:val="28"/>
    </w:rPr>
  </w:style>
  <w:style w:type="table" w:customStyle="1" w:styleId="TableGrid1">
    <w:name w:val="Table Grid1"/>
    <w:basedOn w:val="TableNormal"/>
    <w:next w:val="TableGrid"/>
    <w:uiPriority w:val="59"/>
    <w:rsid w:val="00060A75"/>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060A75"/>
    <w:rPr>
      <w:rFonts w:ascii="Calibri" w:eastAsia="Calibri" w:hAnsi="Calibri" w:cs="Calibri"/>
      <w:b/>
      <w:bCs/>
      <w:sz w:val="24"/>
      <w:szCs w:val="24"/>
    </w:rPr>
  </w:style>
  <w:style w:type="character" w:customStyle="1" w:styleId="Heading1Char">
    <w:name w:val="Heading 1 Char"/>
    <w:basedOn w:val="DefaultParagraphFont"/>
    <w:link w:val="Heading1"/>
    <w:uiPriority w:val="9"/>
    <w:rsid w:val="00060A75"/>
    <w:rPr>
      <w:rFonts w:ascii="Calibri" w:eastAsia="Calibri" w:hAnsi="Calibri" w:cs="Calibri"/>
      <w:b/>
      <w:bCs/>
      <w:sz w:val="32"/>
      <w:szCs w:val="32"/>
    </w:rPr>
  </w:style>
  <w:style w:type="paragraph" w:customStyle="1" w:styleId="HeaderTex">
    <w:name w:val="Header Tex"/>
    <w:basedOn w:val="Header"/>
    <w:link w:val="HeaderTexChar"/>
    <w:rsid w:val="00060A75"/>
  </w:style>
  <w:style w:type="character" w:customStyle="1" w:styleId="HeaderTexChar">
    <w:name w:val="Header Tex Char"/>
    <w:basedOn w:val="HeaderChar"/>
    <w:link w:val="HeaderTex"/>
    <w:rsid w:val="00060A75"/>
    <w:rPr>
      <w:rFonts w:ascii="Arial" w:hAnsi="Arial" w:cs="Arial"/>
      <w:b/>
      <w:color w:val="000080"/>
      <w:sz w:val="20"/>
      <w:szCs w:val="20"/>
    </w:rPr>
  </w:style>
  <w:style w:type="paragraph" w:customStyle="1" w:styleId="HeaderTitle0">
    <w:name w:val="Header Title"/>
    <w:basedOn w:val="Normal"/>
    <w:link w:val="HeaderTitleChar"/>
    <w:rsid w:val="00060A75"/>
    <w:pPr>
      <w:widowControl/>
      <w:autoSpaceDE/>
      <w:autoSpaceDN/>
      <w:spacing w:before="60" w:after="240"/>
      <w:jc w:val="center"/>
    </w:pPr>
    <w:rPr>
      <w:rFonts w:ascii="Verdana" w:eastAsiaTheme="minorHAnsi" w:hAnsi="Verdana" w:cstheme="minorBidi"/>
      <w:color w:val="000080"/>
    </w:rPr>
  </w:style>
  <w:style w:type="character" w:customStyle="1" w:styleId="HeaderTitleChar">
    <w:name w:val="Header Title Char"/>
    <w:basedOn w:val="DefaultParagraphFont"/>
    <w:link w:val="HeaderTitle0"/>
    <w:rsid w:val="00060A75"/>
    <w:rPr>
      <w:rFonts w:ascii="Verdana" w:hAnsi="Verdana"/>
      <w:color w:val="000080"/>
    </w:rPr>
  </w:style>
  <w:style w:type="paragraph" w:customStyle="1" w:styleId="FooterProtectiveMarking">
    <w:name w:val="Footer Protective Marking"/>
    <w:basedOn w:val="Normal"/>
    <w:link w:val="FooterProtectiveMarkingChar"/>
    <w:rsid w:val="00060A75"/>
    <w:pPr>
      <w:widowControl/>
      <w:tabs>
        <w:tab w:val="center" w:pos="4680"/>
        <w:tab w:val="right" w:pos="9360"/>
      </w:tabs>
      <w:autoSpaceDE/>
      <w:autoSpaceDN/>
      <w:spacing w:after="240"/>
      <w:jc w:val="center"/>
    </w:pPr>
    <w:rPr>
      <w:rFonts w:ascii="Verdana" w:eastAsiaTheme="minorHAnsi"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060A75"/>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rsid w:val="00060A75"/>
    <w:pPr>
      <w:pBdr>
        <w:top w:val="single" w:sz="8" w:space="1" w:color="000080"/>
      </w:pBdr>
      <w:tabs>
        <w:tab w:val="clear" w:pos="9360"/>
        <w:tab w:val="center" w:pos="4620"/>
        <w:tab w:val="right" w:pos="9350"/>
      </w:tabs>
    </w:pPr>
  </w:style>
  <w:style w:type="character" w:customStyle="1" w:styleId="FooterJurisdictionAgency-SectionTitleChar">
    <w:name w:val="Footer Jurisdiction/Agency - Section Title Char"/>
    <w:basedOn w:val="HeaderChar"/>
    <w:link w:val="FooterJurisdictionAgency-SectionTitle"/>
    <w:rsid w:val="00060A75"/>
    <w:rPr>
      <w:rFonts w:ascii="Arial" w:hAnsi="Arial" w:cs="Arial"/>
      <w:b/>
      <w:color w:val="000080"/>
      <w:sz w:val="20"/>
      <w:szCs w:val="20"/>
    </w:rPr>
  </w:style>
  <w:style w:type="table" w:customStyle="1" w:styleId="Tableshaded1">
    <w:name w:val="Table shaded1"/>
    <w:basedOn w:val="TableNormal"/>
    <w:rsid w:val="00060A75"/>
    <w:pPr>
      <w:widowControl/>
      <w:autoSpaceDE/>
      <w:autoSpaceDN/>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060A75"/>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060A75"/>
    <w:rPr>
      <w:rFonts w:ascii="Arial" w:eastAsia="Arial" w:hAnsi="Arial" w:cs="Arial"/>
      <w:b/>
      <w:bCs/>
      <w:sz w:val="21"/>
      <w:szCs w:val="21"/>
    </w:rPr>
  </w:style>
  <w:style w:type="table" w:customStyle="1" w:styleId="TableGridJ">
    <w:name w:val="Table Grid J"/>
    <w:basedOn w:val="TableNormal"/>
    <w:rsid w:val="00060A75"/>
    <w:pPr>
      <w:widowControl/>
      <w:autoSpaceDE/>
      <w:autoSpaceDN/>
    </w:pPr>
    <w:rPr>
      <w:rFonts w:ascii="Arial" w:eastAsia="Arial" w:hAnsi="Arial" w:cs="Arial"/>
    </w:rPr>
    <w:tblPr/>
    <w:tblStylePr w:type="firstRow">
      <w:rPr>
        <w:color w:val="auto"/>
      </w:rPr>
    </w:tblStylePr>
  </w:style>
  <w:style w:type="table" w:customStyle="1" w:styleId="DGSTable">
    <w:name w:val="DGS Table"/>
    <w:basedOn w:val="TableNormal"/>
    <w:rsid w:val="00060A75"/>
    <w:pPr>
      <w:widowControl/>
      <w:autoSpaceDE/>
      <w:autoSpaceDN/>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3">
    <w:name w:val="toc 3"/>
    <w:basedOn w:val="Normal"/>
    <w:next w:val="Normal"/>
    <w:autoRedefine/>
    <w:uiPriority w:val="39"/>
    <w:rsid w:val="00060A75"/>
    <w:pPr>
      <w:widowControl/>
      <w:tabs>
        <w:tab w:val="right" w:leader="dot" w:pos="9350"/>
      </w:tabs>
      <w:autoSpaceDE/>
      <w:autoSpaceDN/>
      <w:spacing w:before="50"/>
      <w:ind w:left="600"/>
    </w:pPr>
    <w:rPr>
      <w:rFonts w:ascii="Arial" w:eastAsia="Arial" w:hAnsi="Arial" w:cs="Arial"/>
      <w:sz w:val="20"/>
      <w:szCs w:val="20"/>
    </w:rPr>
  </w:style>
  <w:style w:type="paragraph" w:styleId="TOC4">
    <w:name w:val="toc 4"/>
    <w:basedOn w:val="Normal"/>
    <w:next w:val="Normal"/>
    <w:autoRedefine/>
    <w:uiPriority w:val="39"/>
    <w:rsid w:val="00060A75"/>
    <w:pPr>
      <w:widowControl/>
      <w:autoSpaceDE/>
      <w:autoSpaceDN/>
      <w:spacing w:before="50" w:after="240"/>
      <w:ind w:left="900"/>
    </w:pPr>
    <w:rPr>
      <w:rFonts w:ascii="Arial" w:eastAsia="Arial" w:hAnsi="Arial" w:cs="Arial"/>
      <w:sz w:val="20"/>
      <w:szCs w:val="20"/>
    </w:rPr>
  </w:style>
  <w:style w:type="paragraph" w:styleId="TOC5">
    <w:name w:val="toc 5"/>
    <w:basedOn w:val="Normal"/>
    <w:next w:val="Normal"/>
    <w:autoRedefine/>
    <w:uiPriority w:val="39"/>
    <w:rsid w:val="00060A75"/>
    <w:pPr>
      <w:widowControl/>
      <w:autoSpaceDE/>
      <w:autoSpaceDN/>
      <w:spacing w:before="50" w:after="240"/>
      <w:ind w:left="1200"/>
    </w:pPr>
    <w:rPr>
      <w:rFonts w:ascii="Arial" w:eastAsia="Arial" w:hAnsi="Arial" w:cs="Arial"/>
      <w:sz w:val="20"/>
      <w:szCs w:val="20"/>
    </w:rPr>
  </w:style>
  <w:style w:type="paragraph" w:styleId="TOC6">
    <w:name w:val="toc 6"/>
    <w:basedOn w:val="Normal"/>
    <w:next w:val="Normal"/>
    <w:autoRedefine/>
    <w:uiPriority w:val="39"/>
    <w:rsid w:val="00060A75"/>
    <w:pPr>
      <w:widowControl/>
      <w:autoSpaceDE/>
      <w:autoSpaceDN/>
      <w:spacing w:before="50" w:after="240"/>
      <w:ind w:left="1500"/>
    </w:pPr>
    <w:rPr>
      <w:rFonts w:ascii="Arial" w:eastAsia="Arial" w:hAnsi="Arial" w:cs="Arial"/>
      <w:sz w:val="20"/>
      <w:szCs w:val="20"/>
    </w:rPr>
  </w:style>
  <w:style w:type="character" w:customStyle="1" w:styleId="Hyperlink-toc">
    <w:name w:val="Hyperlink-toc"/>
    <w:basedOn w:val="DefaultParagraphFont"/>
    <w:rsid w:val="00060A75"/>
    <w:rPr>
      <w:color w:val="0000FF"/>
    </w:rPr>
  </w:style>
  <w:style w:type="character" w:customStyle="1" w:styleId="HeaderChar1">
    <w:name w:val="Header Char1"/>
    <w:basedOn w:val="DefaultParagraphFont"/>
    <w:rsid w:val="00060A75"/>
    <w:rPr>
      <w:rFonts w:ascii="Arial" w:eastAsia="Arial" w:hAnsi="Arial" w:cs="Arial"/>
      <w:lang w:val="en-US" w:eastAsia="en-US" w:bidi="ar-SA"/>
    </w:rPr>
  </w:style>
  <w:style w:type="paragraph" w:styleId="NormalWeb">
    <w:name w:val="Normal (Web)"/>
    <w:basedOn w:val="Normal"/>
    <w:uiPriority w:val="99"/>
    <w:rsid w:val="00060A75"/>
    <w:pPr>
      <w:widowControl/>
      <w:autoSpaceDE/>
      <w:autoSpaceDN/>
      <w:spacing w:before="100" w:beforeAutospacing="1" w:after="100" w:afterAutospacing="1"/>
    </w:pPr>
    <w:rPr>
      <w:rFonts w:ascii="Arial" w:eastAsiaTheme="minorHAnsi" w:hAnsi="Arial" w:cstheme="minorBidi"/>
    </w:rPr>
  </w:style>
  <w:style w:type="character" w:customStyle="1" w:styleId="Hypertext">
    <w:name w:val="Hypertext"/>
    <w:rsid w:val="00060A75"/>
    <w:rPr>
      <w:color w:val="0000FF"/>
      <w:u w:val="single"/>
    </w:rPr>
  </w:style>
  <w:style w:type="character" w:customStyle="1" w:styleId="ptb01">
    <w:name w:val="ptb01"/>
    <w:basedOn w:val="DefaultParagraphFont"/>
    <w:rsid w:val="00060A75"/>
  </w:style>
  <w:style w:type="character" w:customStyle="1" w:styleId="body1">
    <w:name w:val="body1"/>
    <w:basedOn w:val="DefaultParagraphFont"/>
    <w:rsid w:val="00060A75"/>
    <w:rPr>
      <w:rFonts w:ascii="Verdana" w:hAnsi="Verdana" w:hint="default"/>
      <w:color w:val="000000"/>
      <w:sz w:val="18"/>
      <w:szCs w:val="18"/>
    </w:rPr>
  </w:style>
  <w:style w:type="character" w:customStyle="1" w:styleId="cred1">
    <w:name w:val="cred1"/>
    <w:basedOn w:val="DefaultParagraphFont"/>
    <w:rsid w:val="00060A75"/>
    <w:rPr>
      <w:rFonts w:ascii="Verdana" w:hAnsi="Verdana" w:hint="default"/>
      <w:color w:val="333333"/>
      <w:sz w:val="15"/>
      <w:szCs w:val="15"/>
    </w:rPr>
  </w:style>
  <w:style w:type="paragraph" w:styleId="BodyText2">
    <w:name w:val="Body Text 2"/>
    <w:basedOn w:val="Normal"/>
    <w:link w:val="BodyText2Char"/>
    <w:rsid w:val="00060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40"/>
      <w:ind w:right="720"/>
    </w:pPr>
    <w:rPr>
      <w:rFonts w:ascii="Arial" w:eastAsiaTheme="minorHAnsi" w:hAnsi="Arial" w:cs="Arial"/>
      <w:sz w:val="20"/>
    </w:rPr>
  </w:style>
  <w:style w:type="character" w:customStyle="1" w:styleId="BodyText2Char">
    <w:name w:val="Body Text 2 Char"/>
    <w:basedOn w:val="DefaultParagraphFont"/>
    <w:link w:val="BodyText2"/>
    <w:rsid w:val="00060A75"/>
    <w:rPr>
      <w:rFonts w:ascii="Arial" w:hAnsi="Arial" w:cs="Arial"/>
      <w:sz w:val="20"/>
    </w:rPr>
  </w:style>
  <w:style w:type="paragraph" w:styleId="BodyTextIndent">
    <w:name w:val="Body Text Indent"/>
    <w:basedOn w:val="Normal"/>
    <w:link w:val="BodyTextIndentChar"/>
    <w:rsid w:val="00060A75"/>
    <w:pPr>
      <w:widowControl/>
      <w:autoSpaceDE/>
      <w:autoSpaceDN/>
      <w:spacing w:after="120"/>
      <w:ind w:left="360"/>
    </w:pPr>
    <w:rPr>
      <w:rFonts w:ascii="Arial" w:eastAsiaTheme="minorHAnsi" w:hAnsi="Arial" w:cstheme="minorBidi"/>
    </w:rPr>
  </w:style>
  <w:style w:type="character" w:customStyle="1" w:styleId="BodyTextIndentChar">
    <w:name w:val="Body Text Indent Char"/>
    <w:basedOn w:val="DefaultParagraphFont"/>
    <w:link w:val="BodyTextIndent"/>
    <w:rsid w:val="00060A75"/>
    <w:rPr>
      <w:rFonts w:ascii="Arial" w:hAnsi="Arial"/>
    </w:rPr>
  </w:style>
  <w:style w:type="paragraph" w:customStyle="1" w:styleId="PHSinstructions">
    <w:name w:val="PHS instructions"/>
    <w:basedOn w:val="Normal"/>
    <w:rsid w:val="00060A75"/>
    <w:pPr>
      <w:keepLines/>
      <w:widowControl/>
      <w:autoSpaceDE/>
      <w:autoSpaceDN/>
      <w:spacing w:before="40" w:after="240"/>
      <w:jc w:val="both"/>
    </w:pPr>
    <w:rPr>
      <w:rFonts w:ascii="Helvetica" w:eastAsiaTheme="minorHAnsi" w:hAnsi="Helvetica" w:cstheme="minorBidi"/>
      <w:sz w:val="14"/>
      <w:szCs w:val="20"/>
    </w:rPr>
  </w:style>
  <w:style w:type="character" w:customStyle="1" w:styleId="ti2">
    <w:name w:val="ti2"/>
    <w:basedOn w:val="DefaultParagraphFont"/>
    <w:rsid w:val="00060A75"/>
    <w:rPr>
      <w:sz w:val="22"/>
      <w:szCs w:val="22"/>
    </w:rPr>
  </w:style>
  <w:style w:type="paragraph" w:styleId="BodyTextIndent3">
    <w:name w:val="Body Text Indent 3"/>
    <w:basedOn w:val="Normal"/>
    <w:link w:val="BodyTextIndent3Char"/>
    <w:rsid w:val="00060A75"/>
    <w:pPr>
      <w:widowControl/>
      <w:autoSpaceDE/>
      <w:autoSpaceDN/>
      <w:spacing w:after="120"/>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060A75"/>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060A75"/>
    <w:pPr>
      <w:keepNext/>
      <w:keepLines/>
      <w:widowControl/>
      <w:autoSpaceDE/>
      <w:autoSpaceDN/>
      <w:spacing w:before="120" w:after="120" w:line="298" w:lineRule="exact"/>
      <w:ind w:left="0"/>
      <w:jc w:val="left"/>
    </w:pPr>
    <w:rPr>
      <w:rFonts w:ascii="Arial" w:eastAsiaTheme="majorEastAsia" w:hAnsi="Arial" w:cs="Times New Roman"/>
      <w:i w:val="0"/>
      <w:iCs w:val="0"/>
      <w:szCs w:val="20"/>
    </w:rPr>
  </w:style>
  <w:style w:type="paragraph" w:customStyle="1" w:styleId="DataField10pt">
    <w:name w:val="Data Field 10pt"/>
    <w:basedOn w:val="Normal"/>
    <w:rsid w:val="00060A75"/>
    <w:pPr>
      <w:widowControl/>
      <w:spacing w:after="240"/>
    </w:pPr>
    <w:rPr>
      <w:rFonts w:ascii="Arial" w:eastAsiaTheme="minorHAnsi" w:hAnsi="Arial" w:cs="Arial"/>
      <w:sz w:val="20"/>
      <w:szCs w:val="20"/>
    </w:rPr>
  </w:style>
  <w:style w:type="paragraph" w:customStyle="1" w:styleId="DataField11pt">
    <w:name w:val="Data Field 11pt"/>
    <w:basedOn w:val="Normal"/>
    <w:rsid w:val="00060A75"/>
    <w:pPr>
      <w:widowControl/>
      <w:spacing w:after="240" w:line="300" w:lineRule="exact"/>
    </w:pPr>
    <w:rPr>
      <w:rFonts w:ascii="Arial" w:eastAsiaTheme="minorHAnsi" w:hAnsi="Arial" w:cs="Arial"/>
      <w:szCs w:val="20"/>
    </w:rPr>
  </w:style>
  <w:style w:type="paragraph" w:customStyle="1" w:styleId="PIHeader">
    <w:name w:val="PI Header"/>
    <w:basedOn w:val="Normal"/>
    <w:rsid w:val="00060A75"/>
    <w:pPr>
      <w:widowControl/>
      <w:spacing w:after="40"/>
      <w:ind w:left="864"/>
    </w:pPr>
    <w:rPr>
      <w:rFonts w:ascii="Arial" w:eastAsiaTheme="minorHAnsi" w:hAnsi="Arial" w:cs="Arial"/>
      <w:noProof/>
      <w:sz w:val="16"/>
      <w:szCs w:val="20"/>
    </w:rPr>
  </w:style>
  <w:style w:type="paragraph" w:customStyle="1" w:styleId="FormFieldCaption">
    <w:name w:val="Form Field Caption"/>
    <w:basedOn w:val="Normal"/>
    <w:rsid w:val="00060A75"/>
    <w:pPr>
      <w:widowControl/>
      <w:tabs>
        <w:tab w:val="left" w:pos="270"/>
      </w:tabs>
      <w:spacing w:after="240"/>
    </w:pPr>
    <w:rPr>
      <w:rFonts w:ascii="Arial" w:eastAsiaTheme="minorHAnsi" w:hAnsi="Arial" w:cstheme="minorBidi"/>
      <w:sz w:val="16"/>
    </w:rPr>
  </w:style>
  <w:style w:type="paragraph" w:customStyle="1" w:styleId="DataField11pt-Single">
    <w:name w:val="Data Field 11pt-Single"/>
    <w:basedOn w:val="Normal"/>
    <w:link w:val="DataField11pt-SingleChar"/>
    <w:rsid w:val="00060A75"/>
    <w:pPr>
      <w:widowControl/>
      <w:spacing w:after="240"/>
    </w:pPr>
    <w:rPr>
      <w:rFonts w:ascii="Arial" w:eastAsiaTheme="minorHAnsi" w:hAnsi="Arial" w:cs="Arial"/>
      <w:szCs w:val="20"/>
    </w:rPr>
  </w:style>
  <w:style w:type="character" w:customStyle="1" w:styleId="DataField11pt-SingleChar">
    <w:name w:val="Data Field 11pt-Single Char"/>
    <w:basedOn w:val="DefaultParagraphFont"/>
    <w:link w:val="DataField11pt-Single"/>
    <w:rsid w:val="00060A75"/>
    <w:rPr>
      <w:rFonts w:ascii="Arial" w:hAnsi="Arial" w:cs="Arial"/>
      <w:szCs w:val="20"/>
    </w:rPr>
  </w:style>
  <w:style w:type="paragraph" w:customStyle="1" w:styleId="FormFooter">
    <w:name w:val="Form Footer"/>
    <w:basedOn w:val="Normal"/>
    <w:rsid w:val="00060A75"/>
    <w:pPr>
      <w:widowControl/>
      <w:tabs>
        <w:tab w:val="center" w:pos="5328"/>
        <w:tab w:val="right" w:pos="10728"/>
      </w:tabs>
      <w:spacing w:after="240"/>
      <w:ind w:left="58"/>
    </w:pPr>
    <w:rPr>
      <w:rFonts w:ascii="Arial" w:eastAsiaTheme="minorHAnsi" w:hAnsi="Arial" w:cs="Arial"/>
      <w:sz w:val="16"/>
      <w:szCs w:val="16"/>
    </w:rPr>
  </w:style>
  <w:style w:type="paragraph" w:customStyle="1" w:styleId="FormFooterBorder">
    <w:name w:val="FormFooter/Border"/>
    <w:basedOn w:val="Footer"/>
    <w:rsid w:val="00060A75"/>
    <w:pPr>
      <w:widowControl/>
      <w:pBdr>
        <w:top w:val="single" w:sz="6" w:space="1" w:color="auto"/>
      </w:pBdr>
      <w:tabs>
        <w:tab w:val="center" w:pos="5400"/>
        <w:tab w:val="right" w:pos="10800"/>
      </w:tabs>
      <w:jc w:val="right"/>
    </w:pPr>
    <w:rPr>
      <w:rFonts w:ascii="Arial" w:eastAsiaTheme="minorHAnsi" w:hAnsi="Arial" w:cs="Arial"/>
      <w:i/>
      <w:sz w:val="16"/>
      <w:szCs w:val="16"/>
    </w:rPr>
  </w:style>
  <w:style w:type="paragraph" w:customStyle="1" w:styleId="HeadNoteNotItalics">
    <w:name w:val="HeadNoteNotItalics"/>
    <w:basedOn w:val="Normal"/>
    <w:rsid w:val="00060A75"/>
    <w:pPr>
      <w:widowControl/>
      <w:spacing w:before="40" w:after="40"/>
      <w:jc w:val="center"/>
    </w:pPr>
    <w:rPr>
      <w:rFonts w:ascii="Arial" w:eastAsiaTheme="minorHAnsi" w:hAnsi="Arial" w:cs="Arial"/>
      <w:iCs/>
      <w:sz w:val="16"/>
      <w:szCs w:val="16"/>
    </w:rPr>
  </w:style>
  <w:style w:type="paragraph" w:customStyle="1" w:styleId="SectionTitle">
    <w:name w:val="Section Title"/>
    <w:basedOn w:val="Normal"/>
    <w:next w:val="Normal"/>
    <w:rsid w:val="00060A75"/>
    <w:pPr>
      <w:widowControl/>
      <w:pBdr>
        <w:bottom w:val="single" w:sz="6" w:space="1" w:color="808080"/>
      </w:pBdr>
      <w:autoSpaceDE/>
      <w:autoSpaceDN/>
      <w:spacing w:before="220" w:after="240" w:line="220" w:lineRule="atLeast"/>
    </w:pPr>
    <w:rPr>
      <w:rFonts w:ascii="Garamond" w:eastAsiaTheme="minorHAnsi" w:hAnsi="Garamond" w:cstheme="minorBidi"/>
      <w:caps/>
      <w:spacing w:val="15"/>
      <w:sz w:val="20"/>
      <w:szCs w:val="20"/>
    </w:rPr>
  </w:style>
  <w:style w:type="character" w:customStyle="1" w:styleId="journalname">
    <w:name w:val="journalname"/>
    <w:basedOn w:val="DefaultParagraphFont"/>
    <w:rsid w:val="00060A75"/>
  </w:style>
  <w:style w:type="paragraph" w:customStyle="1" w:styleId="Achievement">
    <w:name w:val="Achievement"/>
    <w:basedOn w:val="BodyText"/>
    <w:autoRedefine/>
    <w:rsid w:val="00060A75"/>
    <w:pPr>
      <w:widowControl/>
      <w:tabs>
        <w:tab w:val="num" w:pos="360"/>
      </w:tabs>
      <w:autoSpaceDE/>
      <w:autoSpaceDN/>
      <w:spacing w:line="200" w:lineRule="atLeast"/>
      <w:ind w:left="360" w:hanging="360"/>
    </w:pPr>
    <w:rPr>
      <w:rFonts w:ascii="Arial" w:eastAsiaTheme="minorHAnsi" w:hAnsi="Arial" w:cstheme="minorBidi"/>
      <w:bCs/>
      <w:sz w:val="18"/>
      <w:szCs w:val="20"/>
    </w:rPr>
  </w:style>
  <w:style w:type="paragraph" w:customStyle="1" w:styleId="AuthorNamesAffiliations">
    <w:name w:val="Author Names &amp; Affiliations"/>
    <w:basedOn w:val="BodyText"/>
    <w:next w:val="BodyText"/>
    <w:rsid w:val="00060A75"/>
    <w:pPr>
      <w:widowControl/>
      <w:overflowPunct w:val="0"/>
      <w:adjustRightInd w:val="0"/>
      <w:jc w:val="center"/>
      <w:textAlignment w:val="baseline"/>
    </w:pPr>
    <w:rPr>
      <w:rFonts w:ascii="Arial" w:eastAsiaTheme="minorHAnsi" w:hAnsi="Arial" w:cstheme="minorBidi"/>
      <w:sz w:val="22"/>
      <w:szCs w:val="20"/>
    </w:rPr>
  </w:style>
  <w:style w:type="paragraph" w:customStyle="1" w:styleId="xl24">
    <w:name w:val="xl24"/>
    <w:basedOn w:val="Normal"/>
    <w:rsid w:val="00060A75"/>
    <w:pPr>
      <w:widowControl/>
      <w:pBdr>
        <w:righ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5">
    <w:name w:val="xl25"/>
    <w:basedOn w:val="Normal"/>
    <w:rsid w:val="00060A75"/>
    <w:pPr>
      <w:widowControl/>
      <w:pBdr>
        <w:top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6">
    <w:name w:val="xl26"/>
    <w:basedOn w:val="Normal"/>
    <w:rsid w:val="00060A75"/>
    <w:pPr>
      <w:widowControl/>
      <w:pBdr>
        <w:top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7">
    <w:name w:val="xl27"/>
    <w:basedOn w:val="Normal"/>
    <w:rsid w:val="00060A75"/>
    <w:pPr>
      <w:widowControl/>
      <w:pBdr>
        <w:lef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8">
    <w:name w:val="xl28"/>
    <w:basedOn w:val="Normal"/>
    <w:rsid w:val="00060A75"/>
    <w:pPr>
      <w:widowControl/>
      <w:shd w:val="clear" w:color="auto" w:fill="FFCC99"/>
      <w:autoSpaceDE/>
      <w:autoSpaceDN/>
      <w:spacing w:before="100" w:beforeAutospacing="1" w:after="100" w:afterAutospacing="1"/>
    </w:pPr>
    <w:rPr>
      <w:rFonts w:ascii="Arial" w:eastAsiaTheme="minorHAnsi" w:hAnsi="Arial" w:cstheme="minorBidi"/>
    </w:rPr>
  </w:style>
  <w:style w:type="paragraph" w:customStyle="1" w:styleId="xl29">
    <w:name w:val="xl29"/>
    <w:basedOn w:val="Normal"/>
    <w:rsid w:val="00060A75"/>
    <w:pPr>
      <w:widowControl/>
      <w:pBdr>
        <w:left w:val="single" w:sz="4" w:space="0" w:color="auto"/>
      </w:pBdr>
      <w:shd w:val="clear" w:color="auto" w:fill="CCFFFF"/>
      <w:autoSpaceDE/>
      <w:autoSpaceDN/>
      <w:spacing w:before="100" w:beforeAutospacing="1" w:after="100" w:afterAutospacing="1"/>
    </w:pPr>
    <w:rPr>
      <w:rFonts w:ascii="Arial" w:eastAsiaTheme="minorHAnsi" w:hAnsi="Arial" w:cstheme="minorBidi"/>
    </w:rPr>
  </w:style>
  <w:style w:type="paragraph" w:customStyle="1" w:styleId="xl30">
    <w:name w:val="xl30"/>
    <w:basedOn w:val="Normal"/>
    <w:rsid w:val="00060A75"/>
    <w:pPr>
      <w:widowControl/>
      <w:shd w:val="clear" w:color="auto" w:fill="CCFFFF"/>
      <w:autoSpaceDE/>
      <w:autoSpaceDN/>
      <w:spacing w:before="100" w:beforeAutospacing="1" w:after="100" w:afterAutospacing="1"/>
    </w:pPr>
    <w:rPr>
      <w:rFonts w:ascii="Arial" w:eastAsiaTheme="minorHAnsi" w:hAnsi="Arial" w:cstheme="minorBidi"/>
    </w:rPr>
  </w:style>
  <w:style w:type="paragraph" w:customStyle="1" w:styleId="xl31">
    <w:name w:val="xl31"/>
    <w:basedOn w:val="Normal"/>
    <w:rsid w:val="00060A75"/>
    <w:pPr>
      <w:widowControl/>
      <w:pBdr>
        <w:right w:val="single" w:sz="4" w:space="0" w:color="auto"/>
      </w:pBdr>
      <w:shd w:val="clear" w:color="auto" w:fill="CCFFFF"/>
      <w:autoSpaceDE/>
      <w:autoSpaceDN/>
      <w:spacing w:before="100" w:beforeAutospacing="1" w:after="100" w:afterAutospacing="1"/>
    </w:pPr>
    <w:rPr>
      <w:rFonts w:ascii="Arial" w:eastAsiaTheme="minorHAnsi" w:hAnsi="Arial" w:cstheme="minorBidi"/>
    </w:rPr>
  </w:style>
  <w:style w:type="paragraph" w:customStyle="1" w:styleId="xl32">
    <w:name w:val="xl32"/>
    <w:basedOn w:val="Normal"/>
    <w:rsid w:val="00060A75"/>
    <w:pPr>
      <w:widowControl/>
      <w:pBdr>
        <w:lef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3">
    <w:name w:val="xl33"/>
    <w:basedOn w:val="Normal"/>
    <w:rsid w:val="00060A75"/>
    <w:pPr>
      <w:widowControl/>
      <w:shd w:val="clear" w:color="auto" w:fill="3366FF"/>
      <w:autoSpaceDE/>
      <w:autoSpaceDN/>
      <w:spacing w:before="100" w:beforeAutospacing="1" w:after="100" w:afterAutospacing="1"/>
    </w:pPr>
    <w:rPr>
      <w:rFonts w:ascii="Arial" w:eastAsiaTheme="minorHAnsi" w:hAnsi="Arial" w:cstheme="minorBidi"/>
    </w:rPr>
  </w:style>
  <w:style w:type="paragraph" w:customStyle="1" w:styleId="xl34">
    <w:name w:val="xl34"/>
    <w:basedOn w:val="Normal"/>
    <w:rsid w:val="00060A75"/>
    <w:pPr>
      <w:widowControl/>
      <w:pBdr>
        <w:righ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5">
    <w:name w:val="xl35"/>
    <w:basedOn w:val="Normal"/>
    <w:rsid w:val="00060A75"/>
    <w:pPr>
      <w:widowControl/>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36">
    <w:name w:val="xl36"/>
    <w:basedOn w:val="Normal"/>
    <w:rsid w:val="00060A75"/>
    <w:pPr>
      <w:widowControl/>
      <w:pBdr>
        <w:bottom w:val="single" w:sz="4" w:space="0" w:color="auto"/>
        <w:righ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7">
    <w:name w:val="xl37"/>
    <w:basedOn w:val="Normal"/>
    <w:rsid w:val="00060A75"/>
    <w:pPr>
      <w:widowControl/>
      <w:pBdr>
        <w:top w:val="single" w:sz="4" w:space="0" w:color="auto"/>
      </w:pBdr>
      <w:shd w:val="clear" w:color="auto" w:fill="FFCC99"/>
      <w:autoSpaceDE/>
      <w:autoSpaceDN/>
      <w:spacing w:before="100" w:beforeAutospacing="1" w:after="100" w:afterAutospacing="1"/>
    </w:pPr>
    <w:rPr>
      <w:rFonts w:ascii="Arial" w:eastAsiaTheme="minorHAnsi" w:hAnsi="Arial" w:cs="Arial"/>
      <w:b/>
      <w:bCs/>
      <w:i/>
      <w:iCs/>
    </w:rPr>
  </w:style>
  <w:style w:type="paragraph" w:customStyle="1" w:styleId="xl38">
    <w:name w:val="xl38"/>
    <w:basedOn w:val="Normal"/>
    <w:rsid w:val="00060A75"/>
    <w:pPr>
      <w:widowControl/>
      <w:shd w:val="clear" w:color="auto" w:fill="CCFFFF"/>
      <w:autoSpaceDE/>
      <w:autoSpaceDN/>
      <w:spacing w:before="100" w:beforeAutospacing="1" w:after="100" w:afterAutospacing="1"/>
    </w:pPr>
    <w:rPr>
      <w:rFonts w:ascii="Arial" w:eastAsiaTheme="minorHAnsi" w:hAnsi="Arial" w:cs="Arial"/>
      <w:b/>
      <w:bCs/>
      <w:i/>
      <w:iCs/>
    </w:rPr>
  </w:style>
  <w:style w:type="paragraph" w:customStyle="1" w:styleId="xl39">
    <w:name w:val="xl39"/>
    <w:basedOn w:val="Normal"/>
    <w:rsid w:val="00060A75"/>
    <w:pPr>
      <w:widowControl/>
      <w:pBdr>
        <w:top w:val="single" w:sz="4" w:space="0" w:color="auto"/>
        <w:left w:val="single" w:sz="4" w:space="0" w:color="auto"/>
        <w:right w:val="single" w:sz="4" w:space="0" w:color="auto"/>
      </w:pBdr>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0">
    <w:name w:val="xl40"/>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1">
    <w:name w:val="xl41"/>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b/>
      <w:bCs/>
      <w:i/>
      <w:iCs/>
      <w:sz w:val="18"/>
      <w:szCs w:val="18"/>
    </w:rPr>
  </w:style>
  <w:style w:type="paragraph" w:customStyle="1" w:styleId="xl42">
    <w:name w:val="xl42"/>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Arial"/>
      <w:i/>
      <w:iCs/>
      <w:sz w:val="18"/>
      <w:szCs w:val="18"/>
    </w:rPr>
  </w:style>
  <w:style w:type="paragraph" w:customStyle="1" w:styleId="xl43">
    <w:name w:val="xl43"/>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i/>
      <w:iCs/>
      <w:sz w:val="18"/>
      <w:szCs w:val="18"/>
    </w:rPr>
  </w:style>
  <w:style w:type="paragraph" w:customStyle="1" w:styleId="xl44">
    <w:name w:val="xl44"/>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i/>
      <w:iCs/>
      <w:sz w:val="18"/>
      <w:szCs w:val="18"/>
    </w:rPr>
  </w:style>
  <w:style w:type="paragraph" w:customStyle="1" w:styleId="xl45">
    <w:name w:val="xl45"/>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theme="minorBidi"/>
      <w:i/>
      <w:iCs/>
      <w:sz w:val="18"/>
      <w:szCs w:val="18"/>
    </w:rPr>
  </w:style>
  <w:style w:type="paragraph" w:customStyle="1" w:styleId="xl46">
    <w:name w:val="xl46"/>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Arial"/>
      <w:b/>
      <w:bCs/>
      <w:i/>
      <w:iCs/>
      <w:sz w:val="18"/>
      <w:szCs w:val="18"/>
    </w:rPr>
  </w:style>
  <w:style w:type="paragraph" w:customStyle="1" w:styleId="xl47">
    <w:name w:val="xl47"/>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Arial"/>
      <w:i/>
      <w:iCs/>
      <w:sz w:val="18"/>
      <w:szCs w:val="18"/>
    </w:rPr>
  </w:style>
  <w:style w:type="paragraph" w:customStyle="1" w:styleId="xl48">
    <w:name w:val="xl48"/>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9">
    <w:name w:val="xl49"/>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b/>
      <w:bCs/>
      <w:i/>
      <w:iCs/>
      <w:sz w:val="18"/>
      <w:szCs w:val="18"/>
    </w:rPr>
  </w:style>
  <w:style w:type="paragraph" w:customStyle="1" w:styleId="xl50">
    <w:name w:val="xl50"/>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i/>
      <w:iCs/>
      <w:sz w:val="18"/>
      <w:szCs w:val="18"/>
    </w:rPr>
  </w:style>
  <w:style w:type="paragraph" w:customStyle="1" w:styleId="xl51">
    <w:name w:val="xl51"/>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b/>
      <w:bCs/>
      <w:i/>
      <w:iCs/>
      <w:sz w:val="18"/>
      <w:szCs w:val="18"/>
    </w:rPr>
  </w:style>
  <w:style w:type="paragraph" w:customStyle="1" w:styleId="xl52">
    <w:name w:val="xl52"/>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textAlignment w:val="top"/>
    </w:pPr>
    <w:rPr>
      <w:rFonts w:ascii="Arial" w:eastAsiaTheme="minorHAnsi" w:hAnsi="Arial" w:cstheme="minorBidi"/>
      <w:i/>
      <w:iCs/>
      <w:sz w:val="18"/>
      <w:szCs w:val="18"/>
    </w:rPr>
  </w:style>
  <w:style w:type="paragraph" w:customStyle="1" w:styleId="xl53">
    <w:name w:val="xl53"/>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i/>
      <w:iCs/>
      <w:sz w:val="18"/>
      <w:szCs w:val="18"/>
    </w:rPr>
  </w:style>
  <w:style w:type="paragraph" w:customStyle="1" w:styleId="xl54">
    <w:name w:val="xl54"/>
    <w:basedOn w:val="Normal"/>
    <w:rsid w:val="00060A75"/>
    <w:pPr>
      <w:widowControl/>
      <w:pBdr>
        <w:left w:val="single" w:sz="4" w:space="0" w:color="auto"/>
        <w:bottom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i/>
      <w:iCs/>
      <w:sz w:val="18"/>
      <w:szCs w:val="18"/>
    </w:rPr>
  </w:style>
  <w:style w:type="paragraph" w:customStyle="1" w:styleId="RadResHead1">
    <w:name w:val="RadResHead1"/>
    <w:basedOn w:val="Title"/>
    <w:rsid w:val="00060A75"/>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060A75"/>
    <w:pPr>
      <w:widowControl/>
      <w:autoSpaceDE/>
      <w:autoSpaceDN/>
      <w:spacing w:after="240" w:line="480" w:lineRule="auto"/>
      <w:jc w:val="center"/>
    </w:pPr>
    <w:rPr>
      <w:rFonts w:ascii="Arial" w:eastAsiaTheme="minorHAnsi" w:hAnsi="Arial" w:cstheme="minorBidi"/>
    </w:rPr>
  </w:style>
  <w:style w:type="paragraph" w:styleId="DocumentMap">
    <w:name w:val="Document Map"/>
    <w:basedOn w:val="Normal"/>
    <w:link w:val="DocumentMapChar"/>
    <w:semiHidden/>
    <w:rsid w:val="00060A75"/>
    <w:pPr>
      <w:widowControl/>
      <w:shd w:val="clear" w:color="auto" w:fill="000080"/>
      <w:autoSpaceDE/>
      <w:autoSpaceDN/>
      <w:spacing w:after="240"/>
    </w:pPr>
    <w:rPr>
      <w:rFonts w:ascii="Tahoma" w:eastAsia="Arial" w:hAnsi="Tahoma" w:cs="Tahoma"/>
      <w:sz w:val="20"/>
      <w:szCs w:val="20"/>
    </w:rPr>
  </w:style>
  <w:style w:type="character" w:customStyle="1" w:styleId="DocumentMapChar">
    <w:name w:val="Document Map Char"/>
    <w:basedOn w:val="DefaultParagraphFont"/>
    <w:link w:val="DocumentMap"/>
    <w:semiHidden/>
    <w:rsid w:val="00060A75"/>
    <w:rPr>
      <w:rFonts w:ascii="Tahoma" w:eastAsia="Arial" w:hAnsi="Tahoma" w:cs="Tahoma"/>
      <w:sz w:val="20"/>
      <w:szCs w:val="20"/>
      <w:shd w:val="clear" w:color="auto" w:fill="000080"/>
    </w:rPr>
  </w:style>
  <w:style w:type="paragraph" w:styleId="NoSpacing">
    <w:name w:val="No Spacing"/>
    <w:uiPriority w:val="1"/>
    <w:qFormat/>
    <w:rsid w:val="00060A75"/>
    <w:pPr>
      <w:widowControl/>
      <w:autoSpaceDE/>
      <w:autoSpaceDN/>
    </w:pPr>
    <w:rPr>
      <w:rFonts w:ascii="Arial" w:hAnsi="Arial"/>
    </w:rPr>
  </w:style>
  <w:style w:type="character" w:customStyle="1" w:styleId="EmailStyle111">
    <w:name w:val="EmailStyle111"/>
    <w:basedOn w:val="DefaultParagraphFont"/>
    <w:semiHidden/>
    <w:rsid w:val="00060A75"/>
    <w:rPr>
      <w:rFonts w:ascii="Arial" w:hAnsi="Arial" w:cs="Arial"/>
      <w:color w:val="000080"/>
      <w:sz w:val="20"/>
      <w:szCs w:val="20"/>
    </w:rPr>
  </w:style>
  <w:style w:type="paragraph" w:customStyle="1" w:styleId="NormalWeb1">
    <w:name w:val="Normal (Web)1"/>
    <w:basedOn w:val="Normal"/>
    <w:rsid w:val="00060A75"/>
    <w:pPr>
      <w:widowControl/>
      <w:autoSpaceDE/>
      <w:autoSpaceDN/>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060A75"/>
    <w:pPr>
      <w:widowControl/>
      <w:autoSpaceDE/>
      <w:autoSpaceDN/>
      <w:spacing w:after="240"/>
    </w:pPr>
    <w:rPr>
      <w:rFonts w:ascii="Arial" w:eastAsiaTheme="minorHAnsi" w:hAnsi="Arial" w:cstheme="minorBidi"/>
      <w:b/>
      <w:noProof/>
      <w:sz w:val="20"/>
      <w:szCs w:val="20"/>
    </w:rPr>
  </w:style>
  <w:style w:type="paragraph" w:customStyle="1" w:styleId="pbody">
    <w:name w:val="pbody"/>
    <w:basedOn w:val="Normal"/>
    <w:rsid w:val="00060A75"/>
    <w:pPr>
      <w:widowControl/>
      <w:autoSpaceDE/>
      <w:autoSpaceDN/>
      <w:spacing w:after="240" w:line="288" w:lineRule="auto"/>
      <w:ind w:firstLine="240"/>
    </w:pPr>
    <w:rPr>
      <w:rFonts w:ascii="Arial" w:eastAsiaTheme="minorHAnsi" w:hAnsi="Arial" w:cs="Arial"/>
      <w:color w:val="000000"/>
      <w:sz w:val="20"/>
      <w:szCs w:val="20"/>
    </w:rPr>
  </w:style>
  <w:style w:type="paragraph" w:customStyle="1" w:styleId="pindented2">
    <w:name w:val="pindented2"/>
    <w:basedOn w:val="Normal"/>
    <w:rsid w:val="00060A75"/>
    <w:pPr>
      <w:widowControl/>
      <w:autoSpaceDE/>
      <w:autoSpaceDN/>
      <w:spacing w:after="240" w:line="288" w:lineRule="auto"/>
      <w:ind w:firstLine="720"/>
    </w:pPr>
    <w:rPr>
      <w:rFonts w:ascii="Arial" w:eastAsiaTheme="minorHAnsi" w:hAnsi="Arial" w:cs="Arial"/>
      <w:color w:val="000000"/>
      <w:sz w:val="20"/>
      <w:szCs w:val="20"/>
    </w:rPr>
  </w:style>
  <w:style w:type="paragraph" w:customStyle="1" w:styleId="pindented3">
    <w:name w:val="pindented3"/>
    <w:basedOn w:val="Normal"/>
    <w:rsid w:val="00060A75"/>
    <w:pPr>
      <w:widowControl/>
      <w:autoSpaceDE/>
      <w:autoSpaceDN/>
      <w:spacing w:after="240" w:line="288" w:lineRule="auto"/>
      <w:ind w:firstLine="960"/>
    </w:pPr>
    <w:rPr>
      <w:rFonts w:ascii="Arial" w:eastAsiaTheme="minorHAnsi" w:hAnsi="Arial" w:cs="Arial"/>
      <w:color w:val="000000"/>
      <w:sz w:val="20"/>
      <w:szCs w:val="20"/>
    </w:rPr>
  </w:style>
  <w:style w:type="character" w:customStyle="1" w:styleId="CharChar8">
    <w:name w:val="Char Char8"/>
    <w:basedOn w:val="DefaultParagraphFont"/>
    <w:semiHidden/>
    <w:locked/>
    <w:rsid w:val="00060A75"/>
    <w:rPr>
      <w:rFonts w:ascii="Arial" w:eastAsia="Arial" w:hAnsi="Arial" w:cs="Arial"/>
      <w:lang w:val="en-US" w:eastAsia="en-US" w:bidi="ar-SA"/>
    </w:rPr>
  </w:style>
  <w:style w:type="paragraph" w:customStyle="1" w:styleId="NormalBoldCentered">
    <w:name w:val="Normal Bold Centered"/>
    <w:basedOn w:val="Normal"/>
    <w:autoRedefine/>
    <w:rsid w:val="00060A75"/>
    <w:pPr>
      <w:keepNext/>
      <w:keepLines/>
      <w:widowControl/>
      <w:tabs>
        <w:tab w:val="left" w:pos="400"/>
      </w:tabs>
      <w:autoSpaceDE/>
      <w:autoSpaceDN/>
      <w:spacing w:after="240"/>
    </w:pPr>
    <w:rPr>
      <w:rFonts w:ascii="Arial" w:eastAsiaTheme="minorHAnsi" w:hAnsi="Arial" w:cstheme="minorBidi"/>
      <w:b/>
      <w:bCs/>
      <w:color w:val="0000FF"/>
      <w:sz w:val="20"/>
      <w:szCs w:val="20"/>
    </w:rPr>
  </w:style>
  <w:style w:type="paragraph" w:customStyle="1" w:styleId="Section">
    <w:name w:val="Section"/>
    <w:basedOn w:val="Normal"/>
    <w:rsid w:val="00060A75"/>
    <w:pPr>
      <w:widowControl/>
      <w:autoSpaceDE/>
      <w:autoSpaceDN/>
      <w:spacing w:after="120"/>
      <w:jc w:val="center"/>
    </w:pPr>
    <w:rPr>
      <w:rFonts w:ascii="Arial" w:eastAsiaTheme="minorHAnsi" w:hAnsi="Arial" w:cstheme="minorBidi"/>
      <w:b/>
      <w:szCs w:val="20"/>
    </w:rPr>
  </w:style>
  <w:style w:type="paragraph" w:styleId="HTMLPreformatted">
    <w:name w:val="HTML Preformatted"/>
    <w:basedOn w:val="Normal"/>
    <w:link w:val="HTMLPreformattedChar"/>
    <w:rsid w:val="00060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40"/>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rsid w:val="00060A75"/>
    <w:rPr>
      <w:rFonts w:ascii="Courier New" w:hAnsi="Courier New" w:cs="Courier New"/>
      <w:sz w:val="20"/>
      <w:szCs w:val="20"/>
    </w:rPr>
  </w:style>
  <w:style w:type="paragraph" w:customStyle="1" w:styleId="NormalBold">
    <w:name w:val="Normal Bold"/>
    <w:basedOn w:val="Normal"/>
    <w:autoRedefine/>
    <w:rsid w:val="00060A75"/>
    <w:pPr>
      <w:widowControl/>
      <w:autoSpaceDE/>
      <w:autoSpaceDN/>
      <w:spacing w:after="240"/>
    </w:pPr>
    <w:rPr>
      <w:rFonts w:ascii="Arial" w:eastAsiaTheme="minorHAnsi" w:hAnsi="Arial" w:cstheme="minorBidi"/>
    </w:rPr>
  </w:style>
  <w:style w:type="paragraph" w:customStyle="1" w:styleId="NumberingI3">
    <w:name w:val="NumberingI3"/>
    <w:rsid w:val="00060A75"/>
    <w:pPr>
      <w:widowControl/>
      <w:adjustRightInd w:val="0"/>
      <w:ind w:left="720"/>
    </w:pPr>
    <w:rPr>
      <w:sz w:val="24"/>
      <w:szCs w:val="24"/>
    </w:rPr>
  </w:style>
  <w:style w:type="paragraph" w:customStyle="1" w:styleId="para">
    <w:name w:val="para"/>
    <w:basedOn w:val="Normal"/>
    <w:rsid w:val="00060A75"/>
    <w:pPr>
      <w:widowControl/>
      <w:autoSpaceDE/>
      <w:autoSpaceDN/>
      <w:spacing w:before="160" w:after="80" w:line="264" w:lineRule="auto"/>
    </w:pPr>
    <w:rPr>
      <w:rFonts w:ascii="Arial" w:eastAsiaTheme="minorHAnsi" w:hAnsi="Arial" w:cstheme="minorBidi"/>
      <w:szCs w:val="20"/>
    </w:rPr>
  </w:style>
  <w:style w:type="paragraph" w:customStyle="1" w:styleId="C-BodyText">
    <w:name w:val="C-Body Text"/>
    <w:rsid w:val="00060A75"/>
    <w:pPr>
      <w:widowControl/>
      <w:autoSpaceDE/>
      <w:autoSpaceDN/>
      <w:spacing w:before="120" w:after="120" w:line="280" w:lineRule="atLeast"/>
    </w:pPr>
    <w:rPr>
      <w:sz w:val="24"/>
    </w:rPr>
  </w:style>
  <w:style w:type="character" w:customStyle="1" w:styleId="CommentTextChar1">
    <w:name w:val="Comment Text Char1"/>
    <w:basedOn w:val="DefaultParagraphFont"/>
    <w:semiHidden/>
    <w:locked/>
    <w:rsid w:val="00060A75"/>
    <w:rPr>
      <w:rFonts w:ascii="Arial" w:hAnsi="Arial" w:cs="Arial"/>
      <w:sz w:val="20"/>
      <w:szCs w:val="20"/>
    </w:rPr>
  </w:style>
  <w:style w:type="paragraph" w:customStyle="1" w:styleId="pbodyctrsmcaps">
    <w:name w:val="pbodyctrsmcaps"/>
    <w:basedOn w:val="Normal"/>
    <w:rsid w:val="00060A75"/>
    <w:pPr>
      <w:widowControl/>
      <w:autoSpaceDE/>
      <w:autoSpaceDN/>
      <w:spacing w:before="240" w:after="240" w:line="288" w:lineRule="auto"/>
      <w:jc w:val="center"/>
    </w:pPr>
    <w:rPr>
      <w:rFonts w:ascii="Arial" w:eastAsiaTheme="minorHAnsi" w:hAnsi="Arial" w:cs="Arial"/>
      <w:smallCaps/>
      <w:color w:val="000000"/>
      <w:sz w:val="20"/>
      <w:szCs w:val="20"/>
    </w:rPr>
  </w:style>
  <w:style w:type="character" w:customStyle="1" w:styleId="CharChar9">
    <w:name w:val="Char Char9"/>
    <w:basedOn w:val="DefaultParagraphFont"/>
    <w:rsid w:val="00060A75"/>
    <w:rPr>
      <w:rFonts w:ascii="Arial" w:eastAsia="Arial" w:hAnsi="Arial" w:cs="Arial"/>
      <w:b/>
      <w:bCs/>
      <w:sz w:val="32"/>
      <w:szCs w:val="32"/>
      <w:lang w:val="en-US" w:eastAsia="en-US" w:bidi="ar-SA"/>
    </w:rPr>
  </w:style>
  <w:style w:type="character" w:customStyle="1" w:styleId="CharChar11">
    <w:name w:val="Char Char11"/>
    <w:basedOn w:val="DefaultParagraphFont"/>
    <w:rsid w:val="00060A75"/>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060A75"/>
    <w:rPr>
      <w:rFonts w:ascii="Arial" w:eastAsia="Arial" w:hAnsi="Arial" w:cs="Arial"/>
      <w:b/>
      <w:bCs/>
      <w:sz w:val="32"/>
      <w:szCs w:val="32"/>
      <w:lang w:val="en-US" w:eastAsia="en-US" w:bidi="ar-SA"/>
    </w:rPr>
  </w:style>
  <w:style w:type="character" w:customStyle="1" w:styleId="CharChar12">
    <w:name w:val="Char Char12"/>
    <w:basedOn w:val="DefaultParagraphFont"/>
    <w:rsid w:val="00060A75"/>
    <w:rPr>
      <w:rFonts w:ascii="Arial" w:eastAsia="Arial" w:hAnsi="Arial" w:cs="Arial"/>
      <w:b/>
      <w:bCs/>
      <w:sz w:val="32"/>
      <w:szCs w:val="32"/>
      <w:lang w:val="en-US" w:eastAsia="en-US" w:bidi="ar-SA"/>
    </w:rPr>
  </w:style>
  <w:style w:type="character" w:customStyle="1" w:styleId="EmailStyle133">
    <w:name w:val="EmailStyle133"/>
    <w:basedOn w:val="DefaultParagraphFont"/>
    <w:semiHidden/>
    <w:rsid w:val="00060A75"/>
    <w:rPr>
      <w:rFonts w:ascii="Arial" w:hAnsi="Arial" w:cs="Arial"/>
      <w:color w:val="000080"/>
      <w:sz w:val="20"/>
      <w:szCs w:val="20"/>
    </w:rPr>
  </w:style>
  <w:style w:type="character" w:customStyle="1" w:styleId="st1">
    <w:name w:val="st1"/>
    <w:basedOn w:val="DefaultParagraphFont"/>
    <w:rsid w:val="00060A75"/>
  </w:style>
  <w:style w:type="character" w:styleId="IntenseEmphasis">
    <w:name w:val="Intense Emphasis"/>
    <w:basedOn w:val="DefaultParagraphFont"/>
    <w:uiPriority w:val="21"/>
    <w:qFormat/>
    <w:rsid w:val="00060A75"/>
    <w:rPr>
      <w:i/>
      <w:iCs/>
      <w:color w:val="1F497D" w:themeColor="text2"/>
    </w:rPr>
  </w:style>
  <w:style w:type="character" w:customStyle="1" w:styleId="Mention1">
    <w:name w:val="Mention1"/>
    <w:basedOn w:val="DefaultParagraphFont"/>
    <w:uiPriority w:val="99"/>
    <w:unhideWhenUsed/>
    <w:rsid w:val="00060A75"/>
    <w:rPr>
      <w:color w:val="2B579A"/>
      <w:shd w:val="clear" w:color="auto" w:fill="E6E6E6"/>
    </w:rPr>
  </w:style>
  <w:style w:type="paragraph" w:customStyle="1" w:styleId="paragraph">
    <w:name w:val="paragraph"/>
    <w:basedOn w:val="Normal"/>
    <w:rsid w:val="00060A75"/>
    <w:pPr>
      <w:widowControl/>
      <w:autoSpaceDE/>
      <w:autoSpaceDN/>
      <w:spacing w:before="100" w:beforeAutospacing="1" w:after="100" w:afterAutospacing="1"/>
    </w:pPr>
    <w:rPr>
      <w:rFonts w:ascii="Arial" w:eastAsiaTheme="minorHAnsi" w:hAnsi="Arial" w:cstheme="minorBidi"/>
    </w:rPr>
  </w:style>
  <w:style w:type="character" w:customStyle="1" w:styleId="normaltextrun">
    <w:name w:val="normaltextrun"/>
    <w:basedOn w:val="DefaultParagraphFont"/>
    <w:rsid w:val="00060A75"/>
  </w:style>
  <w:style w:type="character" w:customStyle="1" w:styleId="findhit">
    <w:name w:val="findhit"/>
    <w:basedOn w:val="DefaultParagraphFont"/>
    <w:rsid w:val="00060A75"/>
  </w:style>
  <w:style w:type="character" w:customStyle="1" w:styleId="eop">
    <w:name w:val="eop"/>
    <w:basedOn w:val="DefaultParagraphFont"/>
    <w:rsid w:val="00060A75"/>
  </w:style>
  <w:style w:type="character" w:customStyle="1" w:styleId="spellingerror">
    <w:name w:val="spellingerror"/>
    <w:basedOn w:val="DefaultParagraphFont"/>
    <w:rsid w:val="00060A75"/>
  </w:style>
  <w:style w:type="paragraph" w:styleId="FootnoteText">
    <w:name w:val="footnote text"/>
    <w:basedOn w:val="Normal"/>
    <w:link w:val="FootnoteTextChar"/>
    <w:uiPriority w:val="99"/>
    <w:unhideWhenUsed/>
    <w:rsid w:val="00060A75"/>
    <w:pPr>
      <w:widowControl/>
      <w:autoSpaceDE/>
      <w:autoSpaceDN/>
      <w:spacing w:after="240"/>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060A75"/>
    <w:rPr>
      <w:rFonts w:ascii="Arial" w:hAnsi="Arial"/>
      <w:sz w:val="20"/>
      <w:szCs w:val="20"/>
    </w:rPr>
  </w:style>
  <w:style w:type="character" w:styleId="FootnoteReference">
    <w:name w:val="footnote reference"/>
    <w:basedOn w:val="DefaultParagraphFont"/>
    <w:uiPriority w:val="99"/>
    <w:semiHidden/>
    <w:unhideWhenUsed/>
    <w:rsid w:val="00060A75"/>
    <w:rPr>
      <w:vertAlign w:val="superscript"/>
    </w:rPr>
  </w:style>
  <w:style w:type="character" w:customStyle="1" w:styleId="IntenseEmphasis1">
    <w:name w:val="Intense Emphasis1"/>
    <w:basedOn w:val="DefaultParagraphFont"/>
    <w:uiPriority w:val="21"/>
    <w:rsid w:val="00060A75"/>
    <w:rPr>
      <w:i/>
      <w:iCs/>
      <w:color w:val="4F81BD"/>
    </w:rPr>
  </w:style>
  <w:style w:type="paragraph" w:styleId="TOC7">
    <w:name w:val="toc 7"/>
    <w:basedOn w:val="Normal"/>
    <w:next w:val="Normal"/>
    <w:autoRedefine/>
    <w:uiPriority w:val="39"/>
    <w:unhideWhenUsed/>
    <w:rsid w:val="00060A75"/>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60A75"/>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60A75"/>
    <w:pPr>
      <w:widowControl/>
      <w:autoSpaceDE/>
      <w:autoSpaceDN/>
      <w:spacing w:after="100" w:line="259" w:lineRule="auto"/>
      <w:ind w:left="1760"/>
    </w:pPr>
    <w:rPr>
      <w:rFonts w:asciiTheme="minorHAnsi" w:eastAsiaTheme="minorEastAsia" w:hAnsiTheme="minorHAnsi" w:cstheme="minorBidi"/>
    </w:rPr>
  </w:style>
  <w:style w:type="paragraph" w:customStyle="1" w:styleId="xmsonormal">
    <w:name w:val="x_msonormal"/>
    <w:basedOn w:val="Normal"/>
    <w:uiPriority w:val="99"/>
    <w:rsid w:val="00060A75"/>
    <w:pPr>
      <w:widowControl/>
      <w:autoSpaceDE/>
      <w:autoSpaceDN/>
      <w:spacing w:after="240"/>
    </w:pPr>
    <w:rPr>
      <w:rFonts w:eastAsiaTheme="minorHAnsi"/>
    </w:rPr>
  </w:style>
  <w:style w:type="paragraph" w:customStyle="1" w:styleId="C-Heading1nopagebreak">
    <w:name w:val="C-Heading 1 (no page break"/>
    <w:aliases w:val="non-numbered)"/>
    <w:basedOn w:val="Normal"/>
    <w:next w:val="Normal"/>
    <w:rsid w:val="00060A75"/>
    <w:pPr>
      <w:keepNext/>
      <w:widowControl/>
      <w:tabs>
        <w:tab w:val="left" w:pos="1080"/>
      </w:tabs>
      <w:autoSpaceDE/>
      <w:autoSpaceDN/>
      <w:spacing w:before="480" w:after="120"/>
      <w:ind w:left="1080" w:hanging="1080"/>
      <w:outlineLvl w:val="0"/>
    </w:pPr>
    <w:rPr>
      <w:rFonts w:ascii="Arial" w:eastAsiaTheme="minorHAnsi" w:hAnsi="Arial" w:cstheme="minorBidi"/>
      <w:b/>
      <w:caps/>
      <w:sz w:val="28"/>
      <w:szCs w:val="20"/>
    </w:rPr>
  </w:style>
  <w:style w:type="table" w:customStyle="1" w:styleId="TableGrid2">
    <w:name w:val="Table Grid2"/>
    <w:basedOn w:val="TableNormal"/>
    <w:next w:val="TableGrid"/>
    <w:uiPriority w:val="39"/>
    <w:rsid w:val="00060A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60A75"/>
    <w:pPr>
      <w:widowControl/>
      <w:pBdr>
        <w:top w:val="single" w:sz="4" w:space="10" w:color="4F81BD" w:themeColor="accent1"/>
        <w:bottom w:val="single" w:sz="4" w:space="10" w:color="4F81BD" w:themeColor="accent1"/>
      </w:pBdr>
      <w:autoSpaceDE/>
      <w:autoSpaceDN/>
      <w:spacing w:before="360" w:after="360"/>
      <w:ind w:left="864" w:right="864"/>
      <w:jc w:val="center"/>
    </w:pPr>
    <w:rPr>
      <w:rFonts w:ascii="Arial" w:eastAsiaTheme="minorHAnsi" w:hAnsi="Arial" w:cstheme="minorBidi"/>
      <w:i/>
      <w:iCs/>
      <w:color w:val="1F497D" w:themeColor="text2"/>
    </w:rPr>
  </w:style>
  <w:style w:type="character" w:customStyle="1" w:styleId="IntenseQuoteChar">
    <w:name w:val="Intense Quote Char"/>
    <w:basedOn w:val="DefaultParagraphFont"/>
    <w:link w:val="IntenseQuote"/>
    <w:uiPriority w:val="30"/>
    <w:rsid w:val="00060A75"/>
    <w:rPr>
      <w:rFonts w:ascii="Arial" w:hAnsi="Arial"/>
      <w:i/>
      <w:iCs/>
      <w:color w:val="1F497D" w:themeColor="text2"/>
    </w:rPr>
  </w:style>
  <w:style w:type="character" w:styleId="IntenseReference">
    <w:name w:val="Intense Reference"/>
    <w:basedOn w:val="DefaultParagraphFont"/>
    <w:uiPriority w:val="32"/>
    <w:qFormat/>
    <w:rsid w:val="00060A75"/>
    <w:rPr>
      <w:b/>
      <w:bCs/>
      <w:smallCaps/>
      <w:color w:val="1F497D" w:themeColor="text2"/>
      <w:spacing w:val="5"/>
    </w:rPr>
  </w:style>
  <w:style w:type="paragraph" w:styleId="TOCHeading">
    <w:name w:val="TOC Heading"/>
    <w:basedOn w:val="Heading2"/>
    <w:next w:val="Normal"/>
    <w:uiPriority w:val="39"/>
    <w:unhideWhenUsed/>
    <w:qFormat/>
    <w:rsid w:val="00060A75"/>
    <w:pPr>
      <w:keepNext/>
      <w:keepLines/>
      <w:widowControl/>
      <w:autoSpaceDE/>
      <w:autoSpaceDN/>
      <w:spacing w:after="240" w:line="259" w:lineRule="auto"/>
      <w:ind w:left="0"/>
      <w:jc w:val="left"/>
      <w:outlineLvl w:val="9"/>
    </w:pPr>
    <w:rPr>
      <w:rFonts w:asciiTheme="majorHAnsi" w:eastAsiaTheme="majorEastAsia" w:hAnsiTheme="majorHAnsi" w:cstheme="majorBidi"/>
      <w:bCs w:val="0"/>
      <w:color w:val="1F497D" w:themeColor="text2"/>
      <w:sz w:val="28"/>
      <w:szCs w:val="32"/>
    </w:rPr>
  </w:style>
  <w:style w:type="character" w:styleId="PlaceholderText">
    <w:name w:val="Placeholder Text"/>
    <w:basedOn w:val="DefaultParagraphFont"/>
    <w:uiPriority w:val="99"/>
    <w:semiHidden/>
    <w:rsid w:val="00060A75"/>
    <w:rPr>
      <w:color w:val="808080"/>
    </w:rPr>
  </w:style>
  <w:style w:type="paragraph" w:styleId="Subtitle">
    <w:name w:val="Subtitle"/>
    <w:basedOn w:val="Normal"/>
    <w:next w:val="Normal"/>
    <w:link w:val="SubtitleChar"/>
    <w:uiPriority w:val="11"/>
    <w:qFormat/>
    <w:rsid w:val="00060A75"/>
    <w:pPr>
      <w:widowControl/>
      <w:numPr>
        <w:ilvl w:val="1"/>
      </w:numPr>
      <w:autoSpaceDE/>
      <w:autoSpaceDN/>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60A7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756">
      <w:bodyDiv w:val="1"/>
      <w:marLeft w:val="0"/>
      <w:marRight w:val="0"/>
      <w:marTop w:val="0"/>
      <w:marBottom w:val="0"/>
      <w:divBdr>
        <w:top w:val="none" w:sz="0" w:space="0" w:color="auto"/>
        <w:left w:val="none" w:sz="0" w:space="0" w:color="auto"/>
        <w:bottom w:val="none" w:sz="0" w:space="0" w:color="auto"/>
        <w:right w:val="none" w:sz="0" w:space="0" w:color="auto"/>
      </w:divBdr>
    </w:div>
    <w:div w:id="57018022">
      <w:bodyDiv w:val="1"/>
      <w:marLeft w:val="0"/>
      <w:marRight w:val="0"/>
      <w:marTop w:val="0"/>
      <w:marBottom w:val="0"/>
      <w:divBdr>
        <w:top w:val="none" w:sz="0" w:space="0" w:color="auto"/>
        <w:left w:val="none" w:sz="0" w:space="0" w:color="auto"/>
        <w:bottom w:val="none" w:sz="0" w:space="0" w:color="auto"/>
        <w:right w:val="none" w:sz="0" w:space="0" w:color="auto"/>
      </w:divBdr>
    </w:div>
    <w:div w:id="148713182">
      <w:bodyDiv w:val="1"/>
      <w:marLeft w:val="0"/>
      <w:marRight w:val="0"/>
      <w:marTop w:val="0"/>
      <w:marBottom w:val="0"/>
      <w:divBdr>
        <w:top w:val="none" w:sz="0" w:space="0" w:color="auto"/>
        <w:left w:val="none" w:sz="0" w:space="0" w:color="auto"/>
        <w:bottom w:val="none" w:sz="0" w:space="0" w:color="auto"/>
        <w:right w:val="none" w:sz="0" w:space="0" w:color="auto"/>
      </w:divBdr>
    </w:div>
    <w:div w:id="187060451">
      <w:bodyDiv w:val="1"/>
      <w:marLeft w:val="0"/>
      <w:marRight w:val="0"/>
      <w:marTop w:val="0"/>
      <w:marBottom w:val="0"/>
      <w:divBdr>
        <w:top w:val="none" w:sz="0" w:space="0" w:color="auto"/>
        <w:left w:val="none" w:sz="0" w:space="0" w:color="auto"/>
        <w:bottom w:val="none" w:sz="0" w:space="0" w:color="auto"/>
        <w:right w:val="none" w:sz="0" w:space="0" w:color="auto"/>
      </w:divBdr>
    </w:div>
    <w:div w:id="256518741">
      <w:bodyDiv w:val="1"/>
      <w:marLeft w:val="0"/>
      <w:marRight w:val="0"/>
      <w:marTop w:val="0"/>
      <w:marBottom w:val="0"/>
      <w:divBdr>
        <w:top w:val="none" w:sz="0" w:space="0" w:color="auto"/>
        <w:left w:val="none" w:sz="0" w:space="0" w:color="auto"/>
        <w:bottom w:val="none" w:sz="0" w:space="0" w:color="auto"/>
        <w:right w:val="none" w:sz="0" w:space="0" w:color="auto"/>
      </w:divBdr>
    </w:div>
    <w:div w:id="281419988">
      <w:bodyDiv w:val="1"/>
      <w:marLeft w:val="0"/>
      <w:marRight w:val="0"/>
      <w:marTop w:val="0"/>
      <w:marBottom w:val="0"/>
      <w:divBdr>
        <w:top w:val="none" w:sz="0" w:space="0" w:color="auto"/>
        <w:left w:val="none" w:sz="0" w:space="0" w:color="auto"/>
        <w:bottom w:val="none" w:sz="0" w:space="0" w:color="auto"/>
        <w:right w:val="none" w:sz="0" w:space="0" w:color="auto"/>
      </w:divBdr>
    </w:div>
    <w:div w:id="307366917">
      <w:bodyDiv w:val="1"/>
      <w:marLeft w:val="0"/>
      <w:marRight w:val="0"/>
      <w:marTop w:val="0"/>
      <w:marBottom w:val="0"/>
      <w:divBdr>
        <w:top w:val="none" w:sz="0" w:space="0" w:color="auto"/>
        <w:left w:val="none" w:sz="0" w:space="0" w:color="auto"/>
        <w:bottom w:val="none" w:sz="0" w:space="0" w:color="auto"/>
        <w:right w:val="none" w:sz="0" w:space="0" w:color="auto"/>
      </w:divBdr>
    </w:div>
    <w:div w:id="327514963">
      <w:bodyDiv w:val="1"/>
      <w:marLeft w:val="0"/>
      <w:marRight w:val="0"/>
      <w:marTop w:val="0"/>
      <w:marBottom w:val="0"/>
      <w:divBdr>
        <w:top w:val="none" w:sz="0" w:space="0" w:color="auto"/>
        <w:left w:val="none" w:sz="0" w:space="0" w:color="auto"/>
        <w:bottom w:val="none" w:sz="0" w:space="0" w:color="auto"/>
        <w:right w:val="none" w:sz="0" w:space="0" w:color="auto"/>
      </w:divBdr>
    </w:div>
    <w:div w:id="329062160">
      <w:bodyDiv w:val="1"/>
      <w:marLeft w:val="0"/>
      <w:marRight w:val="0"/>
      <w:marTop w:val="0"/>
      <w:marBottom w:val="0"/>
      <w:divBdr>
        <w:top w:val="none" w:sz="0" w:space="0" w:color="auto"/>
        <w:left w:val="none" w:sz="0" w:space="0" w:color="auto"/>
        <w:bottom w:val="none" w:sz="0" w:space="0" w:color="auto"/>
        <w:right w:val="none" w:sz="0" w:space="0" w:color="auto"/>
      </w:divBdr>
    </w:div>
    <w:div w:id="462357850">
      <w:bodyDiv w:val="1"/>
      <w:marLeft w:val="0"/>
      <w:marRight w:val="0"/>
      <w:marTop w:val="0"/>
      <w:marBottom w:val="0"/>
      <w:divBdr>
        <w:top w:val="none" w:sz="0" w:space="0" w:color="auto"/>
        <w:left w:val="none" w:sz="0" w:space="0" w:color="auto"/>
        <w:bottom w:val="none" w:sz="0" w:space="0" w:color="auto"/>
        <w:right w:val="none" w:sz="0" w:space="0" w:color="auto"/>
      </w:divBdr>
    </w:div>
    <w:div w:id="479420384">
      <w:bodyDiv w:val="1"/>
      <w:marLeft w:val="0"/>
      <w:marRight w:val="0"/>
      <w:marTop w:val="0"/>
      <w:marBottom w:val="0"/>
      <w:divBdr>
        <w:top w:val="none" w:sz="0" w:space="0" w:color="auto"/>
        <w:left w:val="none" w:sz="0" w:space="0" w:color="auto"/>
        <w:bottom w:val="none" w:sz="0" w:space="0" w:color="auto"/>
        <w:right w:val="none" w:sz="0" w:space="0" w:color="auto"/>
      </w:divBdr>
    </w:div>
    <w:div w:id="513229443">
      <w:bodyDiv w:val="1"/>
      <w:marLeft w:val="0"/>
      <w:marRight w:val="0"/>
      <w:marTop w:val="0"/>
      <w:marBottom w:val="0"/>
      <w:divBdr>
        <w:top w:val="none" w:sz="0" w:space="0" w:color="auto"/>
        <w:left w:val="none" w:sz="0" w:space="0" w:color="auto"/>
        <w:bottom w:val="none" w:sz="0" w:space="0" w:color="auto"/>
        <w:right w:val="none" w:sz="0" w:space="0" w:color="auto"/>
      </w:divBdr>
    </w:div>
    <w:div w:id="753934627">
      <w:bodyDiv w:val="1"/>
      <w:marLeft w:val="0"/>
      <w:marRight w:val="0"/>
      <w:marTop w:val="0"/>
      <w:marBottom w:val="0"/>
      <w:divBdr>
        <w:top w:val="none" w:sz="0" w:space="0" w:color="auto"/>
        <w:left w:val="none" w:sz="0" w:space="0" w:color="auto"/>
        <w:bottom w:val="none" w:sz="0" w:space="0" w:color="auto"/>
        <w:right w:val="none" w:sz="0" w:space="0" w:color="auto"/>
      </w:divBdr>
    </w:div>
    <w:div w:id="994913171">
      <w:bodyDiv w:val="1"/>
      <w:marLeft w:val="0"/>
      <w:marRight w:val="0"/>
      <w:marTop w:val="0"/>
      <w:marBottom w:val="0"/>
      <w:divBdr>
        <w:top w:val="none" w:sz="0" w:space="0" w:color="auto"/>
        <w:left w:val="none" w:sz="0" w:space="0" w:color="auto"/>
        <w:bottom w:val="none" w:sz="0" w:space="0" w:color="auto"/>
        <w:right w:val="none" w:sz="0" w:space="0" w:color="auto"/>
      </w:divBdr>
    </w:div>
    <w:div w:id="1051348015">
      <w:bodyDiv w:val="1"/>
      <w:marLeft w:val="0"/>
      <w:marRight w:val="0"/>
      <w:marTop w:val="0"/>
      <w:marBottom w:val="0"/>
      <w:divBdr>
        <w:top w:val="none" w:sz="0" w:space="0" w:color="auto"/>
        <w:left w:val="none" w:sz="0" w:space="0" w:color="auto"/>
        <w:bottom w:val="none" w:sz="0" w:space="0" w:color="auto"/>
        <w:right w:val="none" w:sz="0" w:space="0" w:color="auto"/>
      </w:divBdr>
    </w:div>
    <w:div w:id="1101685967">
      <w:bodyDiv w:val="1"/>
      <w:marLeft w:val="0"/>
      <w:marRight w:val="0"/>
      <w:marTop w:val="0"/>
      <w:marBottom w:val="0"/>
      <w:divBdr>
        <w:top w:val="none" w:sz="0" w:space="0" w:color="auto"/>
        <w:left w:val="none" w:sz="0" w:space="0" w:color="auto"/>
        <w:bottom w:val="none" w:sz="0" w:space="0" w:color="auto"/>
        <w:right w:val="none" w:sz="0" w:space="0" w:color="auto"/>
      </w:divBdr>
    </w:div>
    <w:div w:id="1395855479">
      <w:bodyDiv w:val="1"/>
      <w:marLeft w:val="0"/>
      <w:marRight w:val="0"/>
      <w:marTop w:val="0"/>
      <w:marBottom w:val="0"/>
      <w:divBdr>
        <w:top w:val="none" w:sz="0" w:space="0" w:color="auto"/>
        <w:left w:val="none" w:sz="0" w:space="0" w:color="auto"/>
        <w:bottom w:val="none" w:sz="0" w:space="0" w:color="auto"/>
        <w:right w:val="none" w:sz="0" w:space="0" w:color="auto"/>
      </w:divBdr>
    </w:div>
    <w:div w:id="1448547400">
      <w:bodyDiv w:val="1"/>
      <w:marLeft w:val="0"/>
      <w:marRight w:val="0"/>
      <w:marTop w:val="0"/>
      <w:marBottom w:val="0"/>
      <w:divBdr>
        <w:top w:val="none" w:sz="0" w:space="0" w:color="auto"/>
        <w:left w:val="none" w:sz="0" w:space="0" w:color="auto"/>
        <w:bottom w:val="none" w:sz="0" w:space="0" w:color="auto"/>
        <w:right w:val="none" w:sz="0" w:space="0" w:color="auto"/>
      </w:divBdr>
    </w:div>
    <w:div w:id="1464498755">
      <w:bodyDiv w:val="1"/>
      <w:marLeft w:val="0"/>
      <w:marRight w:val="0"/>
      <w:marTop w:val="0"/>
      <w:marBottom w:val="0"/>
      <w:divBdr>
        <w:top w:val="none" w:sz="0" w:space="0" w:color="auto"/>
        <w:left w:val="none" w:sz="0" w:space="0" w:color="auto"/>
        <w:bottom w:val="none" w:sz="0" w:space="0" w:color="auto"/>
        <w:right w:val="none" w:sz="0" w:space="0" w:color="auto"/>
      </w:divBdr>
    </w:div>
    <w:div w:id="1484663401">
      <w:bodyDiv w:val="1"/>
      <w:marLeft w:val="0"/>
      <w:marRight w:val="0"/>
      <w:marTop w:val="0"/>
      <w:marBottom w:val="0"/>
      <w:divBdr>
        <w:top w:val="none" w:sz="0" w:space="0" w:color="auto"/>
        <w:left w:val="none" w:sz="0" w:space="0" w:color="auto"/>
        <w:bottom w:val="none" w:sz="0" w:space="0" w:color="auto"/>
        <w:right w:val="none" w:sz="0" w:space="0" w:color="auto"/>
      </w:divBdr>
    </w:div>
    <w:div w:id="1489395321">
      <w:bodyDiv w:val="1"/>
      <w:marLeft w:val="0"/>
      <w:marRight w:val="0"/>
      <w:marTop w:val="0"/>
      <w:marBottom w:val="0"/>
      <w:divBdr>
        <w:top w:val="none" w:sz="0" w:space="0" w:color="auto"/>
        <w:left w:val="none" w:sz="0" w:space="0" w:color="auto"/>
        <w:bottom w:val="none" w:sz="0" w:space="0" w:color="auto"/>
        <w:right w:val="none" w:sz="0" w:space="0" w:color="auto"/>
      </w:divBdr>
    </w:div>
    <w:div w:id="1768964182">
      <w:bodyDiv w:val="1"/>
      <w:marLeft w:val="0"/>
      <w:marRight w:val="0"/>
      <w:marTop w:val="0"/>
      <w:marBottom w:val="0"/>
      <w:divBdr>
        <w:top w:val="none" w:sz="0" w:space="0" w:color="auto"/>
        <w:left w:val="none" w:sz="0" w:space="0" w:color="auto"/>
        <w:bottom w:val="none" w:sz="0" w:space="0" w:color="auto"/>
        <w:right w:val="none" w:sz="0" w:space="0" w:color="auto"/>
      </w:divBdr>
    </w:div>
    <w:div w:id="1806774193">
      <w:bodyDiv w:val="1"/>
      <w:marLeft w:val="0"/>
      <w:marRight w:val="0"/>
      <w:marTop w:val="0"/>
      <w:marBottom w:val="0"/>
      <w:divBdr>
        <w:top w:val="none" w:sz="0" w:space="0" w:color="auto"/>
        <w:left w:val="none" w:sz="0" w:space="0" w:color="auto"/>
        <w:bottom w:val="none" w:sz="0" w:space="0" w:color="auto"/>
        <w:right w:val="none" w:sz="0" w:space="0" w:color="auto"/>
      </w:divBdr>
    </w:div>
    <w:div w:id="1874421171">
      <w:bodyDiv w:val="1"/>
      <w:marLeft w:val="0"/>
      <w:marRight w:val="0"/>
      <w:marTop w:val="0"/>
      <w:marBottom w:val="0"/>
      <w:divBdr>
        <w:top w:val="none" w:sz="0" w:space="0" w:color="auto"/>
        <w:left w:val="none" w:sz="0" w:space="0" w:color="auto"/>
        <w:bottom w:val="none" w:sz="0" w:space="0" w:color="auto"/>
        <w:right w:val="none" w:sz="0" w:space="0" w:color="auto"/>
      </w:divBdr>
    </w:div>
    <w:div w:id="1930575675">
      <w:bodyDiv w:val="1"/>
      <w:marLeft w:val="0"/>
      <w:marRight w:val="0"/>
      <w:marTop w:val="0"/>
      <w:marBottom w:val="0"/>
      <w:divBdr>
        <w:top w:val="none" w:sz="0" w:space="0" w:color="auto"/>
        <w:left w:val="none" w:sz="0" w:space="0" w:color="auto"/>
        <w:bottom w:val="none" w:sz="0" w:space="0" w:color="auto"/>
        <w:right w:val="none" w:sz="0" w:space="0" w:color="auto"/>
      </w:divBdr>
    </w:div>
    <w:div w:id="2033259411">
      <w:bodyDiv w:val="1"/>
      <w:marLeft w:val="0"/>
      <w:marRight w:val="0"/>
      <w:marTop w:val="0"/>
      <w:marBottom w:val="0"/>
      <w:divBdr>
        <w:top w:val="none" w:sz="0" w:space="0" w:color="auto"/>
        <w:left w:val="none" w:sz="0" w:space="0" w:color="auto"/>
        <w:bottom w:val="none" w:sz="0" w:space="0" w:color="auto"/>
        <w:right w:val="none" w:sz="0" w:space="0" w:color="auto"/>
      </w:divBdr>
    </w:div>
    <w:div w:id="213111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rpv.org/how" TargetMode="Externa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rpv.org/how&#8208;to&#8208;jo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RPV.org/" TargetMode="External"/><Relationship Id="rId20" Type="http://schemas.openxmlformats.org/officeDocument/2006/relationships/hyperlink" Target="mailto:RRPV@at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rpv.org/how" TargetMode="External"/><Relationship Id="rId10" Type="http://schemas.openxmlformats.org/officeDocument/2006/relationships/webSettings" Target="webSettings.xml"/><Relationship Id="rId19" Type="http://schemas.openxmlformats.org/officeDocument/2006/relationships/hyperlink" Target="http://www.RRPV.HH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rrpv.or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3CE941118445924B81B13AF4AB20" ma:contentTypeVersion="2" ma:contentTypeDescription="Create a new document." ma:contentTypeScope="" ma:versionID="78245be265bb7e377c631ba22d9090c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8b7ee5bd3548ae38669d23b54394ff3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fa3e383-2203-469d-b767-cf4710adabb2"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216b15f3-1090-444c-bede-d81e30b14912">
      <UserInfo>
        <DisplayName>Paritala, Hanumantharao (ASPR)</DisplayName>
        <AccountId>25</AccountId>
        <AccountType/>
      </UserInfo>
      <UserInfo>
        <DisplayName>Seltzer, Elyse (ASPR)</DisplayName>
        <AccountId>17</AccountId>
        <AccountType/>
      </UserInfo>
    </SharedWithUsers>
    <TaxCatchAll xmlns="75cd31ae-bec8-4f96-812f-f7f21dd61ea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53A1-296D-4F6B-A95B-848296F9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CC9C1-5F75-443B-BCC4-8B664640E75A}">
  <ds:schemaRefs>
    <ds:schemaRef ds:uri="Microsoft.SharePoint.Taxonomy.ContentTypeSync"/>
  </ds:schemaRefs>
</ds:datastoreItem>
</file>

<file path=customXml/itemProps3.xml><?xml version="1.0" encoding="utf-8"?>
<ds:datastoreItem xmlns:ds="http://schemas.openxmlformats.org/officeDocument/2006/customXml" ds:itemID="{E32E2788-9C5D-4680-AE3B-B67E5FC30908}">
  <ds:schemaRefs>
    <ds:schemaRef ds:uri="http://schemas.microsoft.com/sharepoint/events"/>
  </ds:schemaRefs>
</ds:datastoreItem>
</file>

<file path=customXml/itemProps4.xml><?xml version="1.0" encoding="utf-8"?>
<ds:datastoreItem xmlns:ds="http://schemas.openxmlformats.org/officeDocument/2006/customXml" ds:itemID="{73BEF48E-1D19-4F01-B6BE-73CDBDD6850C}">
  <ds:schemaRefs>
    <ds:schemaRef ds:uri="http://schemas.microsoft.com/sharepoint/v3/contenttype/forms"/>
  </ds:schemaRefs>
</ds:datastoreItem>
</file>

<file path=customXml/itemProps5.xml><?xml version="1.0" encoding="utf-8"?>
<ds:datastoreItem xmlns:ds="http://schemas.openxmlformats.org/officeDocument/2006/customXml" ds:itemID="{673CFCC0-5AF4-4C58-822E-9500A66FAFA2}">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216b15f3-1090-444c-bede-d81e30b14912"/>
    <ds:schemaRef ds:uri="75cd31ae-bec8-4f96-812f-f7f21dd61eae"/>
    <ds:schemaRef ds:uri="http://www.w3.org/XML/1998/namespace"/>
    <ds:schemaRef ds:uri="http://purl.org/dc/terms/"/>
  </ds:schemaRefs>
</ds:datastoreItem>
</file>

<file path=customXml/itemProps6.xml><?xml version="1.0" encoding="utf-8"?>
<ds:datastoreItem xmlns:ds="http://schemas.openxmlformats.org/officeDocument/2006/customXml" ds:itemID="{B8D33053-BB97-4A36-AB2D-214B3C3C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21812</Words>
  <Characters>125326</Characters>
  <Application>Microsoft Office Word</Application>
  <DocSecurity>0</DocSecurity>
  <Lines>3206</Lines>
  <Paragraphs>1278</Paragraphs>
  <ScaleCrop>false</ScaleCrop>
  <HeadingPairs>
    <vt:vector size="2" baseType="variant">
      <vt:variant>
        <vt:lpstr>Title</vt:lpstr>
      </vt:variant>
      <vt:variant>
        <vt:i4>1</vt:i4>
      </vt:variant>
    </vt:vector>
  </HeadingPairs>
  <TitlesOfParts>
    <vt:vector size="1" baseType="lpstr">
      <vt:lpstr>RRPV-24-03</vt:lpstr>
    </vt:vector>
  </TitlesOfParts>
  <Company/>
  <LinksUpToDate>false</LinksUpToDate>
  <CharactersWithSpaces>146345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RRPV-24-03</dc:title>
  <dc:subject/>
  <dc:creator>Becky.Dale</dc:creator>
  <cp:keywords/>
  <dc:description/>
  <cp:lastModifiedBy>Harmon, Rebecca</cp:lastModifiedBy>
  <cp:revision>4</cp:revision>
  <dcterms:created xsi:type="dcterms:W3CDTF">2024-09-30T19:52:00Z</dcterms:created>
  <dcterms:modified xsi:type="dcterms:W3CDTF">2024-09-30T20:16:00Z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20.0 (Windows)</vt:lpwstr>
  </property>
  <property fmtid="{D5CDD505-2E9C-101B-9397-08002B2CF9AE}" pid="6" name="ContentTypeId">
    <vt:lpwstr>0x01010061CE3CE941118445924B81B13AF4AB20</vt:lpwstr>
  </property>
  <property fmtid="{D5CDD505-2E9C-101B-9397-08002B2CF9AE}" pid="7" name="MediaServiceImageTags">
    <vt:lpwstr/>
  </property>
  <property fmtid="{D5CDD505-2E9C-101B-9397-08002B2CF9AE}" pid="8" name="Order">
    <vt:r8>59400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